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AE" w:rsidRPr="00C13AFC" w:rsidRDefault="00FA3C41">
      <w:pPr>
        <w:autoSpaceDE w:val="0"/>
        <w:autoSpaceDN w:val="0"/>
        <w:adjustRightInd w:val="0"/>
        <w:jc w:val="center"/>
        <w:rPr>
          <w:rStyle w:val="af0"/>
        </w:rPr>
      </w:pPr>
      <w:r>
        <w:rPr>
          <w:noProof/>
        </w:rPr>
        <w:drawing>
          <wp:anchor distT="0" distB="0" distL="114300" distR="114300" simplePos="0" relativeHeight="252175360" behindDoc="0" locked="0" layoutInCell="1" allowOverlap="1" wp14:anchorId="16312B19" wp14:editId="774F18AC">
            <wp:simplePos x="0" y="0"/>
            <wp:positionH relativeFrom="column">
              <wp:posOffset>4261485</wp:posOffset>
            </wp:positionH>
            <wp:positionV relativeFrom="paragraph">
              <wp:posOffset>90170</wp:posOffset>
            </wp:positionV>
            <wp:extent cx="1839595" cy="1144270"/>
            <wp:effectExtent l="0" t="0" r="825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59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AAE" w:rsidRPr="00583302" w:rsidRDefault="00B57751" w:rsidP="00F30BF2">
      <w:pPr>
        <w:autoSpaceDE w:val="0"/>
        <w:autoSpaceDN w:val="0"/>
        <w:adjustRightInd w:val="0"/>
        <w:jc w:val="center"/>
        <w:rPr>
          <w:rFonts w:eastAsia="仿宋_GB2312"/>
          <w:b/>
          <w:sz w:val="18"/>
        </w:rPr>
      </w:pPr>
      <w:r w:rsidRPr="00583302">
        <w:rPr>
          <w:rFonts w:eastAsia="仿宋_GB2312" w:hint="eastAsia"/>
          <w:b/>
          <w:noProof/>
          <w:sz w:val="18"/>
        </w:rPr>
        <w:drawing>
          <wp:inline distT="0" distB="0" distL="114300" distR="114300" wp14:anchorId="388A8DEF" wp14:editId="3673DEA5">
            <wp:extent cx="2570480" cy="399415"/>
            <wp:effectExtent l="0" t="0" r="1270" b="635"/>
            <wp:docPr id="10" name="图片 2" descr="新建 BMP 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新建 BMP 图像"/>
                    <pic:cNvPicPr>
                      <a:picLocks noChangeAspect="1"/>
                    </pic:cNvPicPr>
                  </pic:nvPicPr>
                  <pic:blipFill>
                    <a:blip r:embed="rId11"/>
                    <a:stretch>
                      <a:fillRect/>
                    </a:stretch>
                  </pic:blipFill>
                  <pic:spPr>
                    <a:xfrm>
                      <a:off x="0" y="0"/>
                      <a:ext cx="2570480" cy="399415"/>
                    </a:xfrm>
                    <a:prstGeom prst="rect">
                      <a:avLst/>
                    </a:prstGeom>
                    <a:noFill/>
                    <a:ln w="9525">
                      <a:noFill/>
                    </a:ln>
                  </pic:spPr>
                </pic:pic>
              </a:graphicData>
            </a:graphic>
          </wp:inline>
        </w:drawing>
      </w:r>
    </w:p>
    <w:p w:rsidR="007A5AAE" w:rsidRPr="00583302" w:rsidRDefault="006C4374" w:rsidP="00F30BF2">
      <w:pPr>
        <w:autoSpaceDE w:val="0"/>
        <w:autoSpaceDN w:val="0"/>
        <w:adjustRightInd w:val="0"/>
        <w:jc w:val="center"/>
        <w:rPr>
          <w:rFonts w:ascii="华文中宋" w:eastAsia="华文中宋" w:hAnsi="华文中宋" w:cs="华文中宋"/>
          <w:b/>
          <w:color w:val="000000"/>
          <w:kern w:val="0"/>
          <w:sz w:val="32"/>
          <w:szCs w:val="32"/>
        </w:rPr>
      </w:pPr>
      <w:r w:rsidRPr="00583302">
        <w:rPr>
          <w:rFonts w:ascii="华文中宋" w:eastAsia="华文中宋" w:hAnsi="华文中宋" w:cs="华文中宋" w:hint="eastAsia"/>
          <w:b/>
          <w:color w:val="000000"/>
          <w:kern w:val="0"/>
          <w:sz w:val="32"/>
          <w:szCs w:val="32"/>
        </w:rPr>
        <w:t>百年</w:t>
      </w:r>
      <w:r w:rsidR="00A279E9">
        <w:rPr>
          <w:rFonts w:ascii="华文中宋" w:eastAsia="华文中宋" w:hAnsi="华文中宋" w:cs="华文中宋" w:hint="eastAsia"/>
          <w:b/>
          <w:color w:val="000000"/>
          <w:kern w:val="0"/>
          <w:sz w:val="32"/>
          <w:szCs w:val="32"/>
        </w:rPr>
        <w:t>康多保（2.0版）</w:t>
      </w:r>
      <w:r w:rsidR="00DB1C0D" w:rsidRPr="00583302">
        <w:rPr>
          <w:rFonts w:ascii="华文中宋" w:eastAsia="华文中宋" w:hAnsi="华文中宋" w:cs="华文中宋" w:hint="eastAsia"/>
          <w:b/>
          <w:color w:val="000000"/>
          <w:kern w:val="0"/>
          <w:sz w:val="32"/>
          <w:szCs w:val="32"/>
        </w:rPr>
        <w:t>终身重大疾病保险</w:t>
      </w:r>
      <w:r w:rsidR="00B57751" w:rsidRPr="00583302">
        <w:rPr>
          <w:rFonts w:ascii="华文中宋" w:eastAsia="华文中宋" w:cs="华文中宋" w:hint="eastAsia"/>
          <w:b/>
          <w:color w:val="000000"/>
          <w:kern w:val="0"/>
          <w:sz w:val="32"/>
          <w:szCs w:val="32"/>
        </w:rPr>
        <w:t>条款</w:t>
      </w:r>
    </w:p>
    <w:p w:rsidR="007A5AAE" w:rsidRPr="00583302" w:rsidRDefault="00102777">
      <w:pPr>
        <w:autoSpaceDE w:val="0"/>
        <w:autoSpaceDN w:val="0"/>
        <w:adjustRightInd w:val="0"/>
        <w:jc w:val="left"/>
        <w:rPr>
          <w:rFonts w:ascii="华文中宋" w:eastAsia="华文中宋" w:cs="华文中宋"/>
          <w:b/>
          <w:color w:val="000000"/>
          <w:kern w:val="0"/>
          <w:sz w:val="32"/>
          <w:szCs w:val="32"/>
        </w:rPr>
      </w:pPr>
      <w:r w:rsidRPr="00583302">
        <w:rPr>
          <w:noProof/>
        </w:rPr>
        <mc:AlternateContent>
          <mc:Choice Requires="wps">
            <w:drawing>
              <wp:anchor distT="0" distB="0" distL="114300" distR="114300" simplePos="0" relativeHeight="251652096" behindDoc="0" locked="0" layoutInCell="1" allowOverlap="1" wp14:anchorId="4B065BE9" wp14:editId="4E00E22B">
                <wp:simplePos x="0" y="0"/>
                <wp:positionH relativeFrom="column">
                  <wp:posOffset>2206625</wp:posOffset>
                </wp:positionH>
                <wp:positionV relativeFrom="paragraph">
                  <wp:posOffset>332105</wp:posOffset>
                </wp:positionV>
                <wp:extent cx="1666875" cy="495300"/>
                <wp:effectExtent l="19050" t="19050" r="28575" b="1905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5300"/>
                        </a:xfrm>
                        <a:prstGeom prst="rect">
                          <a:avLst/>
                        </a:prstGeom>
                        <a:solidFill>
                          <a:srgbClr val="FFFFFF"/>
                        </a:solidFill>
                        <a:ln w="38100" cmpd="dbl">
                          <a:solidFill>
                            <a:srgbClr val="000000"/>
                          </a:solidFill>
                          <a:miter lim="800000"/>
                        </a:ln>
                        <a:effectLst/>
                      </wps:spPr>
                      <wps:txbx>
                        <w:txbxContent>
                          <w:p w:rsidR="007A3F80" w:rsidRDefault="007A3F80">
                            <w:pPr>
                              <w:jc w:val="center"/>
                            </w:pPr>
                            <w:r>
                              <w:rPr>
                                <w:rFonts w:ascii="华文中宋" w:eastAsia="华文中宋" w:hAnsi="华文中宋" w:hint="eastAsia"/>
                                <w:b/>
                                <w:sz w:val="32"/>
                              </w:rPr>
                              <w:t xml:space="preserve">阅 读 </w:t>
                            </w:r>
                            <w:r>
                              <w:rPr>
                                <w:rFonts w:ascii="华文中宋" w:eastAsia="华文中宋" w:cs="华文中宋" w:hint="eastAsia"/>
                                <w:b/>
                                <w:color w:val="000000"/>
                                <w:kern w:val="0"/>
                                <w:sz w:val="32"/>
                                <w:szCs w:val="32"/>
                              </w:rPr>
                              <w:t>指</w:t>
                            </w:r>
                            <w:r>
                              <w:rPr>
                                <w:rFonts w:ascii="华文中宋" w:eastAsia="华文中宋" w:cs="华文中宋"/>
                                <w:b/>
                                <w:color w:val="000000"/>
                                <w:kern w:val="0"/>
                                <w:sz w:val="32"/>
                                <w:szCs w:val="32"/>
                              </w:rPr>
                              <w:t xml:space="preserve"> </w:t>
                            </w:r>
                            <w:r>
                              <w:rPr>
                                <w:rFonts w:ascii="华文中宋" w:eastAsia="华文中宋" w:cs="华文中宋" w:hint="eastAsia"/>
                                <w:b/>
                                <w:color w:val="000000"/>
                                <w:kern w:val="0"/>
                                <w:sz w:val="32"/>
                                <w:szCs w:val="32"/>
                              </w:rPr>
                              <w:t>引</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3.75pt;margin-top:26.15pt;width:131.25pt;height:3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" strokeweight="3pt">
                <v:stroke linestyle="thinThin"/>
                <v:textbox>
                  <w:txbxContent>
                    <w:p w:rsidR="007A3F80" w:rsidRDefault="007A3F80">
                      <w:pPr>
                        <w:jc w:val="center"/>
                      </w:pPr>
                      <w:r>
                        <w:rPr>
                          <w:rFonts w:ascii="华文中宋" w:eastAsia="华文中宋" w:hAnsi="华文中宋" w:hint="eastAsia"/>
                          <w:b/>
                          <w:sz w:val="32"/>
                        </w:rPr>
                        <w:t xml:space="preserve">阅 读 </w:t>
                      </w:r>
                      <w:r>
                        <w:rPr>
                          <w:rFonts w:ascii="华文中宋" w:eastAsia="华文中宋" w:cs="华文中宋" w:hint="eastAsia"/>
                          <w:b/>
                          <w:color w:val="000000"/>
                          <w:kern w:val="0"/>
                          <w:sz w:val="32"/>
                          <w:szCs w:val="32"/>
                        </w:rPr>
                        <w:t>指</w:t>
                      </w:r>
                      <w:r>
                        <w:rPr>
                          <w:rFonts w:ascii="华文中宋" w:eastAsia="华文中宋" w:cs="华文中宋"/>
                          <w:b/>
                          <w:color w:val="000000"/>
                          <w:kern w:val="0"/>
                          <w:sz w:val="32"/>
                          <w:szCs w:val="32"/>
                        </w:rPr>
                        <w:t xml:space="preserve"> </w:t>
                      </w:r>
                      <w:r>
                        <w:rPr>
                          <w:rFonts w:ascii="华文中宋" w:eastAsia="华文中宋" w:cs="华文中宋" w:hint="eastAsia"/>
                          <w:b/>
                          <w:color w:val="000000"/>
                          <w:kern w:val="0"/>
                          <w:sz w:val="32"/>
                          <w:szCs w:val="32"/>
                        </w:rPr>
                        <w:t>引</w:t>
                      </w:r>
                    </w:p>
                  </w:txbxContent>
                </v:textbox>
              </v:shape>
            </w:pict>
          </mc:Fallback>
        </mc:AlternateContent>
      </w:r>
      <w:r w:rsidRPr="00583302">
        <w:rPr>
          <w:rFonts w:ascii="华文中宋" w:eastAsia="华文中宋" w:cs="华文中宋"/>
          <w:b/>
          <w:noProof/>
          <w:color w:val="000000"/>
          <w:kern w:val="0"/>
          <w:sz w:val="32"/>
          <w:szCs w:val="32"/>
        </w:rPr>
        <mc:AlternateContent>
          <mc:Choice Requires="wps">
            <w:drawing>
              <wp:anchor distT="0" distB="0" distL="114300" distR="114300" simplePos="0" relativeHeight="251650048" behindDoc="0" locked="0" layoutInCell="1" allowOverlap="1" wp14:anchorId="12F17460" wp14:editId="540A37CD">
                <wp:simplePos x="0" y="0"/>
                <wp:positionH relativeFrom="margin">
                  <wp:align>center</wp:align>
                </wp:positionH>
                <wp:positionV relativeFrom="paragraph">
                  <wp:posOffset>158115</wp:posOffset>
                </wp:positionV>
                <wp:extent cx="5867400" cy="0"/>
                <wp:effectExtent l="0" t="0" r="19050" b="19050"/>
                <wp:wrapNone/>
                <wp:docPr id="1" name="直线 18"/>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 o:spid="_x0000_s1026" style="position:absolute;left:0;text-align:left;z-index:251650048;visibility:visible;mso-wrap-style:square;mso-wrap-distance-left:9pt;mso-wrap-distance-top:0;mso-wrap-distance-right:9pt;mso-wrap-distance-bottom:0;mso-position-horizontal:center;mso-position-horizontal-relative:margin;mso-position-vertical:absolute;mso-position-vertical-relative:text" from="0,12.45pt" to="4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">
                <w10:wrap anchorx="margin"/>
              </v:line>
            </w:pict>
          </mc:Fallback>
        </mc:AlternateContent>
      </w:r>
    </w:p>
    <w:p w:rsidR="007A5AAE" w:rsidRPr="00583302" w:rsidRDefault="00B57751">
      <w:pPr>
        <w:autoSpaceDE w:val="0"/>
        <w:autoSpaceDN w:val="0"/>
        <w:adjustRightInd w:val="0"/>
        <w:jc w:val="left"/>
        <w:rPr>
          <w:rFonts w:ascii="华文中宋" w:eastAsia="华文中宋" w:cs="华文中宋"/>
          <w:color w:val="000000"/>
          <w:kern w:val="0"/>
          <w:sz w:val="32"/>
          <w:szCs w:val="32"/>
        </w:rPr>
      </w:pPr>
      <w:r w:rsidRPr="00583302">
        <w:rPr>
          <w:rFonts w:ascii="华文中宋" w:eastAsia="华文中宋" w:cs="华文中宋" w:hint="eastAsia"/>
          <w:color w:val="000000"/>
          <w:kern w:val="0"/>
          <w:sz w:val="32"/>
          <w:szCs w:val="32"/>
        </w:rPr>
        <w:t xml:space="preserve">     </w:t>
      </w: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B57751">
      <w:pPr>
        <w:autoSpaceDE w:val="0"/>
        <w:autoSpaceDN w:val="0"/>
        <w:adjustRightInd w:val="0"/>
        <w:ind w:firstLineChars="900" w:firstLine="1890"/>
        <w:jc w:val="left"/>
        <w:rPr>
          <w:rFonts w:ascii="宋体" w:cs="宋体"/>
          <w:color w:val="000000"/>
          <w:kern w:val="0"/>
          <w:szCs w:val="21"/>
        </w:rPr>
      </w:pPr>
      <w:r w:rsidRPr="00583302">
        <w:rPr>
          <w:rFonts w:ascii="宋体" w:cs="宋体" w:hint="eastAsia"/>
          <w:color w:val="000000"/>
          <w:kern w:val="0"/>
          <w:szCs w:val="21"/>
        </w:rPr>
        <w:t>本阅读指引有助于您理解条款，对本合同内容的解释以条款为准。</w:t>
      </w:r>
    </w:p>
    <w:p w:rsidR="00052892" w:rsidRPr="00583302" w:rsidRDefault="00052892">
      <w:pPr>
        <w:autoSpaceDE w:val="0"/>
        <w:autoSpaceDN w:val="0"/>
        <w:adjustRightInd w:val="0"/>
        <w:ind w:firstLineChars="600" w:firstLine="1260"/>
        <w:jc w:val="left"/>
        <w:rPr>
          <w:rFonts w:ascii="宋体" w:cs="宋体"/>
          <w:color w:val="000000"/>
          <w:kern w:val="0"/>
          <w:szCs w:val="21"/>
        </w:rPr>
      </w:pPr>
    </w:p>
    <w:p w:rsidR="007A5AAE" w:rsidRPr="00583302" w:rsidRDefault="00B57751">
      <w:pPr>
        <w:pStyle w:val="Style20"/>
        <w:numPr>
          <w:ilvl w:val="0"/>
          <w:numId w:val="1"/>
        </w:numPr>
        <w:autoSpaceDE w:val="0"/>
        <w:autoSpaceDN w:val="0"/>
        <w:adjustRightInd w:val="0"/>
        <w:ind w:left="0" w:firstLineChars="0" w:firstLine="426"/>
        <w:jc w:val="left"/>
        <w:rPr>
          <w:rFonts w:ascii="宋体" w:cs="宋体"/>
          <w:b/>
          <w:color w:val="000000"/>
          <w:kern w:val="0"/>
          <w:szCs w:val="21"/>
        </w:rPr>
      </w:pPr>
      <w:r w:rsidRPr="00583302">
        <w:rPr>
          <w:rFonts w:ascii="宋体" w:cs="宋体" w:hint="eastAsia"/>
          <w:b/>
          <w:color w:val="000000"/>
          <w:kern w:val="0"/>
          <w:szCs w:val="21"/>
        </w:rPr>
        <w:t>您拥有的重要权益</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签收本合同之日起</w:t>
      </w:r>
      <w:r w:rsidRPr="00583302">
        <w:rPr>
          <w:rFonts w:ascii="宋体" w:cs="宋体"/>
          <w:color w:val="000000"/>
          <w:kern w:val="0"/>
          <w:szCs w:val="21"/>
        </w:rPr>
        <w:t>1</w:t>
      </w:r>
      <w:r w:rsidRPr="00583302">
        <w:rPr>
          <w:rFonts w:ascii="宋体" w:cs="宋体" w:hint="eastAsia"/>
          <w:color w:val="000000"/>
          <w:kern w:val="0"/>
          <w:szCs w:val="21"/>
        </w:rPr>
        <w:t>5日（即犹豫期）内您可以</w:t>
      </w:r>
      <w:r w:rsidRPr="00583302">
        <w:rPr>
          <w:rFonts w:ascii="宋体" w:cs="宋体" w:hint="eastAsia"/>
          <w:kern w:val="0"/>
          <w:szCs w:val="21"/>
        </w:rPr>
        <w:t>要求解除合同并退还</w:t>
      </w:r>
      <w:r w:rsidRPr="00583302">
        <w:rPr>
          <w:rFonts w:ascii="宋体" w:cs="宋体" w:hint="eastAsia"/>
          <w:color w:val="000000"/>
          <w:kern w:val="0"/>
          <w:szCs w:val="21"/>
        </w:rPr>
        <w:t>已交的保险费</w:t>
      </w:r>
    </w:p>
    <w:p w:rsidR="007A5AAE" w:rsidRPr="00583302" w:rsidRDefault="00B57751">
      <w:pPr>
        <w:numPr>
          <w:ilvl w:val="0"/>
          <w:numId w:val="2"/>
        </w:numPr>
        <w:autoSpaceDE w:val="0"/>
        <w:autoSpaceDN w:val="0"/>
        <w:adjustRightInd w:val="0"/>
        <w:ind w:left="0" w:firstLine="426"/>
        <w:jc w:val="left"/>
        <w:rPr>
          <w:rFonts w:ascii="宋体" w:cs="宋体"/>
          <w:color w:val="000000"/>
          <w:kern w:val="0"/>
          <w:szCs w:val="21"/>
        </w:rPr>
      </w:pPr>
      <w:r w:rsidRPr="00583302">
        <w:rPr>
          <w:rFonts w:ascii="宋体" w:cs="宋体" w:hint="eastAsia"/>
          <w:color w:val="000000"/>
          <w:kern w:val="0"/>
          <w:szCs w:val="21"/>
        </w:rPr>
        <w:t>您有退保的权利</w:t>
      </w:r>
    </w:p>
    <w:p w:rsidR="007A5AAE" w:rsidRPr="00583302" w:rsidRDefault="007A5AAE">
      <w:pPr>
        <w:pStyle w:val="Style20"/>
        <w:autoSpaceDE w:val="0"/>
        <w:autoSpaceDN w:val="0"/>
        <w:adjustRightInd w:val="0"/>
        <w:ind w:firstLineChars="0" w:firstLine="0"/>
        <w:jc w:val="left"/>
        <w:rPr>
          <w:rFonts w:ascii="宋体" w:cs="宋体"/>
          <w:color w:val="000000"/>
          <w:kern w:val="0"/>
          <w:szCs w:val="21"/>
        </w:rPr>
      </w:pPr>
    </w:p>
    <w:p w:rsidR="007A5AAE" w:rsidRPr="00583302" w:rsidRDefault="00B57751">
      <w:pPr>
        <w:pStyle w:val="Style20"/>
        <w:numPr>
          <w:ilvl w:val="0"/>
          <w:numId w:val="3"/>
        </w:numPr>
        <w:autoSpaceDE w:val="0"/>
        <w:autoSpaceDN w:val="0"/>
        <w:adjustRightInd w:val="0"/>
        <w:ind w:left="0" w:firstLineChars="0" w:firstLine="426"/>
        <w:jc w:val="left"/>
        <w:rPr>
          <w:rFonts w:ascii="宋体" w:cs="宋体"/>
          <w:b/>
          <w:color w:val="000000"/>
          <w:kern w:val="0"/>
          <w:szCs w:val="21"/>
        </w:rPr>
      </w:pPr>
      <w:r w:rsidRPr="00583302">
        <w:rPr>
          <w:rFonts w:ascii="宋体" w:cs="宋体" w:hint="eastAsia"/>
          <w:b/>
          <w:color w:val="000000"/>
          <w:kern w:val="0"/>
          <w:szCs w:val="21"/>
        </w:rPr>
        <w:t>您应当特别注意的事项</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请您认真阅读免除</w:t>
      </w:r>
      <w:r w:rsidR="00FA0542" w:rsidRPr="00583302">
        <w:rPr>
          <w:rFonts w:ascii="宋体" w:cs="宋体" w:hint="eastAsia"/>
          <w:color w:val="000000"/>
          <w:kern w:val="0"/>
          <w:szCs w:val="21"/>
        </w:rPr>
        <w:t>我们</w:t>
      </w:r>
      <w:r w:rsidRPr="00583302">
        <w:rPr>
          <w:rFonts w:ascii="宋体" w:cs="宋体" w:hint="eastAsia"/>
          <w:color w:val="000000"/>
          <w:kern w:val="0"/>
          <w:szCs w:val="21"/>
        </w:rPr>
        <w:t>责任的条款</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保险事故发生后请您及时通知</w:t>
      </w:r>
      <w:r w:rsidR="00FA0542" w:rsidRPr="00583302">
        <w:rPr>
          <w:rFonts w:ascii="宋体" w:cs="宋体" w:hint="eastAsia"/>
          <w:color w:val="000000"/>
          <w:kern w:val="0"/>
          <w:szCs w:val="21"/>
        </w:rPr>
        <w:t>我们</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退保会给您造成一定的损失，请您慎重决策</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您有如实告知的义务</w:t>
      </w:r>
    </w:p>
    <w:p w:rsidR="007A5AAE" w:rsidRPr="00583302" w:rsidRDefault="00B57751">
      <w:pPr>
        <w:pStyle w:val="Style20"/>
        <w:numPr>
          <w:ilvl w:val="0"/>
          <w:numId w:val="2"/>
        </w:numPr>
        <w:autoSpaceDE w:val="0"/>
        <w:autoSpaceDN w:val="0"/>
        <w:adjustRightInd w:val="0"/>
        <w:ind w:left="0" w:firstLineChars="0" w:firstLine="426"/>
        <w:jc w:val="left"/>
        <w:rPr>
          <w:rFonts w:ascii="宋体" w:cs="宋体"/>
          <w:color w:val="000000"/>
          <w:kern w:val="0"/>
          <w:szCs w:val="21"/>
        </w:rPr>
      </w:pPr>
      <w:r w:rsidRPr="00583302">
        <w:rPr>
          <w:rFonts w:ascii="宋体" w:cs="宋体" w:hint="eastAsia"/>
          <w:color w:val="000000"/>
          <w:kern w:val="0"/>
          <w:szCs w:val="21"/>
        </w:rPr>
        <w:t>本保险条款每个第一次出现的释义名词在下面有脚注，其他相同的释义名词不另作标注</w:t>
      </w:r>
    </w:p>
    <w:p w:rsidR="00FD25DA" w:rsidRPr="00583302" w:rsidRDefault="00FD25DA">
      <w:pPr>
        <w:pStyle w:val="Style20"/>
        <w:autoSpaceDE w:val="0"/>
        <w:autoSpaceDN w:val="0"/>
        <w:adjustRightInd w:val="0"/>
        <w:ind w:firstLineChars="0" w:firstLine="0"/>
        <w:jc w:val="left"/>
        <w:rPr>
          <w:rFonts w:ascii="宋体" w:cs="宋体"/>
          <w:color w:val="000000"/>
          <w:kern w:val="0"/>
          <w:szCs w:val="21"/>
        </w:rPr>
      </w:pPr>
    </w:p>
    <w:p w:rsidR="007A5AAE" w:rsidRPr="00583302" w:rsidRDefault="00B57751">
      <w:pPr>
        <w:pStyle w:val="Style20"/>
        <w:numPr>
          <w:ilvl w:val="0"/>
          <w:numId w:val="1"/>
        </w:numPr>
        <w:autoSpaceDE w:val="0"/>
        <w:autoSpaceDN w:val="0"/>
        <w:adjustRightInd w:val="0"/>
        <w:ind w:left="0" w:firstLineChars="268" w:firstLine="565"/>
        <w:jc w:val="left"/>
        <w:rPr>
          <w:rFonts w:ascii="宋体" w:hAnsi="宋体" w:cs="宋体"/>
          <w:b/>
          <w:color w:val="000000"/>
          <w:kern w:val="0"/>
          <w:szCs w:val="21"/>
        </w:rPr>
      </w:pPr>
      <w:r w:rsidRPr="00583302">
        <w:rPr>
          <w:rFonts w:ascii="宋体" w:hAnsi="宋体" w:cs="宋体" w:hint="eastAsia"/>
          <w:b/>
          <w:color w:val="000000"/>
          <w:kern w:val="0"/>
          <w:szCs w:val="21"/>
        </w:rPr>
        <w:t>条款目录</w:t>
      </w:r>
    </w:p>
    <w:p w:rsidR="007A5AAE" w:rsidRPr="00583302" w:rsidRDefault="00320FCD">
      <w:pPr>
        <w:autoSpaceDE w:val="0"/>
        <w:autoSpaceDN w:val="0"/>
        <w:adjustRightInd w:val="0"/>
        <w:ind w:firstLineChars="202" w:firstLine="424"/>
        <w:jc w:val="left"/>
        <w:rPr>
          <w:rFonts w:ascii="宋体" w:cs="宋体"/>
          <w:color w:val="000000"/>
          <w:kern w:val="0"/>
          <w:szCs w:val="21"/>
        </w:rPr>
      </w:pPr>
      <w:r w:rsidRPr="00583302">
        <w:rPr>
          <w:noProof/>
        </w:rPr>
        <mc:AlternateContent>
          <mc:Choice Requires="wps">
            <w:drawing>
              <wp:anchor distT="0" distB="0" distL="114300" distR="114300" simplePos="0" relativeHeight="251655168" behindDoc="0" locked="0" layoutInCell="1" allowOverlap="1" wp14:anchorId="74A4273A" wp14:editId="5881E543">
                <wp:simplePos x="0" y="0"/>
                <wp:positionH relativeFrom="column">
                  <wp:posOffset>4090035</wp:posOffset>
                </wp:positionH>
                <wp:positionV relativeFrom="paragraph">
                  <wp:posOffset>61595</wp:posOffset>
                </wp:positionV>
                <wp:extent cx="1911985" cy="3295650"/>
                <wp:effectExtent l="0" t="0" r="12065" b="1905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3295650"/>
                        </a:xfrm>
                        <a:prstGeom prst="rect">
                          <a:avLst/>
                        </a:prstGeom>
                        <a:noFill/>
                        <a:ln w="9525">
                          <a:solidFill>
                            <a:srgbClr val="000000"/>
                          </a:solidFill>
                          <a:miter lim="800000"/>
                        </a:ln>
                        <a:effectLst/>
                      </wps:spPr>
                      <wps:txbx>
                        <w:txbxContent>
                          <w:p w:rsidR="007A3F80" w:rsidRDefault="007A3F80" w:rsidP="00320FCD">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6 明确说明与如实告知</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 xml:space="preserve">7 </w:t>
                            </w:r>
                            <w:r w:rsidRPr="003551F5">
                              <w:rPr>
                                <w:rFonts w:ascii="宋体" w:cs="宋体" w:hint="eastAsia"/>
                                <w:kern w:val="0"/>
                                <w:szCs w:val="21"/>
                              </w:rPr>
                              <w:t>本公司合同解除权的</w:t>
                            </w:r>
                          </w:p>
                          <w:p w:rsidR="007A3F80" w:rsidRDefault="007A3F80" w:rsidP="008C7F51">
                            <w:pPr>
                              <w:autoSpaceDE w:val="0"/>
                              <w:autoSpaceDN w:val="0"/>
                              <w:adjustRightInd w:val="0"/>
                              <w:ind w:left="360" w:firstLineChars="200" w:firstLine="420"/>
                              <w:jc w:val="left"/>
                              <w:rPr>
                                <w:rFonts w:ascii="宋体" w:cs="宋体"/>
                                <w:kern w:val="0"/>
                                <w:szCs w:val="21"/>
                              </w:rPr>
                            </w:pPr>
                            <w:r w:rsidRPr="003551F5">
                              <w:rPr>
                                <w:rFonts w:ascii="宋体" w:cs="宋体" w:hint="eastAsia"/>
                                <w:kern w:val="0"/>
                                <w:szCs w:val="21"/>
                              </w:rPr>
                              <w:t>限制</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7.8 未还款项</w:t>
                            </w:r>
                          </w:p>
                          <w:p w:rsidR="007A3F80" w:rsidRPr="000E6A58"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9</w:t>
                            </w:r>
                            <w:r>
                              <w:rPr>
                                <w:rFonts w:ascii="宋体" w:cs="宋体"/>
                                <w:kern w:val="0"/>
                                <w:szCs w:val="21"/>
                              </w:rPr>
                              <w:t xml:space="preserve"> </w:t>
                            </w:r>
                            <w:r>
                              <w:rPr>
                                <w:rFonts w:ascii="宋体" w:cs="宋体" w:hint="eastAsia"/>
                                <w:kern w:val="0"/>
                                <w:szCs w:val="21"/>
                              </w:rPr>
                              <w:t>合同内容变更</w:t>
                            </w:r>
                          </w:p>
                          <w:p w:rsidR="007A3F80" w:rsidRPr="005A7AD3" w:rsidRDefault="007A3F80" w:rsidP="009A068F">
                            <w:pPr>
                              <w:autoSpaceDE w:val="0"/>
                              <w:autoSpaceDN w:val="0"/>
                              <w:adjustRightInd w:val="0"/>
                              <w:ind w:left="360"/>
                              <w:jc w:val="left"/>
                            </w:pPr>
                            <w:r>
                              <w:rPr>
                                <w:rFonts w:ascii="宋体" w:cs="宋体" w:hint="eastAsia"/>
                                <w:kern w:val="0"/>
                                <w:szCs w:val="21"/>
                              </w:rPr>
                              <w:t>7.10 联系方式变更</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11</w:t>
                            </w:r>
                            <w:r>
                              <w:rPr>
                                <w:rFonts w:ascii="宋体" w:cs="宋体"/>
                                <w:kern w:val="0"/>
                                <w:szCs w:val="21"/>
                              </w:rPr>
                              <w:t xml:space="preserve"> </w:t>
                            </w:r>
                            <w:r>
                              <w:rPr>
                                <w:rFonts w:ascii="宋体" w:cs="宋体" w:hint="eastAsia"/>
                                <w:kern w:val="0"/>
                                <w:szCs w:val="21"/>
                              </w:rPr>
                              <w:t>争议处理</w:t>
                            </w:r>
                          </w:p>
                          <w:p w:rsidR="007A3F80" w:rsidRDefault="007A3F80" w:rsidP="009A068F">
                            <w:pPr>
                              <w:pStyle w:val="20"/>
                              <w:ind w:left="0" w:firstLine="0"/>
                              <w:rPr>
                                <w:rFonts w:cs="宋体"/>
                                <w:b/>
                                <w:color w:val="000000"/>
                                <w:sz w:val="21"/>
                                <w:szCs w:val="21"/>
                              </w:rPr>
                            </w:pPr>
                            <w:r>
                              <w:rPr>
                                <w:rFonts w:cs="宋体" w:hint="eastAsia"/>
                                <w:b/>
                                <w:color w:val="000000"/>
                                <w:sz w:val="21"/>
                                <w:szCs w:val="21"/>
                              </w:rPr>
                              <w:t>8．重大疾病</w:t>
                            </w:r>
                          </w:p>
                          <w:p w:rsidR="007A3F80" w:rsidRDefault="007A3F80" w:rsidP="009A068F">
                            <w:pPr>
                              <w:pStyle w:val="20"/>
                              <w:ind w:left="360" w:firstLine="0"/>
                              <w:rPr>
                                <w:rFonts w:cs="宋体"/>
                                <w:sz w:val="21"/>
                                <w:szCs w:val="21"/>
                              </w:rPr>
                            </w:pPr>
                            <w:r>
                              <w:rPr>
                                <w:rFonts w:cs="宋体" w:hint="eastAsia"/>
                                <w:sz w:val="21"/>
                                <w:szCs w:val="21"/>
                              </w:rPr>
                              <w:t>8</w:t>
                            </w:r>
                            <w:r>
                              <w:rPr>
                                <w:rFonts w:cs="宋体"/>
                                <w:sz w:val="21"/>
                                <w:szCs w:val="21"/>
                              </w:rPr>
                              <w:t>.</w:t>
                            </w:r>
                            <w:r>
                              <w:rPr>
                                <w:rFonts w:cs="宋体" w:hint="eastAsia"/>
                                <w:sz w:val="21"/>
                                <w:szCs w:val="21"/>
                              </w:rPr>
                              <w:t>1 重大疾病定义</w:t>
                            </w:r>
                          </w:p>
                          <w:p w:rsidR="007A3F80" w:rsidRDefault="007A3F80" w:rsidP="004960EE">
                            <w:pPr>
                              <w:pStyle w:val="20"/>
                              <w:ind w:left="360" w:firstLine="0"/>
                              <w:rPr>
                                <w:rFonts w:cs="宋体"/>
                                <w:sz w:val="21"/>
                                <w:szCs w:val="21"/>
                              </w:rPr>
                            </w:pPr>
                            <w:r>
                              <w:rPr>
                                <w:rFonts w:cs="宋体" w:hint="eastAsia"/>
                                <w:sz w:val="21"/>
                                <w:szCs w:val="21"/>
                              </w:rPr>
                              <w:t xml:space="preserve">8.2 </w:t>
                            </w:r>
                            <w:r w:rsidRPr="00FF0A5D">
                              <w:rPr>
                                <w:rFonts w:cs="宋体" w:hint="eastAsia"/>
                                <w:sz w:val="21"/>
                                <w:szCs w:val="21"/>
                              </w:rPr>
                              <w:t>重大疾病所属组别</w:t>
                            </w:r>
                          </w:p>
                          <w:p w:rsidR="007A3F80" w:rsidRDefault="007A3F80" w:rsidP="009A068F">
                            <w:pPr>
                              <w:pStyle w:val="20"/>
                              <w:ind w:left="0" w:firstLine="0"/>
                              <w:rPr>
                                <w:rFonts w:cs="宋体"/>
                                <w:b/>
                                <w:color w:val="000000"/>
                                <w:sz w:val="21"/>
                                <w:szCs w:val="21"/>
                              </w:rPr>
                            </w:pPr>
                            <w:r>
                              <w:rPr>
                                <w:rFonts w:cs="宋体" w:hint="eastAsia"/>
                                <w:b/>
                                <w:color w:val="000000"/>
                                <w:sz w:val="21"/>
                                <w:szCs w:val="21"/>
                              </w:rPr>
                              <w:t>9．中症疾病</w:t>
                            </w:r>
                          </w:p>
                          <w:p w:rsidR="007A3F80" w:rsidRDefault="007A3F80" w:rsidP="009A068F">
                            <w:pPr>
                              <w:pStyle w:val="20"/>
                              <w:ind w:left="360" w:firstLine="0"/>
                              <w:rPr>
                                <w:rFonts w:cs="宋体"/>
                                <w:sz w:val="21"/>
                                <w:szCs w:val="21"/>
                              </w:rPr>
                            </w:pPr>
                            <w:r>
                              <w:rPr>
                                <w:rFonts w:cs="宋体" w:hint="eastAsia"/>
                                <w:sz w:val="21"/>
                                <w:szCs w:val="21"/>
                              </w:rPr>
                              <w:t>9.1</w:t>
                            </w:r>
                            <w:r>
                              <w:rPr>
                                <w:rFonts w:cs="宋体"/>
                                <w:sz w:val="21"/>
                                <w:szCs w:val="21"/>
                              </w:rPr>
                              <w:t xml:space="preserve"> </w:t>
                            </w:r>
                            <w:r>
                              <w:rPr>
                                <w:rFonts w:cs="宋体" w:hint="eastAsia"/>
                                <w:sz w:val="21"/>
                                <w:szCs w:val="21"/>
                              </w:rPr>
                              <w:t>中症疾病定义</w:t>
                            </w:r>
                          </w:p>
                          <w:p w:rsidR="007A3F80" w:rsidRDefault="007A3F80" w:rsidP="009A068F">
                            <w:pPr>
                              <w:pStyle w:val="20"/>
                              <w:ind w:left="0" w:firstLine="0"/>
                              <w:rPr>
                                <w:rFonts w:cs="宋体"/>
                                <w:b/>
                                <w:color w:val="000000"/>
                                <w:sz w:val="21"/>
                                <w:szCs w:val="21"/>
                              </w:rPr>
                            </w:pPr>
                            <w:r>
                              <w:rPr>
                                <w:rFonts w:cs="宋体" w:hint="eastAsia"/>
                                <w:b/>
                                <w:color w:val="000000"/>
                                <w:sz w:val="21"/>
                                <w:szCs w:val="21"/>
                              </w:rPr>
                              <w:t>10．轻症疾病</w:t>
                            </w:r>
                          </w:p>
                          <w:p w:rsidR="007A3F80" w:rsidRDefault="007A3F80" w:rsidP="009A068F">
                            <w:pPr>
                              <w:pStyle w:val="20"/>
                              <w:ind w:left="360" w:firstLine="0"/>
                              <w:rPr>
                                <w:rFonts w:cs="宋体"/>
                                <w:sz w:val="21"/>
                                <w:szCs w:val="21"/>
                              </w:rPr>
                            </w:pPr>
                            <w:r>
                              <w:rPr>
                                <w:rFonts w:cs="宋体" w:hint="eastAsia"/>
                                <w:sz w:val="21"/>
                                <w:szCs w:val="21"/>
                              </w:rPr>
                              <w:t>10</w:t>
                            </w:r>
                            <w:r>
                              <w:rPr>
                                <w:rFonts w:cs="宋体"/>
                                <w:sz w:val="21"/>
                                <w:szCs w:val="21"/>
                              </w:rPr>
                              <w:t>.</w:t>
                            </w:r>
                            <w:r>
                              <w:rPr>
                                <w:rFonts w:cs="宋体" w:hint="eastAsia"/>
                                <w:sz w:val="21"/>
                                <w:szCs w:val="21"/>
                              </w:rPr>
                              <w:t>1</w:t>
                            </w:r>
                            <w:r>
                              <w:rPr>
                                <w:rFonts w:cs="宋体"/>
                                <w:sz w:val="21"/>
                                <w:szCs w:val="21"/>
                              </w:rPr>
                              <w:t xml:space="preserve"> </w:t>
                            </w:r>
                            <w:r>
                              <w:rPr>
                                <w:rFonts w:cs="宋体" w:hint="eastAsia"/>
                                <w:sz w:val="21"/>
                                <w:szCs w:val="21"/>
                              </w:rPr>
                              <w:t>轻症疾病定义</w:t>
                            </w:r>
                          </w:p>
                          <w:p w:rsidR="007A3F80" w:rsidRDefault="007A3F80" w:rsidP="009A068F">
                            <w:pPr>
                              <w:pStyle w:val="20"/>
                              <w:ind w:left="0" w:firstLine="0"/>
                              <w:rPr>
                                <w:rFonts w:cs="宋体"/>
                                <w:b/>
                                <w:color w:val="000000"/>
                                <w:sz w:val="21"/>
                                <w:szCs w:val="21"/>
                              </w:rPr>
                            </w:pPr>
                            <w:r>
                              <w:rPr>
                                <w:rFonts w:cs="宋体" w:hint="eastAsia"/>
                                <w:b/>
                                <w:color w:val="000000"/>
                                <w:sz w:val="21"/>
                                <w:szCs w:val="21"/>
                              </w:rPr>
                              <w:t>11．前症疾病</w:t>
                            </w:r>
                          </w:p>
                          <w:p w:rsidR="007A3F80" w:rsidRPr="007118B9" w:rsidRDefault="007A3F80" w:rsidP="009A068F">
                            <w:pPr>
                              <w:pStyle w:val="20"/>
                              <w:ind w:left="360" w:firstLine="0"/>
                              <w:rPr>
                                <w:rFonts w:cs="宋体"/>
                                <w:sz w:val="21"/>
                                <w:szCs w:val="21"/>
                              </w:rPr>
                            </w:pPr>
                            <w:r>
                              <w:rPr>
                                <w:rFonts w:cs="宋体" w:hint="eastAsia"/>
                                <w:sz w:val="21"/>
                                <w:szCs w:val="21"/>
                              </w:rPr>
                              <w:t>11.1</w:t>
                            </w:r>
                            <w:r>
                              <w:rPr>
                                <w:rFonts w:cs="宋体"/>
                                <w:sz w:val="21"/>
                                <w:szCs w:val="21"/>
                              </w:rPr>
                              <w:t xml:space="preserve"> </w:t>
                            </w:r>
                            <w:r>
                              <w:rPr>
                                <w:rFonts w:cs="宋体" w:hint="eastAsia"/>
                                <w:sz w:val="21"/>
                                <w:szCs w:val="21"/>
                              </w:rPr>
                              <w:t>前症疾病定义</w:t>
                            </w:r>
                          </w:p>
                          <w:p w:rsidR="007A3F80" w:rsidRPr="00F209C6" w:rsidRDefault="007A3F80" w:rsidP="006A2F7F">
                            <w:pPr>
                              <w:pStyle w:val="20"/>
                              <w:ind w:left="360" w:firstLine="0"/>
                              <w:rPr>
                                <w:rFonts w:cs="宋体"/>
                                <w:sz w:val="21"/>
                                <w:szCs w:val="2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8" o:spid="_x0000_s1027" style="position:absolute;left:0;text-align:left;margin-left:322.05pt;margin-top:4.85pt;width:150.55pt;height:25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" filled="f">
                <v:textbox>
                  <w:txbxContent>
                    <w:p w:rsidR="007A3F80" w:rsidRDefault="007A3F80" w:rsidP="00320FCD">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6 明确说明与如实告知</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 xml:space="preserve">7 </w:t>
                      </w:r>
                      <w:r w:rsidRPr="003551F5">
                        <w:rPr>
                          <w:rFonts w:ascii="宋体" w:cs="宋体" w:hint="eastAsia"/>
                          <w:kern w:val="0"/>
                          <w:szCs w:val="21"/>
                        </w:rPr>
                        <w:t>本公司合同解除权的</w:t>
                      </w:r>
                    </w:p>
                    <w:p w:rsidR="007A3F80" w:rsidRDefault="007A3F80" w:rsidP="008C7F51">
                      <w:pPr>
                        <w:autoSpaceDE w:val="0"/>
                        <w:autoSpaceDN w:val="0"/>
                        <w:adjustRightInd w:val="0"/>
                        <w:ind w:left="360" w:firstLineChars="200" w:firstLine="420"/>
                        <w:jc w:val="left"/>
                        <w:rPr>
                          <w:rFonts w:ascii="宋体" w:cs="宋体"/>
                          <w:kern w:val="0"/>
                          <w:szCs w:val="21"/>
                        </w:rPr>
                      </w:pPr>
                      <w:r w:rsidRPr="003551F5">
                        <w:rPr>
                          <w:rFonts w:ascii="宋体" w:cs="宋体" w:hint="eastAsia"/>
                          <w:kern w:val="0"/>
                          <w:szCs w:val="21"/>
                        </w:rPr>
                        <w:t>限制</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7.8 未还款项</w:t>
                      </w:r>
                    </w:p>
                    <w:p w:rsidR="007A3F80" w:rsidRPr="000E6A58"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9</w:t>
                      </w:r>
                      <w:r>
                        <w:rPr>
                          <w:rFonts w:ascii="宋体" w:cs="宋体"/>
                          <w:kern w:val="0"/>
                          <w:szCs w:val="21"/>
                        </w:rPr>
                        <w:t xml:space="preserve"> </w:t>
                      </w:r>
                      <w:r>
                        <w:rPr>
                          <w:rFonts w:ascii="宋体" w:cs="宋体" w:hint="eastAsia"/>
                          <w:kern w:val="0"/>
                          <w:szCs w:val="21"/>
                        </w:rPr>
                        <w:t>合同内容变更</w:t>
                      </w:r>
                    </w:p>
                    <w:p w:rsidR="007A3F80" w:rsidRPr="005A7AD3" w:rsidRDefault="007A3F80" w:rsidP="009A068F">
                      <w:pPr>
                        <w:autoSpaceDE w:val="0"/>
                        <w:autoSpaceDN w:val="0"/>
                        <w:adjustRightInd w:val="0"/>
                        <w:ind w:left="360"/>
                        <w:jc w:val="left"/>
                      </w:pPr>
                      <w:r>
                        <w:rPr>
                          <w:rFonts w:ascii="宋体" w:cs="宋体" w:hint="eastAsia"/>
                          <w:kern w:val="0"/>
                          <w:szCs w:val="21"/>
                        </w:rPr>
                        <w:t>7.10 联系方式变更</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11</w:t>
                      </w:r>
                      <w:r>
                        <w:rPr>
                          <w:rFonts w:ascii="宋体" w:cs="宋体"/>
                          <w:kern w:val="0"/>
                          <w:szCs w:val="21"/>
                        </w:rPr>
                        <w:t xml:space="preserve"> </w:t>
                      </w:r>
                      <w:r>
                        <w:rPr>
                          <w:rFonts w:ascii="宋体" w:cs="宋体" w:hint="eastAsia"/>
                          <w:kern w:val="0"/>
                          <w:szCs w:val="21"/>
                        </w:rPr>
                        <w:t>争议处理</w:t>
                      </w:r>
                    </w:p>
                    <w:p w:rsidR="007A3F80" w:rsidRDefault="007A3F80" w:rsidP="009A068F">
                      <w:pPr>
                        <w:pStyle w:val="20"/>
                        <w:ind w:left="0" w:firstLine="0"/>
                        <w:rPr>
                          <w:rFonts w:cs="宋体"/>
                          <w:b/>
                          <w:color w:val="000000"/>
                          <w:sz w:val="21"/>
                          <w:szCs w:val="21"/>
                        </w:rPr>
                      </w:pPr>
                      <w:r>
                        <w:rPr>
                          <w:rFonts w:cs="宋体" w:hint="eastAsia"/>
                          <w:b/>
                          <w:color w:val="000000"/>
                          <w:sz w:val="21"/>
                          <w:szCs w:val="21"/>
                        </w:rPr>
                        <w:t>8．重大疾病</w:t>
                      </w:r>
                    </w:p>
                    <w:p w:rsidR="007A3F80" w:rsidRDefault="007A3F80" w:rsidP="009A068F">
                      <w:pPr>
                        <w:pStyle w:val="20"/>
                        <w:ind w:left="360" w:firstLine="0"/>
                        <w:rPr>
                          <w:rFonts w:cs="宋体"/>
                          <w:sz w:val="21"/>
                          <w:szCs w:val="21"/>
                        </w:rPr>
                      </w:pPr>
                      <w:r>
                        <w:rPr>
                          <w:rFonts w:cs="宋体" w:hint="eastAsia"/>
                          <w:sz w:val="21"/>
                          <w:szCs w:val="21"/>
                        </w:rPr>
                        <w:t>8</w:t>
                      </w:r>
                      <w:r>
                        <w:rPr>
                          <w:rFonts w:cs="宋体"/>
                          <w:sz w:val="21"/>
                          <w:szCs w:val="21"/>
                        </w:rPr>
                        <w:t>.</w:t>
                      </w:r>
                      <w:r>
                        <w:rPr>
                          <w:rFonts w:cs="宋体" w:hint="eastAsia"/>
                          <w:sz w:val="21"/>
                          <w:szCs w:val="21"/>
                        </w:rPr>
                        <w:t>1 重大疾病定义</w:t>
                      </w:r>
                    </w:p>
                    <w:p w:rsidR="007A3F80" w:rsidRDefault="007A3F80" w:rsidP="004960EE">
                      <w:pPr>
                        <w:pStyle w:val="20"/>
                        <w:ind w:left="360" w:firstLine="0"/>
                        <w:rPr>
                          <w:rFonts w:cs="宋体"/>
                          <w:sz w:val="21"/>
                          <w:szCs w:val="21"/>
                        </w:rPr>
                      </w:pPr>
                      <w:r>
                        <w:rPr>
                          <w:rFonts w:cs="宋体" w:hint="eastAsia"/>
                          <w:sz w:val="21"/>
                          <w:szCs w:val="21"/>
                        </w:rPr>
                        <w:t xml:space="preserve">8.2 </w:t>
                      </w:r>
                      <w:r w:rsidRPr="00FF0A5D">
                        <w:rPr>
                          <w:rFonts w:cs="宋体" w:hint="eastAsia"/>
                          <w:sz w:val="21"/>
                          <w:szCs w:val="21"/>
                        </w:rPr>
                        <w:t>重大疾病所属组别</w:t>
                      </w:r>
                    </w:p>
                    <w:p w:rsidR="007A3F80" w:rsidRDefault="007A3F80" w:rsidP="009A068F">
                      <w:pPr>
                        <w:pStyle w:val="20"/>
                        <w:ind w:left="0" w:firstLine="0"/>
                        <w:rPr>
                          <w:rFonts w:cs="宋体"/>
                          <w:b/>
                          <w:color w:val="000000"/>
                          <w:sz w:val="21"/>
                          <w:szCs w:val="21"/>
                        </w:rPr>
                      </w:pPr>
                      <w:r>
                        <w:rPr>
                          <w:rFonts w:cs="宋体" w:hint="eastAsia"/>
                          <w:b/>
                          <w:color w:val="000000"/>
                          <w:sz w:val="21"/>
                          <w:szCs w:val="21"/>
                        </w:rPr>
                        <w:t>9．中症疾病</w:t>
                      </w:r>
                    </w:p>
                    <w:p w:rsidR="007A3F80" w:rsidRDefault="007A3F80" w:rsidP="009A068F">
                      <w:pPr>
                        <w:pStyle w:val="20"/>
                        <w:ind w:left="360" w:firstLine="0"/>
                        <w:rPr>
                          <w:rFonts w:cs="宋体"/>
                          <w:sz w:val="21"/>
                          <w:szCs w:val="21"/>
                        </w:rPr>
                      </w:pPr>
                      <w:r>
                        <w:rPr>
                          <w:rFonts w:cs="宋体" w:hint="eastAsia"/>
                          <w:sz w:val="21"/>
                          <w:szCs w:val="21"/>
                        </w:rPr>
                        <w:t>9.1</w:t>
                      </w:r>
                      <w:r>
                        <w:rPr>
                          <w:rFonts w:cs="宋体"/>
                          <w:sz w:val="21"/>
                          <w:szCs w:val="21"/>
                        </w:rPr>
                        <w:t xml:space="preserve"> </w:t>
                      </w:r>
                      <w:r>
                        <w:rPr>
                          <w:rFonts w:cs="宋体" w:hint="eastAsia"/>
                          <w:sz w:val="21"/>
                          <w:szCs w:val="21"/>
                        </w:rPr>
                        <w:t>中症疾病定义</w:t>
                      </w:r>
                    </w:p>
                    <w:p w:rsidR="007A3F80" w:rsidRDefault="007A3F80" w:rsidP="009A068F">
                      <w:pPr>
                        <w:pStyle w:val="20"/>
                        <w:ind w:left="0" w:firstLine="0"/>
                        <w:rPr>
                          <w:rFonts w:cs="宋体"/>
                          <w:b/>
                          <w:color w:val="000000"/>
                          <w:sz w:val="21"/>
                          <w:szCs w:val="21"/>
                        </w:rPr>
                      </w:pPr>
                      <w:r>
                        <w:rPr>
                          <w:rFonts w:cs="宋体" w:hint="eastAsia"/>
                          <w:b/>
                          <w:color w:val="000000"/>
                          <w:sz w:val="21"/>
                          <w:szCs w:val="21"/>
                        </w:rPr>
                        <w:t>10．轻症疾病</w:t>
                      </w:r>
                    </w:p>
                    <w:p w:rsidR="007A3F80" w:rsidRDefault="007A3F80" w:rsidP="009A068F">
                      <w:pPr>
                        <w:pStyle w:val="20"/>
                        <w:ind w:left="360" w:firstLine="0"/>
                        <w:rPr>
                          <w:rFonts w:cs="宋体"/>
                          <w:sz w:val="21"/>
                          <w:szCs w:val="21"/>
                        </w:rPr>
                      </w:pPr>
                      <w:r>
                        <w:rPr>
                          <w:rFonts w:cs="宋体" w:hint="eastAsia"/>
                          <w:sz w:val="21"/>
                          <w:szCs w:val="21"/>
                        </w:rPr>
                        <w:t>10</w:t>
                      </w:r>
                      <w:r>
                        <w:rPr>
                          <w:rFonts w:cs="宋体"/>
                          <w:sz w:val="21"/>
                          <w:szCs w:val="21"/>
                        </w:rPr>
                        <w:t>.</w:t>
                      </w:r>
                      <w:r>
                        <w:rPr>
                          <w:rFonts w:cs="宋体" w:hint="eastAsia"/>
                          <w:sz w:val="21"/>
                          <w:szCs w:val="21"/>
                        </w:rPr>
                        <w:t>1</w:t>
                      </w:r>
                      <w:r>
                        <w:rPr>
                          <w:rFonts w:cs="宋体"/>
                          <w:sz w:val="21"/>
                          <w:szCs w:val="21"/>
                        </w:rPr>
                        <w:t xml:space="preserve"> </w:t>
                      </w:r>
                      <w:r>
                        <w:rPr>
                          <w:rFonts w:cs="宋体" w:hint="eastAsia"/>
                          <w:sz w:val="21"/>
                          <w:szCs w:val="21"/>
                        </w:rPr>
                        <w:t>轻症疾病定义</w:t>
                      </w:r>
                    </w:p>
                    <w:p w:rsidR="007A3F80" w:rsidRDefault="007A3F80" w:rsidP="009A068F">
                      <w:pPr>
                        <w:pStyle w:val="20"/>
                        <w:ind w:left="0" w:firstLine="0"/>
                        <w:rPr>
                          <w:rFonts w:cs="宋体"/>
                          <w:b/>
                          <w:color w:val="000000"/>
                          <w:sz w:val="21"/>
                          <w:szCs w:val="21"/>
                        </w:rPr>
                      </w:pPr>
                      <w:r>
                        <w:rPr>
                          <w:rFonts w:cs="宋体" w:hint="eastAsia"/>
                          <w:b/>
                          <w:color w:val="000000"/>
                          <w:sz w:val="21"/>
                          <w:szCs w:val="21"/>
                        </w:rPr>
                        <w:t>11．前症疾病</w:t>
                      </w:r>
                    </w:p>
                    <w:p w:rsidR="007A3F80" w:rsidRPr="007118B9" w:rsidRDefault="007A3F80" w:rsidP="009A068F">
                      <w:pPr>
                        <w:pStyle w:val="20"/>
                        <w:ind w:left="360" w:firstLine="0"/>
                        <w:rPr>
                          <w:rFonts w:cs="宋体"/>
                          <w:sz w:val="21"/>
                          <w:szCs w:val="21"/>
                        </w:rPr>
                      </w:pPr>
                      <w:r>
                        <w:rPr>
                          <w:rFonts w:cs="宋体" w:hint="eastAsia"/>
                          <w:sz w:val="21"/>
                          <w:szCs w:val="21"/>
                        </w:rPr>
                        <w:t>11.1</w:t>
                      </w:r>
                      <w:r>
                        <w:rPr>
                          <w:rFonts w:cs="宋体"/>
                          <w:sz w:val="21"/>
                          <w:szCs w:val="21"/>
                        </w:rPr>
                        <w:t xml:space="preserve"> </w:t>
                      </w:r>
                      <w:r>
                        <w:rPr>
                          <w:rFonts w:cs="宋体" w:hint="eastAsia"/>
                          <w:sz w:val="21"/>
                          <w:szCs w:val="21"/>
                        </w:rPr>
                        <w:t>前症疾病定义</w:t>
                      </w:r>
                    </w:p>
                    <w:p w:rsidR="007A3F80" w:rsidRPr="00F209C6" w:rsidRDefault="007A3F80" w:rsidP="006A2F7F">
                      <w:pPr>
                        <w:pStyle w:val="20"/>
                        <w:ind w:left="360" w:firstLine="0"/>
                        <w:rPr>
                          <w:rFonts w:cs="宋体"/>
                          <w:sz w:val="21"/>
                          <w:szCs w:val="21"/>
                        </w:rPr>
                      </w:pPr>
                    </w:p>
                  </w:txbxContent>
                </v:textbox>
              </v:rect>
            </w:pict>
          </mc:Fallback>
        </mc:AlternateContent>
      </w:r>
      <w:r w:rsidRPr="00583302">
        <w:rPr>
          <w:noProof/>
        </w:rPr>
        <mc:AlternateContent>
          <mc:Choice Requires="wps">
            <w:drawing>
              <wp:anchor distT="0" distB="0" distL="114300" distR="114300" simplePos="0" relativeHeight="251654144" behindDoc="0" locked="0" layoutInCell="1" allowOverlap="1" wp14:anchorId="3D7DF3E6" wp14:editId="24028451">
                <wp:simplePos x="0" y="0"/>
                <wp:positionH relativeFrom="column">
                  <wp:posOffset>2108835</wp:posOffset>
                </wp:positionH>
                <wp:positionV relativeFrom="paragraph">
                  <wp:posOffset>61595</wp:posOffset>
                </wp:positionV>
                <wp:extent cx="1981200" cy="3295650"/>
                <wp:effectExtent l="0" t="0" r="19050" b="1905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95650"/>
                        </a:xfrm>
                        <a:prstGeom prst="rect">
                          <a:avLst/>
                        </a:prstGeom>
                        <a:noFill/>
                        <a:ln w="9525">
                          <a:solidFill>
                            <a:srgbClr val="000000"/>
                          </a:solidFill>
                          <a:miter lim="800000"/>
                        </a:ln>
                        <a:effectLst/>
                      </wps:spPr>
                      <wps:txbx>
                        <w:txbxContent>
                          <w:p w:rsidR="007A3F80" w:rsidRDefault="007A3F80" w:rsidP="00320FCD">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4</w:t>
                            </w:r>
                            <w:r>
                              <w:rPr>
                                <w:rFonts w:ascii="宋体" w:cs="宋体"/>
                                <w:kern w:val="0"/>
                                <w:szCs w:val="21"/>
                              </w:rPr>
                              <w:t xml:space="preserve"> </w:t>
                            </w:r>
                            <w:r>
                              <w:rPr>
                                <w:rFonts w:ascii="宋体" w:cs="宋体" w:hint="eastAsia"/>
                                <w:kern w:val="0"/>
                                <w:szCs w:val="21"/>
                              </w:rPr>
                              <w:t>保险金给付</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5</w:t>
                            </w:r>
                            <w:r>
                              <w:rPr>
                                <w:rFonts w:ascii="宋体" w:cs="宋体"/>
                                <w:kern w:val="0"/>
                                <w:szCs w:val="21"/>
                              </w:rPr>
                              <w:t xml:space="preserve"> </w:t>
                            </w:r>
                            <w:r>
                              <w:rPr>
                                <w:rFonts w:ascii="宋体" w:cs="宋体" w:hint="eastAsia"/>
                                <w:kern w:val="0"/>
                                <w:szCs w:val="21"/>
                              </w:rPr>
                              <w:t>保险费豁免</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4.6 法院宣告死亡的处理</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7</w:t>
                            </w:r>
                            <w:r>
                              <w:rPr>
                                <w:rFonts w:ascii="宋体" w:cs="宋体"/>
                                <w:kern w:val="0"/>
                                <w:szCs w:val="21"/>
                              </w:rPr>
                              <w:t xml:space="preserve"> </w:t>
                            </w:r>
                            <w:r>
                              <w:rPr>
                                <w:rFonts w:ascii="宋体" w:cs="宋体" w:hint="eastAsia"/>
                                <w:kern w:val="0"/>
                                <w:szCs w:val="21"/>
                              </w:rPr>
                              <w:t>诉讼时效</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5．如何退保</w:t>
                            </w:r>
                          </w:p>
                          <w:p w:rsidR="007A3F80" w:rsidRDefault="007A3F80" w:rsidP="00D1110F">
                            <w:pPr>
                              <w:tabs>
                                <w:tab w:val="left" w:pos="851"/>
                              </w:tabs>
                              <w:autoSpaceDE w:val="0"/>
                              <w:autoSpaceDN w:val="0"/>
                              <w:adjustRightInd w:val="0"/>
                              <w:ind w:left="360"/>
                              <w:jc w:val="left"/>
                              <w:rPr>
                                <w:rFonts w:ascii="宋体" w:cs="宋体"/>
                                <w:kern w:val="0"/>
                                <w:szCs w:val="21"/>
                              </w:rPr>
                            </w:pPr>
                            <w:r>
                              <w:rPr>
                                <w:rFonts w:ascii="宋体" w:cs="宋体" w:hint="eastAsia"/>
                                <w:kern w:val="0"/>
                                <w:szCs w:val="21"/>
                              </w:rPr>
                              <w:t>5.1 犹豫期</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5.2 您解除合同的手续</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6．还有哪些权益</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6</w:t>
                            </w:r>
                            <w:r>
                              <w:rPr>
                                <w:rFonts w:ascii="宋体" w:cs="宋体"/>
                                <w:kern w:val="0"/>
                                <w:szCs w:val="21"/>
                              </w:rPr>
                              <w:t>.</w:t>
                            </w:r>
                            <w:r>
                              <w:rPr>
                                <w:rFonts w:ascii="宋体" w:cs="宋体" w:hint="eastAsia"/>
                                <w:kern w:val="0"/>
                                <w:szCs w:val="21"/>
                              </w:rPr>
                              <w:t>1 现金价值</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6.2 保单贷款</w:t>
                            </w:r>
                          </w:p>
                          <w:p w:rsidR="007A3F80" w:rsidRDefault="007A3F80" w:rsidP="009A068F">
                            <w:pPr>
                              <w:autoSpaceDE w:val="0"/>
                              <w:autoSpaceDN w:val="0"/>
                              <w:adjustRightInd w:val="0"/>
                              <w:jc w:val="left"/>
                              <w:rPr>
                                <w:rFonts w:ascii="宋体" w:cs="宋体"/>
                                <w:kern w:val="0"/>
                                <w:szCs w:val="21"/>
                              </w:rPr>
                            </w:pPr>
                            <w:r>
                              <w:rPr>
                                <w:rFonts w:ascii="宋体" w:cs="宋体" w:hint="eastAsia"/>
                                <w:b/>
                                <w:color w:val="000000"/>
                                <w:kern w:val="0"/>
                                <w:szCs w:val="21"/>
                              </w:rPr>
                              <w:t>7．还需要注意哪些事项</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7.1 合同构成</w:t>
                            </w:r>
                          </w:p>
                          <w:p w:rsidR="007A3F80" w:rsidRDefault="007A3F80" w:rsidP="009A068F">
                            <w:pPr>
                              <w:autoSpaceDE w:val="0"/>
                              <w:autoSpaceDN w:val="0"/>
                              <w:adjustRightInd w:val="0"/>
                              <w:ind w:left="360"/>
                              <w:jc w:val="left"/>
                            </w:pPr>
                            <w:r>
                              <w:rPr>
                                <w:rFonts w:ascii="宋体" w:cs="宋体" w:hint="eastAsia"/>
                                <w:kern w:val="0"/>
                                <w:szCs w:val="21"/>
                              </w:rPr>
                              <w:t>7.2</w:t>
                            </w:r>
                            <w:r>
                              <w:rPr>
                                <w:rFonts w:hint="eastAsia"/>
                              </w:rPr>
                              <w:t xml:space="preserve"> </w:t>
                            </w:r>
                            <w:r>
                              <w:rPr>
                                <w:rFonts w:hint="eastAsia"/>
                              </w:rPr>
                              <w:t>合同成立与生效</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7.3 合同效力中止与恢复</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4 合同效力终止</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7.5</w:t>
                            </w:r>
                            <w:r>
                              <w:rPr>
                                <w:rFonts w:ascii="宋体" w:cs="宋体"/>
                                <w:kern w:val="0"/>
                                <w:szCs w:val="21"/>
                              </w:rPr>
                              <w:t xml:space="preserve"> </w:t>
                            </w:r>
                            <w:r>
                              <w:rPr>
                                <w:rFonts w:ascii="宋体" w:cs="宋体" w:hint="eastAsia"/>
                                <w:kern w:val="0"/>
                                <w:szCs w:val="21"/>
                              </w:rPr>
                              <w:t>年龄性别错误的处理</w:t>
                            </w:r>
                          </w:p>
                          <w:p w:rsidR="007A3F80" w:rsidRPr="004960EE" w:rsidRDefault="007A3F80" w:rsidP="00B560D9">
                            <w:pPr>
                              <w:autoSpaceDE w:val="0"/>
                              <w:autoSpaceDN w:val="0"/>
                              <w:adjustRightInd w:val="0"/>
                              <w:ind w:left="360"/>
                              <w:jc w:val="left"/>
                              <w:rPr>
                                <w:rFonts w:ascii="宋体" w:cs="宋体"/>
                                <w:kern w:val="0"/>
                                <w:szCs w:val="2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7" o:spid="_x0000_s1028" style="position:absolute;left:0;text-align:left;margin-left:166.05pt;margin-top:4.85pt;width:156pt;height:25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" filled="f">
                <v:textbox>
                  <w:txbxContent>
                    <w:p w:rsidR="007A3F80" w:rsidRDefault="007A3F80" w:rsidP="00320FCD">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4</w:t>
                      </w:r>
                      <w:r>
                        <w:rPr>
                          <w:rFonts w:ascii="宋体" w:cs="宋体"/>
                          <w:kern w:val="0"/>
                          <w:szCs w:val="21"/>
                        </w:rPr>
                        <w:t xml:space="preserve"> </w:t>
                      </w:r>
                      <w:r>
                        <w:rPr>
                          <w:rFonts w:ascii="宋体" w:cs="宋体" w:hint="eastAsia"/>
                          <w:kern w:val="0"/>
                          <w:szCs w:val="21"/>
                        </w:rPr>
                        <w:t>保险金给付</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5</w:t>
                      </w:r>
                      <w:r>
                        <w:rPr>
                          <w:rFonts w:ascii="宋体" w:cs="宋体"/>
                          <w:kern w:val="0"/>
                          <w:szCs w:val="21"/>
                        </w:rPr>
                        <w:t xml:space="preserve"> </w:t>
                      </w:r>
                      <w:r>
                        <w:rPr>
                          <w:rFonts w:ascii="宋体" w:cs="宋体" w:hint="eastAsia"/>
                          <w:kern w:val="0"/>
                          <w:szCs w:val="21"/>
                        </w:rPr>
                        <w:t>保险费豁免</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4.6 法院宣告死亡的处理</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7</w:t>
                      </w:r>
                      <w:r>
                        <w:rPr>
                          <w:rFonts w:ascii="宋体" w:cs="宋体"/>
                          <w:kern w:val="0"/>
                          <w:szCs w:val="21"/>
                        </w:rPr>
                        <w:t xml:space="preserve"> </w:t>
                      </w:r>
                      <w:r>
                        <w:rPr>
                          <w:rFonts w:ascii="宋体" w:cs="宋体" w:hint="eastAsia"/>
                          <w:kern w:val="0"/>
                          <w:szCs w:val="21"/>
                        </w:rPr>
                        <w:t>诉讼时效</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5．如何退保</w:t>
                      </w:r>
                    </w:p>
                    <w:p w:rsidR="007A3F80" w:rsidRDefault="007A3F80" w:rsidP="00D1110F">
                      <w:pPr>
                        <w:tabs>
                          <w:tab w:val="left" w:pos="851"/>
                        </w:tabs>
                        <w:autoSpaceDE w:val="0"/>
                        <w:autoSpaceDN w:val="0"/>
                        <w:adjustRightInd w:val="0"/>
                        <w:ind w:left="360"/>
                        <w:jc w:val="left"/>
                        <w:rPr>
                          <w:rFonts w:ascii="宋体" w:cs="宋体"/>
                          <w:kern w:val="0"/>
                          <w:szCs w:val="21"/>
                        </w:rPr>
                      </w:pPr>
                      <w:r>
                        <w:rPr>
                          <w:rFonts w:ascii="宋体" w:cs="宋体" w:hint="eastAsia"/>
                          <w:kern w:val="0"/>
                          <w:szCs w:val="21"/>
                        </w:rPr>
                        <w:t>5.1 犹豫期</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5.2 您解除合同的手续</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6．还有哪些权益</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6</w:t>
                      </w:r>
                      <w:r>
                        <w:rPr>
                          <w:rFonts w:ascii="宋体" w:cs="宋体"/>
                          <w:kern w:val="0"/>
                          <w:szCs w:val="21"/>
                        </w:rPr>
                        <w:t>.</w:t>
                      </w:r>
                      <w:r>
                        <w:rPr>
                          <w:rFonts w:ascii="宋体" w:cs="宋体" w:hint="eastAsia"/>
                          <w:kern w:val="0"/>
                          <w:szCs w:val="21"/>
                        </w:rPr>
                        <w:t>1 现金价值</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6.2 保单贷款</w:t>
                      </w:r>
                    </w:p>
                    <w:p w:rsidR="007A3F80" w:rsidRDefault="007A3F80" w:rsidP="009A068F">
                      <w:pPr>
                        <w:autoSpaceDE w:val="0"/>
                        <w:autoSpaceDN w:val="0"/>
                        <w:adjustRightInd w:val="0"/>
                        <w:jc w:val="left"/>
                        <w:rPr>
                          <w:rFonts w:ascii="宋体" w:cs="宋体"/>
                          <w:kern w:val="0"/>
                          <w:szCs w:val="21"/>
                        </w:rPr>
                      </w:pPr>
                      <w:r>
                        <w:rPr>
                          <w:rFonts w:ascii="宋体" w:cs="宋体" w:hint="eastAsia"/>
                          <w:b/>
                          <w:color w:val="000000"/>
                          <w:kern w:val="0"/>
                          <w:szCs w:val="21"/>
                        </w:rPr>
                        <w:t>7．还需要注意哪些事项</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7.1 合同构成</w:t>
                      </w:r>
                    </w:p>
                    <w:p w:rsidR="007A3F80" w:rsidRDefault="007A3F80" w:rsidP="009A068F">
                      <w:pPr>
                        <w:autoSpaceDE w:val="0"/>
                        <w:autoSpaceDN w:val="0"/>
                        <w:adjustRightInd w:val="0"/>
                        <w:ind w:left="360"/>
                        <w:jc w:val="left"/>
                      </w:pPr>
                      <w:r>
                        <w:rPr>
                          <w:rFonts w:ascii="宋体" w:cs="宋体" w:hint="eastAsia"/>
                          <w:kern w:val="0"/>
                          <w:szCs w:val="21"/>
                        </w:rPr>
                        <w:t>7.2</w:t>
                      </w:r>
                      <w:r>
                        <w:rPr>
                          <w:rFonts w:hint="eastAsia"/>
                        </w:rPr>
                        <w:t xml:space="preserve"> </w:t>
                      </w:r>
                      <w:r>
                        <w:rPr>
                          <w:rFonts w:hint="eastAsia"/>
                        </w:rPr>
                        <w:t>合同成立与生效</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7.3 合同效力中止与恢复</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w:t>
                      </w:r>
                      <w:r>
                        <w:rPr>
                          <w:rFonts w:ascii="宋体" w:cs="宋体"/>
                          <w:kern w:val="0"/>
                          <w:szCs w:val="21"/>
                        </w:rPr>
                        <w:t>.</w:t>
                      </w:r>
                      <w:r>
                        <w:rPr>
                          <w:rFonts w:ascii="宋体" w:cs="宋体" w:hint="eastAsia"/>
                          <w:kern w:val="0"/>
                          <w:szCs w:val="21"/>
                        </w:rPr>
                        <w:t>4 合同效力终止</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7.5</w:t>
                      </w:r>
                      <w:r>
                        <w:rPr>
                          <w:rFonts w:ascii="宋体" w:cs="宋体"/>
                          <w:kern w:val="0"/>
                          <w:szCs w:val="21"/>
                        </w:rPr>
                        <w:t xml:space="preserve"> </w:t>
                      </w:r>
                      <w:r>
                        <w:rPr>
                          <w:rFonts w:ascii="宋体" w:cs="宋体" w:hint="eastAsia"/>
                          <w:kern w:val="0"/>
                          <w:szCs w:val="21"/>
                        </w:rPr>
                        <w:t>年龄性别错误的处理</w:t>
                      </w:r>
                    </w:p>
                    <w:p w:rsidR="007A3F80" w:rsidRPr="004960EE" w:rsidRDefault="007A3F80" w:rsidP="00B560D9">
                      <w:pPr>
                        <w:autoSpaceDE w:val="0"/>
                        <w:autoSpaceDN w:val="0"/>
                        <w:adjustRightInd w:val="0"/>
                        <w:ind w:left="360"/>
                        <w:jc w:val="left"/>
                        <w:rPr>
                          <w:rFonts w:ascii="宋体" w:cs="宋体"/>
                          <w:kern w:val="0"/>
                          <w:szCs w:val="21"/>
                        </w:rPr>
                      </w:pPr>
                    </w:p>
                  </w:txbxContent>
                </v:textbox>
              </v:rect>
            </w:pict>
          </mc:Fallback>
        </mc:AlternateContent>
      </w:r>
      <w:r w:rsidR="004960EE" w:rsidRPr="00583302">
        <w:rPr>
          <w:noProof/>
        </w:rPr>
        <mc:AlternateContent>
          <mc:Choice Requires="wps">
            <w:drawing>
              <wp:anchor distT="0" distB="0" distL="114300" distR="114300" simplePos="0" relativeHeight="251653120" behindDoc="0" locked="0" layoutInCell="1" allowOverlap="1" wp14:anchorId="0F9ACF07" wp14:editId="4104EA7A">
                <wp:simplePos x="0" y="0"/>
                <wp:positionH relativeFrom="column">
                  <wp:posOffset>99060</wp:posOffset>
                </wp:positionH>
                <wp:positionV relativeFrom="paragraph">
                  <wp:posOffset>61596</wp:posOffset>
                </wp:positionV>
                <wp:extent cx="2009775" cy="3295650"/>
                <wp:effectExtent l="0" t="0" r="28575" b="1905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295650"/>
                        </a:xfrm>
                        <a:prstGeom prst="rect">
                          <a:avLst/>
                        </a:prstGeom>
                        <a:noFill/>
                        <a:ln w="9525">
                          <a:solidFill>
                            <a:srgbClr val="000000"/>
                          </a:solidFill>
                          <a:miter lim="800000"/>
                        </a:ln>
                        <a:effectLst/>
                      </wps:spPr>
                      <wps:txbx>
                        <w:txbxContent>
                          <w:p w:rsidR="007A3F80" w:rsidRDefault="007A3F80" w:rsidP="009A068F">
                            <w:pPr>
                              <w:numPr>
                                <w:ilvl w:val="0"/>
                                <w:numId w:val="4"/>
                              </w:numPr>
                              <w:rPr>
                                <w:rFonts w:ascii="宋体" w:cs="宋体"/>
                                <w:b/>
                                <w:color w:val="000000"/>
                                <w:kern w:val="0"/>
                                <w:szCs w:val="21"/>
                              </w:rPr>
                            </w:pPr>
                            <w:r>
                              <w:rPr>
                                <w:rFonts w:ascii="宋体" w:cs="宋体" w:hint="eastAsia"/>
                                <w:b/>
                                <w:color w:val="000000"/>
                                <w:kern w:val="0"/>
                                <w:szCs w:val="21"/>
                              </w:rPr>
                              <w:t xml:space="preserve">保什么、保多久 </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投保年龄</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保险期间</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保险责任</w:t>
                            </w:r>
                          </w:p>
                          <w:p w:rsidR="007A3F80" w:rsidRPr="005B3A0D" w:rsidRDefault="007A3F80" w:rsidP="009A068F">
                            <w:pPr>
                              <w:pStyle w:val="af2"/>
                              <w:numPr>
                                <w:ilvl w:val="1"/>
                                <w:numId w:val="5"/>
                              </w:numPr>
                              <w:ind w:firstLineChars="0"/>
                              <w:rPr>
                                <w:rFonts w:ascii="宋体" w:cs="宋体"/>
                                <w:color w:val="000000"/>
                                <w:kern w:val="0"/>
                                <w:szCs w:val="21"/>
                              </w:rPr>
                            </w:pPr>
                            <w:r w:rsidRPr="005B3A0D">
                              <w:rPr>
                                <w:rFonts w:ascii="宋体" w:cs="宋体" w:hint="eastAsia"/>
                                <w:color w:val="000000"/>
                                <w:kern w:val="0"/>
                                <w:szCs w:val="21"/>
                              </w:rPr>
                              <w:t>未成年人身故保险金限制</w:t>
                            </w:r>
                          </w:p>
                          <w:p w:rsidR="007A3F80" w:rsidRDefault="007A3F80" w:rsidP="009A068F">
                            <w:pPr>
                              <w:numPr>
                                <w:ilvl w:val="0"/>
                                <w:numId w:val="4"/>
                              </w:numPr>
                              <w:rPr>
                                <w:rFonts w:ascii="宋体" w:cs="宋体"/>
                                <w:b/>
                                <w:color w:val="000000"/>
                                <w:kern w:val="0"/>
                                <w:szCs w:val="21"/>
                              </w:rPr>
                            </w:pPr>
                            <w:r>
                              <w:rPr>
                                <w:rFonts w:ascii="宋体" w:cs="宋体" w:hint="eastAsia"/>
                                <w:b/>
                                <w:color w:val="000000"/>
                                <w:kern w:val="0"/>
                                <w:szCs w:val="21"/>
                              </w:rPr>
                              <w:t>不保什么</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2.1</w:t>
                            </w:r>
                            <w:r>
                              <w:rPr>
                                <w:rFonts w:ascii="宋体" w:cs="宋体" w:hint="eastAsia"/>
                                <w:kern w:val="0"/>
                                <w:szCs w:val="21"/>
                              </w:rPr>
                              <w:t xml:space="preserve"> 责任免除</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2.2 其他免责条款</w:t>
                            </w:r>
                          </w:p>
                          <w:p w:rsidR="007A3F80" w:rsidRDefault="007A3F80" w:rsidP="009A068F">
                            <w:pPr>
                              <w:rPr>
                                <w:rFonts w:ascii="宋体" w:cs="宋体"/>
                                <w:b/>
                                <w:color w:val="000000"/>
                                <w:kern w:val="0"/>
                                <w:szCs w:val="21"/>
                              </w:rPr>
                            </w:pPr>
                            <w:r>
                              <w:rPr>
                                <w:rFonts w:ascii="宋体" w:cs="宋体" w:hint="eastAsia"/>
                                <w:b/>
                                <w:color w:val="000000"/>
                                <w:kern w:val="0"/>
                                <w:szCs w:val="21"/>
                              </w:rPr>
                              <w:t>3．如何支付保险费</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 xml:space="preserve">3.1 </w:t>
                            </w:r>
                            <w:r>
                              <w:rPr>
                                <w:rFonts w:ascii="宋体" w:cs="宋体" w:hint="eastAsia"/>
                                <w:kern w:val="0"/>
                                <w:szCs w:val="21"/>
                              </w:rPr>
                              <w:t>保险费的支付</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 xml:space="preserve">3.2 </w:t>
                            </w:r>
                            <w:r>
                              <w:rPr>
                                <w:rFonts w:ascii="宋体" w:cs="宋体" w:hint="eastAsia"/>
                                <w:kern w:val="0"/>
                                <w:szCs w:val="21"/>
                              </w:rPr>
                              <w:t>宽限期</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4</w:t>
                            </w:r>
                            <w:r>
                              <w:rPr>
                                <w:rFonts w:ascii="宋体" w:cs="宋体"/>
                                <w:b/>
                                <w:color w:val="000000"/>
                                <w:kern w:val="0"/>
                                <w:szCs w:val="21"/>
                              </w:rPr>
                              <w:t xml:space="preserve">. </w:t>
                            </w:r>
                            <w:r>
                              <w:rPr>
                                <w:rFonts w:ascii="宋体" w:cs="宋体" w:hint="eastAsia"/>
                                <w:b/>
                                <w:color w:val="000000"/>
                                <w:kern w:val="0"/>
                                <w:szCs w:val="21"/>
                              </w:rPr>
                              <w:t>如何领取保险金</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 xml:space="preserve">.1 </w:t>
                            </w:r>
                            <w:r>
                              <w:rPr>
                                <w:rFonts w:ascii="宋体" w:cs="宋体" w:hint="eastAsia"/>
                                <w:kern w:val="0"/>
                                <w:szCs w:val="21"/>
                              </w:rPr>
                              <w:t>受益人</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 xml:space="preserve">.2 </w:t>
                            </w:r>
                            <w:r>
                              <w:rPr>
                                <w:rFonts w:ascii="宋体" w:cs="宋体" w:hint="eastAsia"/>
                                <w:kern w:val="0"/>
                                <w:szCs w:val="21"/>
                              </w:rPr>
                              <w:t>保险事故通知</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3</w:t>
                            </w:r>
                            <w:r>
                              <w:rPr>
                                <w:rFonts w:ascii="宋体" w:cs="宋体"/>
                                <w:kern w:val="0"/>
                                <w:szCs w:val="21"/>
                              </w:rPr>
                              <w:t xml:space="preserve"> </w:t>
                            </w:r>
                            <w:r>
                              <w:rPr>
                                <w:rFonts w:ascii="宋体" w:cs="宋体" w:hint="eastAsia"/>
                                <w:kern w:val="0"/>
                                <w:szCs w:val="21"/>
                              </w:rPr>
                              <w:t>保险金申请</w:t>
                            </w:r>
                          </w:p>
                          <w:p w:rsidR="007A3F80" w:rsidRDefault="007A3F8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6" o:spid="_x0000_s1029" style="position:absolute;left:0;text-align:left;margin-left:7.8pt;margin-top:4.85pt;width:158.25pt;height:25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" filled="f">
                <v:textbox>
                  <w:txbxContent>
                    <w:p w:rsidR="007A3F80" w:rsidRDefault="007A3F80" w:rsidP="009A068F">
                      <w:pPr>
                        <w:numPr>
                          <w:ilvl w:val="0"/>
                          <w:numId w:val="4"/>
                        </w:numPr>
                        <w:rPr>
                          <w:rFonts w:ascii="宋体" w:cs="宋体"/>
                          <w:b/>
                          <w:color w:val="000000"/>
                          <w:kern w:val="0"/>
                          <w:szCs w:val="21"/>
                        </w:rPr>
                      </w:pPr>
                      <w:r>
                        <w:rPr>
                          <w:rFonts w:ascii="宋体" w:cs="宋体" w:hint="eastAsia"/>
                          <w:b/>
                          <w:color w:val="000000"/>
                          <w:kern w:val="0"/>
                          <w:szCs w:val="21"/>
                        </w:rPr>
                        <w:t xml:space="preserve">保什么、保多久 </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投保年龄</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保险期间</w:t>
                      </w:r>
                    </w:p>
                    <w:p w:rsidR="007A3F80" w:rsidRDefault="007A3F80" w:rsidP="009A068F">
                      <w:pPr>
                        <w:numPr>
                          <w:ilvl w:val="1"/>
                          <w:numId w:val="5"/>
                        </w:numPr>
                        <w:rPr>
                          <w:rFonts w:ascii="宋体" w:cs="宋体"/>
                          <w:color w:val="000000"/>
                          <w:kern w:val="0"/>
                          <w:szCs w:val="21"/>
                        </w:rPr>
                      </w:pPr>
                      <w:r>
                        <w:rPr>
                          <w:rFonts w:ascii="宋体" w:cs="宋体" w:hint="eastAsia"/>
                          <w:color w:val="000000"/>
                          <w:kern w:val="0"/>
                          <w:szCs w:val="21"/>
                        </w:rPr>
                        <w:t>保险责任</w:t>
                      </w:r>
                    </w:p>
                    <w:p w:rsidR="007A3F80" w:rsidRPr="005B3A0D" w:rsidRDefault="007A3F80" w:rsidP="009A068F">
                      <w:pPr>
                        <w:pStyle w:val="af2"/>
                        <w:numPr>
                          <w:ilvl w:val="1"/>
                          <w:numId w:val="5"/>
                        </w:numPr>
                        <w:ind w:firstLineChars="0"/>
                        <w:rPr>
                          <w:rFonts w:ascii="宋体" w:cs="宋体"/>
                          <w:color w:val="000000"/>
                          <w:kern w:val="0"/>
                          <w:szCs w:val="21"/>
                        </w:rPr>
                      </w:pPr>
                      <w:r w:rsidRPr="005B3A0D">
                        <w:rPr>
                          <w:rFonts w:ascii="宋体" w:cs="宋体" w:hint="eastAsia"/>
                          <w:color w:val="000000"/>
                          <w:kern w:val="0"/>
                          <w:szCs w:val="21"/>
                        </w:rPr>
                        <w:t>未成年人身故保险金限制</w:t>
                      </w:r>
                    </w:p>
                    <w:p w:rsidR="007A3F80" w:rsidRDefault="007A3F80" w:rsidP="009A068F">
                      <w:pPr>
                        <w:numPr>
                          <w:ilvl w:val="0"/>
                          <w:numId w:val="4"/>
                        </w:numPr>
                        <w:rPr>
                          <w:rFonts w:ascii="宋体" w:cs="宋体"/>
                          <w:b/>
                          <w:color w:val="000000"/>
                          <w:kern w:val="0"/>
                          <w:szCs w:val="21"/>
                        </w:rPr>
                      </w:pPr>
                      <w:r>
                        <w:rPr>
                          <w:rFonts w:ascii="宋体" w:cs="宋体" w:hint="eastAsia"/>
                          <w:b/>
                          <w:color w:val="000000"/>
                          <w:kern w:val="0"/>
                          <w:szCs w:val="21"/>
                        </w:rPr>
                        <w:t>不保什么</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2.1</w:t>
                      </w:r>
                      <w:r>
                        <w:rPr>
                          <w:rFonts w:ascii="宋体" w:cs="宋体" w:hint="eastAsia"/>
                          <w:kern w:val="0"/>
                          <w:szCs w:val="21"/>
                        </w:rPr>
                        <w:t xml:space="preserve"> 责任免除</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2.2 其他免责条款</w:t>
                      </w:r>
                    </w:p>
                    <w:p w:rsidR="007A3F80" w:rsidRDefault="007A3F80" w:rsidP="009A068F">
                      <w:pPr>
                        <w:rPr>
                          <w:rFonts w:ascii="宋体" w:cs="宋体"/>
                          <w:b/>
                          <w:color w:val="000000"/>
                          <w:kern w:val="0"/>
                          <w:szCs w:val="21"/>
                        </w:rPr>
                      </w:pPr>
                      <w:r>
                        <w:rPr>
                          <w:rFonts w:ascii="宋体" w:cs="宋体" w:hint="eastAsia"/>
                          <w:b/>
                          <w:color w:val="000000"/>
                          <w:kern w:val="0"/>
                          <w:szCs w:val="21"/>
                        </w:rPr>
                        <w:t>3．如何支付保险费</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 xml:space="preserve">3.1 </w:t>
                      </w:r>
                      <w:r>
                        <w:rPr>
                          <w:rFonts w:ascii="宋体" w:cs="宋体" w:hint="eastAsia"/>
                          <w:kern w:val="0"/>
                          <w:szCs w:val="21"/>
                        </w:rPr>
                        <w:t>保险费的支付</w:t>
                      </w:r>
                    </w:p>
                    <w:p w:rsidR="007A3F80" w:rsidRDefault="007A3F80" w:rsidP="009A068F">
                      <w:pPr>
                        <w:autoSpaceDE w:val="0"/>
                        <w:autoSpaceDN w:val="0"/>
                        <w:adjustRightInd w:val="0"/>
                        <w:ind w:left="360"/>
                        <w:jc w:val="left"/>
                        <w:rPr>
                          <w:rFonts w:ascii="宋体" w:cs="宋体"/>
                          <w:kern w:val="0"/>
                          <w:szCs w:val="21"/>
                        </w:rPr>
                      </w:pPr>
                      <w:r>
                        <w:rPr>
                          <w:rFonts w:ascii="宋体" w:cs="宋体"/>
                          <w:kern w:val="0"/>
                          <w:szCs w:val="21"/>
                        </w:rPr>
                        <w:t xml:space="preserve">3.2 </w:t>
                      </w:r>
                      <w:r>
                        <w:rPr>
                          <w:rFonts w:ascii="宋体" w:cs="宋体" w:hint="eastAsia"/>
                          <w:kern w:val="0"/>
                          <w:szCs w:val="21"/>
                        </w:rPr>
                        <w:t>宽限期</w:t>
                      </w:r>
                    </w:p>
                    <w:p w:rsidR="007A3F80" w:rsidRDefault="007A3F80" w:rsidP="009A068F">
                      <w:pPr>
                        <w:autoSpaceDE w:val="0"/>
                        <w:autoSpaceDN w:val="0"/>
                        <w:adjustRightInd w:val="0"/>
                        <w:jc w:val="left"/>
                        <w:rPr>
                          <w:rFonts w:ascii="宋体" w:cs="宋体"/>
                          <w:b/>
                          <w:color w:val="000000"/>
                          <w:kern w:val="0"/>
                          <w:szCs w:val="21"/>
                        </w:rPr>
                      </w:pPr>
                      <w:r>
                        <w:rPr>
                          <w:rFonts w:ascii="宋体" w:cs="宋体" w:hint="eastAsia"/>
                          <w:b/>
                          <w:color w:val="000000"/>
                          <w:kern w:val="0"/>
                          <w:szCs w:val="21"/>
                        </w:rPr>
                        <w:t>4</w:t>
                      </w:r>
                      <w:r>
                        <w:rPr>
                          <w:rFonts w:ascii="宋体" w:cs="宋体"/>
                          <w:b/>
                          <w:color w:val="000000"/>
                          <w:kern w:val="0"/>
                          <w:szCs w:val="21"/>
                        </w:rPr>
                        <w:t xml:space="preserve">. </w:t>
                      </w:r>
                      <w:r>
                        <w:rPr>
                          <w:rFonts w:ascii="宋体" w:cs="宋体" w:hint="eastAsia"/>
                          <w:b/>
                          <w:color w:val="000000"/>
                          <w:kern w:val="0"/>
                          <w:szCs w:val="21"/>
                        </w:rPr>
                        <w:t>如何领取保险金</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 xml:space="preserve">.1 </w:t>
                      </w:r>
                      <w:r>
                        <w:rPr>
                          <w:rFonts w:ascii="宋体" w:cs="宋体" w:hint="eastAsia"/>
                          <w:kern w:val="0"/>
                          <w:szCs w:val="21"/>
                        </w:rPr>
                        <w:t>受益人</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 xml:space="preserve">.2 </w:t>
                      </w:r>
                      <w:r>
                        <w:rPr>
                          <w:rFonts w:ascii="宋体" w:cs="宋体" w:hint="eastAsia"/>
                          <w:kern w:val="0"/>
                          <w:szCs w:val="21"/>
                        </w:rPr>
                        <w:t>保险事故通知</w:t>
                      </w:r>
                    </w:p>
                    <w:p w:rsidR="007A3F80" w:rsidRDefault="007A3F80" w:rsidP="009A068F">
                      <w:pPr>
                        <w:autoSpaceDE w:val="0"/>
                        <w:autoSpaceDN w:val="0"/>
                        <w:adjustRightInd w:val="0"/>
                        <w:ind w:left="360"/>
                        <w:jc w:val="left"/>
                        <w:rPr>
                          <w:rFonts w:ascii="宋体" w:cs="宋体"/>
                          <w:kern w:val="0"/>
                          <w:szCs w:val="21"/>
                        </w:rPr>
                      </w:pPr>
                      <w:r>
                        <w:rPr>
                          <w:rFonts w:ascii="宋体" w:cs="宋体" w:hint="eastAsia"/>
                          <w:kern w:val="0"/>
                          <w:szCs w:val="21"/>
                        </w:rPr>
                        <w:t>4</w:t>
                      </w:r>
                      <w:r>
                        <w:rPr>
                          <w:rFonts w:ascii="宋体" w:cs="宋体"/>
                          <w:kern w:val="0"/>
                          <w:szCs w:val="21"/>
                        </w:rPr>
                        <w:t>.</w:t>
                      </w:r>
                      <w:r>
                        <w:rPr>
                          <w:rFonts w:ascii="宋体" w:cs="宋体" w:hint="eastAsia"/>
                          <w:kern w:val="0"/>
                          <w:szCs w:val="21"/>
                        </w:rPr>
                        <w:t>3</w:t>
                      </w:r>
                      <w:r>
                        <w:rPr>
                          <w:rFonts w:ascii="宋体" w:cs="宋体"/>
                          <w:kern w:val="0"/>
                          <w:szCs w:val="21"/>
                        </w:rPr>
                        <w:t xml:space="preserve"> </w:t>
                      </w:r>
                      <w:r>
                        <w:rPr>
                          <w:rFonts w:ascii="宋体" w:cs="宋体" w:hint="eastAsia"/>
                          <w:kern w:val="0"/>
                          <w:szCs w:val="21"/>
                        </w:rPr>
                        <w:t>保险金申请</w:t>
                      </w:r>
                    </w:p>
                    <w:p w:rsidR="007A3F80" w:rsidRDefault="007A3F80"/>
                  </w:txbxContent>
                </v:textbox>
              </v:rect>
            </w:pict>
          </mc:Fallback>
        </mc:AlternateContent>
      </w: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autoSpaceDE w:val="0"/>
        <w:autoSpaceDN w:val="0"/>
        <w:adjustRightInd w:val="0"/>
        <w:jc w:val="left"/>
        <w:rPr>
          <w:rFonts w:ascii="宋体" w:cs="宋体"/>
          <w:color w:val="000000"/>
          <w:kern w:val="0"/>
          <w:szCs w:val="21"/>
        </w:rPr>
      </w:pPr>
    </w:p>
    <w:p w:rsidR="007A5AAE" w:rsidRPr="00583302" w:rsidRDefault="007A5AAE">
      <w:pPr>
        <w:rPr>
          <w:rFonts w:ascii="宋体" w:cs="宋体"/>
          <w:color w:val="000000"/>
          <w:kern w:val="0"/>
          <w:szCs w:val="21"/>
        </w:rPr>
      </w:pPr>
    </w:p>
    <w:p w:rsidR="00102777" w:rsidRPr="00583302" w:rsidRDefault="00102777">
      <w:pPr>
        <w:rPr>
          <w:rFonts w:ascii="宋体" w:cs="宋体"/>
          <w:color w:val="000000"/>
          <w:kern w:val="0"/>
          <w:szCs w:val="21"/>
        </w:rPr>
      </w:pPr>
    </w:p>
    <w:p w:rsidR="000B5E05" w:rsidRPr="00583302" w:rsidRDefault="000B5E05">
      <w:pPr>
        <w:rPr>
          <w:rFonts w:ascii="宋体" w:cs="宋体"/>
          <w:color w:val="000000"/>
          <w:kern w:val="0"/>
          <w:szCs w:val="21"/>
        </w:rPr>
      </w:pPr>
    </w:p>
    <w:p w:rsidR="00B560D9" w:rsidRPr="00583302" w:rsidRDefault="00B560D9">
      <w:pPr>
        <w:rPr>
          <w:rFonts w:ascii="宋体" w:cs="宋体"/>
          <w:color w:val="000000"/>
          <w:kern w:val="0"/>
          <w:szCs w:val="21"/>
        </w:rPr>
      </w:pPr>
    </w:p>
    <w:p w:rsidR="004960EE" w:rsidRDefault="004960EE">
      <w:pPr>
        <w:rPr>
          <w:rFonts w:ascii="宋体" w:cs="宋体"/>
          <w:color w:val="000000"/>
          <w:kern w:val="0"/>
          <w:szCs w:val="21"/>
        </w:rPr>
      </w:pPr>
    </w:p>
    <w:p w:rsidR="005117BC" w:rsidRPr="00583302" w:rsidRDefault="004B0D79">
      <w:pPr>
        <w:rPr>
          <w:rFonts w:ascii="宋体" w:cs="宋体"/>
          <w:color w:val="000000"/>
          <w:kern w:val="0"/>
          <w:szCs w:val="21"/>
        </w:rPr>
      </w:pPr>
      <w:r w:rsidRPr="00583302">
        <w:rPr>
          <w:rFonts w:ascii="宋体" w:cs="宋体" w:hint="eastAsia"/>
          <w:color w:val="000000"/>
          <w:kern w:val="0"/>
          <w:szCs w:val="21"/>
        </w:rPr>
        <w:t>在</w:t>
      </w:r>
      <w:bookmarkStart w:id="0" w:name="_GoBack"/>
      <w:r w:rsidRPr="00583302">
        <w:rPr>
          <w:rFonts w:ascii="宋体" w:cs="宋体" w:hint="eastAsia"/>
          <w:color w:val="000000"/>
          <w:kern w:val="0"/>
          <w:szCs w:val="21"/>
        </w:rPr>
        <w:t>本条款</w:t>
      </w:r>
      <w:bookmarkEnd w:id="0"/>
      <w:r w:rsidRPr="00583302">
        <w:rPr>
          <w:rFonts w:ascii="宋体" w:cs="宋体" w:hint="eastAsia"/>
          <w:color w:val="000000"/>
          <w:kern w:val="0"/>
          <w:szCs w:val="21"/>
        </w:rPr>
        <w:t>中，“您”指投保人，“</w:t>
      </w:r>
      <w:r w:rsidR="00FA0542" w:rsidRPr="00583302">
        <w:rPr>
          <w:rFonts w:ascii="宋体" w:cs="宋体" w:hint="eastAsia"/>
          <w:color w:val="000000"/>
          <w:kern w:val="0"/>
          <w:szCs w:val="21"/>
        </w:rPr>
        <w:t>我们</w:t>
      </w:r>
      <w:r w:rsidRPr="00583302">
        <w:rPr>
          <w:rFonts w:ascii="宋体" w:cs="宋体" w:hint="eastAsia"/>
          <w:color w:val="000000"/>
          <w:kern w:val="0"/>
          <w:szCs w:val="21"/>
        </w:rPr>
        <w:t>”</w:t>
      </w:r>
      <w:r w:rsidR="007E2772">
        <w:rPr>
          <w:rFonts w:ascii="宋体" w:cs="宋体" w:hint="eastAsia"/>
          <w:color w:val="000000"/>
          <w:kern w:val="0"/>
          <w:szCs w:val="21"/>
        </w:rPr>
        <w:t>、“本公司”均</w:t>
      </w:r>
      <w:r w:rsidR="00B57751" w:rsidRPr="00583302">
        <w:rPr>
          <w:rFonts w:ascii="宋体" w:cs="宋体" w:hint="eastAsia"/>
          <w:color w:val="000000"/>
          <w:kern w:val="0"/>
          <w:szCs w:val="21"/>
        </w:rPr>
        <w:t>指</w:t>
      </w:r>
      <w:r w:rsidR="00D51B64" w:rsidRPr="00583302">
        <w:rPr>
          <w:rFonts w:ascii="宋体" w:cs="宋体" w:hint="eastAsia"/>
          <w:color w:val="000000"/>
          <w:kern w:val="0"/>
          <w:szCs w:val="21"/>
        </w:rPr>
        <w:t>百年人寿保险股份有限公</w:t>
      </w:r>
      <w:r w:rsidR="00D51B64" w:rsidRPr="00583302">
        <w:rPr>
          <w:rFonts w:ascii="宋体" w:cs="宋体" w:hint="eastAsia"/>
          <w:kern w:val="0"/>
          <w:szCs w:val="21"/>
        </w:rPr>
        <w:t>司</w:t>
      </w:r>
      <w:r w:rsidR="002E5571" w:rsidRPr="00583302">
        <w:rPr>
          <w:rFonts w:ascii="宋体" w:cs="宋体" w:hint="eastAsia"/>
          <w:color w:val="000000"/>
          <w:kern w:val="0"/>
          <w:szCs w:val="21"/>
        </w:rPr>
        <w:t>，“本合同”指您与</w:t>
      </w:r>
      <w:r w:rsidR="00FA0542" w:rsidRPr="00583302">
        <w:rPr>
          <w:rFonts w:ascii="宋体" w:cs="宋体" w:hint="eastAsia"/>
          <w:color w:val="000000"/>
          <w:kern w:val="0"/>
          <w:szCs w:val="21"/>
        </w:rPr>
        <w:t>我们</w:t>
      </w:r>
      <w:r w:rsidR="002E5571" w:rsidRPr="00583302">
        <w:rPr>
          <w:rFonts w:ascii="宋体" w:cs="宋体" w:hint="eastAsia"/>
          <w:color w:val="000000"/>
          <w:kern w:val="0"/>
          <w:szCs w:val="21"/>
        </w:rPr>
        <w:t>之间订立的“</w:t>
      </w:r>
      <w:r w:rsidR="00DB1C0D" w:rsidRPr="00583302">
        <w:rPr>
          <w:rFonts w:ascii="宋体" w:cs="宋体" w:hint="eastAsia"/>
          <w:color w:val="000000"/>
          <w:kern w:val="0"/>
          <w:szCs w:val="21"/>
        </w:rPr>
        <w:t>百年</w:t>
      </w:r>
      <w:r w:rsidR="00A279E9" w:rsidRPr="00A279E9">
        <w:rPr>
          <w:rFonts w:ascii="宋体" w:cs="宋体" w:hint="eastAsia"/>
          <w:color w:val="000000"/>
          <w:kern w:val="0"/>
          <w:szCs w:val="21"/>
        </w:rPr>
        <w:t>康多保（2.0版）</w:t>
      </w:r>
      <w:r w:rsidR="00DB1C0D" w:rsidRPr="00583302">
        <w:rPr>
          <w:rFonts w:ascii="宋体" w:cs="宋体" w:hint="eastAsia"/>
          <w:color w:val="000000"/>
          <w:kern w:val="0"/>
          <w:szCs w:val="21"/>
        </w:rPr>
        <w:t>终身重大疾病保险</w:t>
      </w:r>
      <w:r w:rsidR="00B57751" w:rsidRPr="00583302">
        <w:rPr>
          <w:rFonts w:ascii="宋体" w:cs="宋体" w:hint="eastAsia"/>
          <w:color w:val="000000"/>
          <w:kern w:val="0"/>
          <w:szCs w:val="21"/>
        </w:rPr>
        <w:t>合同”。</w:t>
      </w:r>
    </w:p>
    <w:tbl>
      <w:tblPr>
        <w:tblW w:w="17335" w:type="dxa"/>
        <w:tblLayout w:type="fixed"/>
        <w:tblLook w:val="04A0" w:firstRow="1" w:lastRow="0" w:firstColumn="1" w:lastColumn="0" w:noHBand="0" w:noVBand="1"/>
      </w:tblPr>
      <w:tblGrid>
        <w:gridCol w:w="957"/>
        <w:gridCol w:w="1703"/>
        <w:gridCol w:w="7513"/>
        <w:gridCol w:w="7162"/>
      </w:tblGrid>
      <w:tr w:rsidR="007A5AAE" w:rsidRPr="00583302" w:rsidTr="00031E77">
        <w:trPr>
          <w:gridAfter w:val="1"/>
          <w:wAfter w:w="7162" w:type="dxa"/>
          <w:trHeight w:hRule="exact" w:val="567"/>
        </w:trPr>
        <w:tc>
          <w:tcPr>
            <w:tcW w:w="957" w:type="dxa"/>
            <w:vAlign w:val="center"/>
          </w:tcPr>
          <w:p w:rsidR="007A5AAE" w:rsidRPr="00583302" w:rsidRDefault="007A5AAE">
            <w:pPr>
              <w:numPr>
                <w:ilvl w:val="0"/>
                <w:numId w:val="6"/>
              </w:numPr>
              <w:jc w:val="left"/>
              <w:rPr>
                <w:rFonts w:ascii="Wingdings 2" w:hAnsi="Wingdings 2"/>
                <w:b/>
                <w:sz w:val="28"/>
                <w:szCs w:val="28"/>
              </w:rPr>
            </w:pPr>
          </w:p>
        </w:tc>
        <w:tc>
          <w:tcPr>
            <w:tcW w:w="9216" w:type="dxa"/>
            <w:gridSpan w:val="2"/>
            <w:vAlign w:val="center"/>
          </w:tcPr>
          <w:p w:rsidR="007A5AAE" w:rsidRPr="00583302" w:rsidRDefault="00B57751">
            <w:pPr>
              <w:jc w:val="left"/>
              <w:rPr>
                <w:rFonts w:ascii="宋体" w:hAnsi="宋体"/>
              </w:rPr>
            </w:pPr>
            <w:r w:rsidRPr="00583302">
              <w:rPr>
                <w:rFonts w:ascii="宋体" w:hAnsi="宋体" w:hint="eastAsia"/>
                <w:b/>
                <w:sz w:val="24"/>
              </w:rPr>
              <w:t>保什么、保多久</w:t>
            </w:r>
          </w:p>
        </w:tc>
      </w:tr>
      <w:tr w:rsidR="007A5AAE" w:rsidRPr="00583302" w:rsidTr="00031E77">
        <w:trPr>
          <w:gridAfter w:val="1"/>
          <w:wAfter w:w="7162" w:type="dxa"/>
          <w:trHeight w:hRule="exact" w:val="567"/>
        </w:trPr>
        <w:tc>
          <w:tcPr>
            <w:tcW w:w="957" w:type="dxa"/>
            <w:vAlign w:val="center"/>
          </w:tcPr>
          <w:p w:rsidR="007A5AAE" w:rsidRPr="00583302" w:rsidRDefault="007A5AAE">
            <w:pPr>
              <w:jc w:val="left"/>
              <w:rPr>
                <w:rFonts w:ascii="Wingdings 2" w:hAnsi="Wingdings 2"/>
                <w:b/>
                <w:sz w:val="28"/>
                <w:szCs w:val="28"/>
              </w:rPr>
            </w:pPr>
          </w:p>
        </w:tc>
        <w:tc>
          <w:tcPr>
            <w:tcW w:w="9216" w:type="dxa"/>
            <w:gridSpan w:val="2"/>
            <w:vAlign w:val="center"/>
          </w:tcPr>
          <w:p w:rsidR="007A5AAE" w:rsidRPr="00583302" w:rsidRDefault="00B57751" w:rsidP="00FA0542">
            <w:pPr>
              <w:jc w:val="left"/>
              <w:rPr>
                <w:rFonts w:ascii="宋体" w:hAnsi="宋体"/>
                <w:b/>
                <w:szCs w:val="21"/>
              </w:rPr>
            </w:pPr>
            <w:r w:rsidRPr="00583302">
              <w:rPr>
                <w:rFonts w:ascii="宋体" w:hAnsi="宋体" w:hint="eastAsia"/>
                <w:b/>
                <w:szCs w:val="21"/>
              </w:rPr>
              <w:t>这部分描述的是您通过本合同可以获得哪些保障及</w:t>
            </w:r>
            <w:r w:rsidR="00FA0542" w:rsidRPr="00583302">
              <w:rPr>
                <w:rFonts w:ascii="宋体" w:hAnsi="宋体" w:hint="eastAsia"/>
                <w:b/>
                <w:szCs w:val="21"/>
              </w:rPr>
              <w:t>我们</w:t>
            </w:r>
            <w:r w:rsidRPr="00583302">
              <w:rPr>
                <w:rFonts w:ascii="宋体" w:hAnsi="宋体" w:hint="eastAsia"/>
                <w:b/>
                <w:szCs w:val="21"/>
              </w:rPr>
              <w:t>提供保障的期间。</w:t>
            </w:r>
          </w:p>
        </w:tc>
      </w:tr>
      <w:tr w:rsidR="007A5AAE" w:rsidRPr="00583302" w:rsidTr="00031E77">
        <w:trPr>
          <w:gridAfter w:val="1"/>
          <w:wAfter w:w="7162" w:type="dxa"/>
          <w:trHeight w:hRule="exact" w:val="170"/>
        </w:trPr>
        <w:tc>
          <w:tcPr>
            <w:tcW w:w="957" w:type="dxa"/>
          </w:tcPr>
          <w:p w:rsidR="007A5AAE" w:rsidRPr="00583302" w:rsidRDefault="00B57751">
            <w:pPr>
              <w:jc w:val="left"/>
              <w:rPr>
                <w:rFonts w:ascii="宋体" w:hAnsi="宋体"/>
              </w:rPr>
            </w:pPr>
            <w:r w:rsidRPr="00583302">
              <w:rPr>
                <w:rFonts w:ascii="宋体" w:hAnsi="宋体"/>
                <w:noProof/>
              </w:rPr>
              <mc:AlternateContent>
                <mc:Choice Requires="wps">
                  <w:drawing>
                    <wp:anchor distT="0" distB="0" distL="114300" distR="114300" simplePos="0" relativeHeight="251651072" behindDoc="0" locked="0" layoutInCell="1" allowOverlap="1" wp14:anchorId="2096ECA0" wp14:editId="59007AC2">
                      <wp:simplePos x="0" y="0"/>
                      <wp:positionH relativeFrom="margin">
                        <wp:posOffset>-31115</wp:posOffset>
                      </wp:positionH>
                      <wp:positionV relativeFrom="paragraph">
                        <wp:posOffset>2540</wp:posOffset>
                      </wp:positionV>
                      <wp:extent cx="6289675" cy="0"/>
                      <wp:effectExtent l="0" t="0" r="0" b="0"/>
                      <wp:wrapNone/>
                      <wp:docPr id="2" name="自选图形 31"/>
                      <wp:cNvGraphicFramePr/>
                      <a:graphic xmlns:a="http://schemas.openxmlformats.org/drawingml/2006/main">
                        <a:graphicData uri="http://schemas.microsoft.com/office/word/2010/wordprocessingShape">
                          <wps:wsp>
                            <wps:cNvCnPr/>
                            <wps:spPr>
                              <a:xfrm>
                                <a:off x="0" y="0"/>
                                <a:ext cx="6289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31" o:spid="_x0000_s1026" type="#_x0000_t32" style="position:absolute;left:0;text-align:left;margin-left:-2.45pt;margin-top:.2pt;width:495.25pt;height:0;z-index:251651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">
                      <w10:wrap anchorx="margin"/>
                    </v:shape>
                  </w:pict>
                </mc:Fallback>
              </mc:AlternateContent>
            </w:r>
          </w:p>
        </w:tc>
        <w:tc>
          <w:tcPr>
            <w:tcW w:w="1703" w:type="dxa"/>
          </w:tcPr>
          <w:p w:rsidR="007A5AAE" w:rsidRPr="00583302" w:rsidRDefault="007A5AAE">
            <w:pPr>
              <w:jc w:val="left"/>
              <w:rPr>
                <w:rFonts w:ascii="宋体" w:hAnsi="宋体"/>
              </w:rPr>
            </w:pPr>
          </w:p>
        </w:tc>
        <w:tc>
          <w:tcPr>
            <w:tcW w:w="7513" w:type="dxa"/>
          </w:tcPr>
          <w:p w:rsidR="007A5AAE" w:rsidRPr="00583302" w:rsidRDefault="007A5AAE">
            <w:pPr>
              <w:jc w:val="left"/>
              <w:rPr>
                <w:rFonts w:ascii="宋体" w:hAnsi="宋体"/>
              </w:rPr>
            </w:pPr>
          </w:p>
        </w:tc>
      </w:tr>
      <w:tr w:rsidR="00733998" w:rsidRPr="00583302" w:rsidTr="00031E77">
        <w:trPr>
          <w:gridAfter w:val="1"/>
          <w:wAfter w:w="7162" w:type="dxa"/>
        </w:trPr>
        <w:tc>
          <w:tcPr>
            <w:tcW w:w="957" w:type="dxa"/>
          </w:tcPr>
          <w:p w:rsidR="00733998" w:rsidRPr="00583302" w:rsidRDefault="00733998">
            <w:pPr>
              <w:rPr>
                <w:rFonts w:ascii="宋体" w:hAnsi="宋体"/>
                <w:b/>
              </w:rPr>
            </w:pPr>
            <w:r w:rsidRPr="00583302">
              <w:rPr>
                <w:rFonts w:ascii="宋体" w:hAnsi="宋体" w:hint="eastAsia"/>
                <w:b/>
              </w:rPr>
              <w:t>1.1</w:t>
            </w:r>
          </w:p>
        </w:tc>
        <w:tc>
          <w:tcPr>
            <w:tcW w:w="1703" w:type="dxa"/>
          </w:tcPr>
          <w:p w:rsidR="00733998" w:rsidRPr="00583302" w:rsidRDefault="00733998" w:rsidP="00984FDC">
            <w:pPr>
              <w:rPr>
                <w:rFonts w:ascii="宋体" w:hAnsi="宋体"/>
                <w:b/>
              </w:rPr>
            </w:pPr>
            <w:r w:rsidRPr="00583302">
              <w:rPr>
                <w:rFonts w:ascii="宋体" w:cs="宋体" w:hint="eastAsia"/>
                <w:b/>
                <w:color w:val="000000"/>
                <w:kern w:val="0"/>
                <w:szCs w:val="21"/>
              </w:rPr>
              <w:t>投保年龄</w:t>
            </w:r>
          </w:p>
        </w:tc>
        <w:tc>
          <w:tcPr>
            <w:tcW w:w="7513" w:type="dxa"/>
          </w:tcPr>
          <w:p w:rsidR="00733998" w:rsidRPr="00583302" w:rsidRDefault="00733998" w:rsidP="000F75CD">
            <w:pPr>
              <w:jc w:val="left"/>
              <w:rPr>
                <w:rFonts w:ascii="宋体" w:cs="宋体"/>
                <w:kern w:val="0"/>
                <w:szCs w:val="21"/>
              </w:rPr>
            </w:pPr>
            <w:r w:rsidRPr="00583302">
              <w:rPr>
                <w:rFonts w:ascii="宋体" w:cs="宋体" w:hint="eastAsia"/>
                <w:kern w:val="0"/>
                <w:szCs w:val="21"/>
              </w:rPr>
              <w:t>本合同接受的被保险人的投保年龄范围为0</w:t>
            </w:r>
            <w:r w:rsidRPr="00583302">
              <w:rPr>
                <w:rFonts w:ascii="宋体" w:cs="宋体" w:hint="eastAsia"/>
                <w:b/>
                <w:kern w:val="0"/>
                <w:szCs w:val="21"/>
              </w:rPr>
              <w:t>周岁</w:t>
            </w:r>
            <w:r w:rsidRPr="00583302">
              <w:rPr>
                <w:rStyle w:val="af0"/>
                <w:rFonts w:ascii="宋体" w:cs="宋体"/>
                <w:b/>
                <w:kern w:val="0"/>
                <w:szCs w:val="21"/>
              </w:rPr>
              <w:footnoteReference w:id="1"/>
            </w:r>
            <w:r w:rsidRPr="00583302">
              <w:rPr>
                <w:rFonts w:ascii="宋体" w:cs="宋体" w:hint="eastAsia"/>
                <w:kern w:val="0"/>
                <w:szCs w:val="21"/>
              </w:rPr>
              <w:t>（出生满28日）至60</w:t>
            </w:r>
            <w:r w:rsidR="000F75CD">
              <w:rPr>
                <w:rFonts w:ascii="宋体" w:cs="宋体" w:hint="eastAsia"/>
                <w:kern w:val="0"/>
                <w:szCs w:val="21"/>
              </w:rPr>
              <w:t>周岁</w:t>
            </w:r>
            <w:r w:rsidRPr="00583302">
              <w:rPr>
                <w:rFonts w:ascii="宋体" w:cs="宋体" w:hint="eastAsia"/>
                <w:kern w:val="0"/>
                <w:szCs w:val="21"/>
              </w:rPr>
              <w:t>。</w:t>
            </w:r>
          </w:p>
        </w:tc>
      </w:tr>
      <w:tr w:rsidR="00733998" w:rsidRPr="00583302" w:rsidTr="00031E77">
        <w:trPr>
          <w:gridAfter w:val="1"/>
          <w:wAfter w:w="7162" w:type="dxa"/>
          <w:trHeight w:hRule="exact" w:val="170"/>
        </w:trPr>
        <w:tc>
          <w:tcPr>
            <w:tcW w:w="957" w:type="dxa"/>
          </w:tcPr>
          <w:p w:rsidR="00733998" w:rsidRPr="00583302" w:rsidRDefault="00733998">
            <w:pPr>
              <w:jc w:val="left"/>
              <w:rPr>
                <w:rFonts w:ascii="宋体" w:hAnsi="宋体"/>
                <w:b/>
                <w:szCs w:val="21"/>
              </w:rPr>
            </w:pPr>
          </w:p>
        </w:tc>
        <w:tc>
          <w:tcPr>
            <w:tcW w:w="1703" w:type="dxa"/>
          </w:tcPr>
          <w:p w:rsidR="00733998" w:rsidRPr="00583302" w:rsidRDefault="00733998">
            <w:pPr>
              <w:jc w:val="left"/>
              <w:rPr>
                <w:rFonts w:ascii="宋体" w:hAnsi="宋体"/>
                <w:b/>
                <w:szCs w:val="21"/>
              </w:rPr>
            </w:pPr>
          </w:p>
        </w:tc>
        <w:tc>
          <w:tcPr>
            <w:tcW w:w="7513" w:type="dxa"/>
          </w:tcPr>
          <w:p w:rsidR="00733998" w:rsidRPr="00583302" w:rsidRDefault="00733998">
            <w:pPr>
              <w:rPr>
                <w:rFonts w:ascii="宋体" w:hAnsi="宋体"/>
                <w:szCs w:val="21"/>
              </w:rPr>
            </w:pPr>
          </w:p>
        </w:tc>
      </w:tr>
      <w:tr w:rsidR="00733998" w:rsidRPr="00583302" w:rsidTr="00031E77">
        <w:trPr>
          <w:gridAfter w:val="1"/>
          <w:wAfter w:w="7162" w:type="dxa"/>
        </w:trPr>
        <w:tc>
          <w:tcPr>
            <w:tcW w:w="957" w:type="dxa"/>
          </w:tcPr>
          <w:p w:rsidR="00733998" w:rsidRPr="00583302" w:rsidRDefault="00733998" w:rsidP="000D1E25">
            <w:pPr>
              <w:jc w:val="left"/>
              <w:rPr>
                <w:rFonts w:ascii="宋体" w:hAnsi="宋体"/>
                <w:b/>
                <w:color w:val="000000"/>
              </w:rPr>
            </w:pPr>
            <w:r w:rsidRPr="00583302">
              <w:rPr>
                <w:rFonts w:ascii="宋体" w:hAnsi="宋体" w:hint="eastAsia"/>
                <w:b/>
                <w:color w:val="000000"/>
              </w:rPr>
              <w:t>1.2</w:t>
            </w:r>
          </w:p>
        </w:tc>
        <w:tc>
          <w:tcPr>
            <w:tcW w:w="1703" w:type="dxa"/>
          </w:tcPr>
          <w:p w:rsidR="00733998" w:rsidRPr="00583302" w:rsidRDefault="00733998" w:rsidP="00984FDC">
            <w:pPr>
              <w:rPr>
                <w:rFonts w:ascii="宋体" w:hAnsi="宋体"/>
                <w:b/>
              </w:rPr>
            </w:pPr>
            <w:r w:rsidRPr="00583302">
              <w:rPr>
                <w:rFonts w:ascii="宋体" w:cs="宋体" w:hint="eastAsia"/>
                <w:b/>
                <w:kern w:val="0"/>
                <w:szCs w:val="21"/>
              </w:rPr>
              <w:t>保险期间</w:t>
            </w:r>
          </w:p>
        </w:tc>
        <w:tc>
          <w:tcPr>
            <w:tcW w:w="7513" w:type="dxa"/>
          </w:tcPr>
          <w:p w:rsidR="00733998" w:rsidRPr="00583302" w:rsidRDefault="00733998" w:rsidP="00984FDC">
            <w:pPr>
              <w:rPr>
                <w:rFonts w:ascii="宋体" w:cs="宋体"/>
                <w:kern w:val="0"/>
                <w:szCs w:val="21"/>
              </w:rPr>
            </w:pPr>
            <w:r w:rsidRPr="00583302">
              <w:rPr>
                <w:rFonts w:ascii="宋体" w:cs="宋体" w:hint="eastAsia"/>
                <w:kern w:val="0"/>
                <w:szCs w:val="21"/>
              </w:rPr>
              <w:t>本合同的保险期间为被保险人终身，自</w:t>
            </w:r>
            <w:r w:rsidRPr="00583302">
              <w:rPr>
                <w:rFonts w:asciiTheme="minorEastAsia" w:eastAsiaTheme="minorEastAsia" w:hAnsiTheme="minorEastAsia" w:hint="eastAsia"/>
                <w:szCs w:val="21"/>
              </w:rPr>
              <w:t>本合同生效日零时</w:t>
            </w:r>
            <w:r w:rsidRPr="00583302">
              <w:rPr>
                <w:rFonts w:ascii="宋体" w:cs="宋体" w:hint="eastAsia"/>
                <w:kern w:val="0"/>
                <w:szCs w:val="21"/>
              </w:rPr>
              <w:t>起至被保险人身故时止，保险期间在保险单上载明。</w:t>
            </w:r>
          </w:p>
        </w:tc>
      </w:tr>
      <w:tr w:rsidR="00733998" w:rsidRPr="00583302" w:rsidTr="00031E77">
        <w:trPr>
          <w:gridAfter w:val="1"/>
          <w:wAfter w:w="7162" w:type="dxa"/>
          <w:trHeight w:hRule="exact" w:val="170"/>
        </w:trPr>
        <w:tc>
          <w:tcPr>
            <w:tcW w:w="957" w:type="dxa"/>
          </w:tcPr>
          <w:p w:rsidR="00733998" w:rsidRPr="00583302" w:rsidRDefault="00733998" w:rsidP="000D1E25">
            <w:pPr>
              <w:jc w:val="left"/>
              <w:rPr>
                <w:rFonts w:ascii="宋体" w:hAnsi="宋体"/>
                <w:b/>
                <w:szCs w:val="21"/>
              </w:rPr>
            </w:pPr>
          </w:p>
        </w:tc>
        <w:tc>
          <w:tcPr>
            <w:tcW w:w="1703" w:type="dxa"/>
          </w:tcPr>
          <w:p w:rsidR="00733998" w:rsidRPr="00583302" w:rsidRDefault="00733998" w:rsidP="000D1E25">
            <w:pPr>
              <w:jc w:val="left"/>
              <w:rPr>
                <w:rFonts w:ascii="宋体" w:hAnsi="宋体"/>
                <w:b/>
                <w:szCs w:val="21"/>
              </w:rPr>
            </w:pPr>
          </w:p>
        </w:tc>
        <w:tc>
          <w:tcPr>
            <w:tcW w:w="7513" w:type="dxa"/>
          </w:tcPr>
          <w:p w:rsidR="00733998" w:rsidRPr="00583302" w:rsidRDefault="00733998" w:rsidP="000D1E25">
            <w:pPr>
              <w:rPr>
                <w:rFonts w:ascii="宋体" w:hAnsi="宋体"/>
                <w:szCs w:val="21"/>
              </w:rPr>
            </w:pPr>
          </w:p>
        </w:tc>
      </w:tr>
      <w:tr w:rsidR="00733998" w:rsidRPr="00583302" w:rsidTr="00031E77">
        <w:trPr>
          <w:gridAfter w:val="1"/>
          <w:wAfter w:w="7162" w:type="dxa"/>
        </w:trPr>
        <w:tc>
          <w:tcPr>
            <w:tcW w:w="957" w:type="dxa"/>
          </w:tcPr>
          <w:p w:rsidR="00733998" w:rsidRPr="00583302" w:rsidRDefault="00733998" w:rsidP="00651DD2">
            <w:pPr>
              <w:jc w:val="left"/>
              <w:rPr>
                <w:rFonts w:ascii="宋体" w:hAnsi="宋体"/>
                <w:b/>
                <w:color w:val="000000"/>
              </w:rPr>
            </w:pPr>
            <w:r w:rsidRPr="00583302">
              <w:rPr>
                <w:rFonts w:ascii="宋体" w:hAnsi="宋体" w:hint="eastAsia"/>
                <w:b/>
                <w:color w:val="000000"/>
              </w:rPr>
              <w:t>1.3</w:t>
            </w:r>
          </w:p>
        </w:tc>
        <w:tc>
          <w:tcPr>
            <w:tcW w:w="1703" w:type="dxa"/>
          </w:tcPr>
          <w:p w:rsidR="00733998" w:rsidRPr="00583302" w:rsidRDefault="00733998" w:rsidP="005121E2">
            <w:pPr>
              <w:jc w:val="left"/>
              <w:rPr>
                <w:rFonts w:ascii="宋体" w:hAnsi="宋体"/>
                <w:b/>
                <w:color w:val="000000"/>
              </w:rPr>
            </w:pPr>
            <w:r w:rsidRPr="00583302">
              <w:rPr>
                <w:rFonts w:ascii="宋体" w:hAnsi="宋体" w:hint="eastAsia"/>
                <w:b/>
                <w:color w:val="000000"/>
              </w:rPr>
              <w:t>保险责任</w:t>
            </w:r>
          </w:p>
        </w:tc>
        <w:tc>
          <w:tcPr>
            <w:tcW w:w="7513" w:type="dxa"/>
          </w:tcPr>
          <w:p w:rsidR="00733998" w:rsidRPr="00583302" w:rsidRDefault="00733998">
            <w:pPr>
              <w:rPr>
                <w:rFonts w:ascii="宋体" w:hAnsi="宋体"/>
                <w:szCs w:val="21"/>
              </w:rPr>
            </w:pPr>
            <w:r w:rsidRPr="00583302">
              <w:rPr>
                <w:rFonts w:ascii="宋体" w:hAnsi="宋体" w:hint="eastAsia"/>
              </w:rPr>
              <w:t>在本合同有效期间内，我们承担下列保险责任</w:t>
            </w:r>
            <w:r w:rsidRPr="00583302">
              <w:rPr>
                <w:rFonts w:ascii="宋体" w:hAnsi="宋体" w:hint="eastAsia"/>
                <w:color w:val="1F497D"/>
              </w:rPr>
              <w:t>：</w:t>
            </w:r>
          </w:p>
        </w:tc>
      </w:tr>
      <w:tr w:rsidR="00733998" w:rsidRPr="00583302" w:rsidTr="00031E77">
        <w:trPr>
          <w:gridAfter w:val="1"/>
          <w:wAfter w:w="7162" w:type="dxa"/>
          <w:trHeight w:hRule="exact" w:val="170"/>
        </w:trPr>
        <w:tc>
          <w:tcPr>
            <w:tcW w:w="957" w:type="dxa"/>
          </w:tcPr>
          <w:p w:rsidR="00733998" w:rsidRPr="00583302" w:rsidRDefault="00733998">
            <w:pPr>
              <w:jc w:val="left"/>
              <w:rPr>
                <w:rFonts w:ascii="宋体" w:hAnsi="宋体"/>
                <w:b/>
                <w:szCs w:val="21"/>
              </w:rPr>
            </w:pPr>
          </w:p>
        </w:tc>
        <w:tc>
          <w:tcPr>
            <w:tcW w:w="1703" w:type="dxa"/>
          </w:tcPr>
          <w:p w:rsidR="00733998" w:rsidRPr="00583302" w:rsidRDefault="00733998">
            <w:pPr>
              <w:jc w:val="left"/>
              <w:rPr>
                <w:rFonts w:ascii="宋体" w:hAnsi="宋体"/>
                <w:b/>
                <w:szCs w:val="21"/>
              </w:rPr>
            </w:pPr>
          </w:p>
        </w:tc>
        <w:tc>
          <w:tcPr>
            <w:tcW w:w="7513" w:type="dxa"/>
          </w:tcPr>
          <w:p w:rsidR="00733998" w:rsidRPr="00583302" w:rsidRDefault="00733998">
            <w:pPr>
              <w:rPr>
                <w:rFonts w:ascii="宋体" w:hAnsi="宋体"/>
                <w:szCs w:val="21"/>
              </w:rPr>
            </w:pPr>
          </w:p>
        </w:tc>
      </w:tr>
      <w:tr w:rsidR="00733998" w:rsidRPr="00583302" w:rsidTr="00031E77">
        <w:trPr>
          <w:gridAfter w:val="1"/>
          <w:wAfter w:w="7162" w:type="dxa"/>
        </w:trPr>
        <w:tc>
          <w:tcPr>
            <w:tcW w:w="957" w:type="dxa"/>
          </w:tcPr>
          <w:p w:rsidR="00733998" w:rsidRPr="00583302" w:rsidRDefault="00733998" w:rsidP="00651DD2">
            <w:pPr>
              <w:jc w:val="left"/>
              <w:rPr>
                <w:rFonts w:ascii="宋体" w:hAnsi="宋体"/>
                <w:b/>
                <w:szCs w:val="21"/>
              </w:rPr>
            </w:pPr>
            <w:r w:rsidRPr="00583302">
              <w:rPr>
                <w:rFonts w:ascii="宋体" w:hAnsi="宋体" w:hint="eastAsia"/>
                <w:b/>
                <w:szCs w:val="21"/>
              </w:rPr>
              <w:t>1.3.1</w:t>
            </w:r>
          </w:p>
        </w:tc>
        <w:tc>
          <w:tcPr>
            <w:tcW w:w="1703" w:type="dxa"/>
          </w:tcPr>
          <w:p w:rsidR="00733998" w:rsidRPr="00583302" w:rsidRDefault="00733998" w:rsidP="008374B6">
            <w:pPr>
              <w:jc w:val="left"/>
              <w:rPr>
                <w:rFonts w:ascii="宋体" w:hAnsi="宋体"/>
                <w:b/>
                <w:szCs w:val="21"/>
              </w:rPr>
            </w:pPr>
            <w:r w:rsidRPr="00583302">
              <w:rPr>
                <w:rFonts w:ascii="宋体" w:hAnsi="宋体" w:hint="eastAsia"/>
                <w:b/>
                <w:szCs w:val="21"/>
              </w:rPr>
              <w:t>等待期</w:t>
            </w:r>
          </w:p>
        </w:tc>
        <w:tc>
          <w:tcPr>
            <w:tcW w:w="7513" w:type="dxa"/>
          </w:tcPr>
          <w:p w:rsidR="00733998" w:rsidRPr="00007A65" w:rsidRDefault="00733998" w:rsidP="008374B6">
            <w:pPr>
              <w:rPr>
                <w:rFonts w:ascii="黑体" w:eastAsia="黑体" w:hAnsi="黑体"/>
                <w:b/>
                <w:sz w:val="22"/>
                <w:szCs w:val="22"/>
                <w:shd w:val="pct15" w:color="auto" w:fill="FFFFFF"/>
              </w:rPr>
            </w:pPr>
            <w:r w:rsidRPr="00007A65">
              <w:rPr>
                <w:rFonts w:ascii="黑体" w:eastAsia="黑体" w:hAnsi="黑体" w:hint="eastAsia"/>
                <w:b/>
                <w:sz w:val="22"/>
                <w:szCs w:val="22"/>
                <w:shd w:val="pct15" w:color="auto" w:fill="FFFFFF"/>
              </w:rPr>
              <w:t>本合同生效日或本合同中止后的最后复效日（以较迟者为准）起90日为等待期。等待期是指本合同生效后我们不承担保险责任的一段时间。</w:t>
            </w:r>
          </w:p>
          <w:p w:rsidR="00733998" w:rsidRPr="00007A65" w:rsidRDefault="00733998" w:rsidP="008374B6">
            <w:pPr>
              <w:keepNext/>
              <w:keepLines/>
              <w:widowControl/>
              <w:jc w:val="left"/>
              <w:outlineLvl w:val="1"/>
              <w:rPr>
                <w:rFonts w:ascii="黑体" w:eastAsia="黑体" w:hAnsi="黑体"/>
                <w:b/>
                <w:bCs/>
                <w:sz w:val="22"/>
                <w:szCs w:val="22"/>
                <w:shd w:val="pct15" w:color="auto" w:fill="FFFFFF"/>
              </w:rPr>
            </w:pPr>
            <w:r w:rsidRPr="00007A65">
              <w:rPr>
                <w:rFonts w:ascii="黑体" w:eastAsia="黑体" w:hAnsi="黑体" w:hint="eastAsia"/>
                <w:b/>
                <w:sz w:val="22"/>
                <w:szCs w:val="22"/>
                <w:shd w:val="pct15" w:color="auto" w:fill="FFFFFF"/>
              </w:rPr>
              <w:t>（1）等待期内被保险人因疾病导致身故，我们不承担保险责任，但</w:t>
            </w:r>
            <w:r w:rsidR="00A279E9" w:rsidRPr="00007A65">
              <w:rPr>
                <w:rFonts w:ascii="黑体" w:eastAsia="黑体" w:hAnsi="黑体" w:hint="eastAsia"/>
                <w:b/>
                <w:sz w:val="22"/>
                <w:szCs w:val="22"/>
                <w:shd w:val="pct15" w:color="auto" w:fill="FFFFFF"/>
              </w:rPr>
              <w:t>向您</w:t>
            </w:r>
            <w:r w:rsidRPr="00007A65">
              <w:rPr>
                <w:rFonts w:ascii="黑体" w:eastAsia="黑体" w:hAnsi="黑体" w:hint="eastAsia"/>
                <w:b/>
                <w:sz w:val="22"/>
                <w:szCs w:val="22"/>
                <w:shd w:val="pct15" w:color="auto" w:fill="FFFFFF"/>
              </w:rPr>
              <w:t>无息退还已交的保险费，本合同效力终止；</w:t>
            </w:r>
          </w:p>
          <w:p w:rsidR="00733998" w:rsidRPr="00007A65" w:rsidRDefault="00733998" w:rsidP="008374B6">
            <w:pPr>
              <w:rPr>
                <w:rFonts w:ascii="黑体" w:eastAsia="黑体" w:hAnsi="黑体"/>
                <w:b/>
                <w:sz w:val="22"/>
                <w:szCs w:val="22"/>
                <w:shd w:val="pct15" w:color="auto" w:fill="FFFFFF"/>
              </w:rPr>
            </w:pPr>
            <w:r w:rsidRPr="00007A65">
              <w:rPr>
                <w:rFonts w:ascii="黑体" w:eastAsia="黑体" w:hAnsi="黑体" w:hint="eastAsia"/>
                <w:b/>
                <w:sz w:val="22"/>
                <w:szCs w:val="22"/>
                <w:shd w:val="pct15" w:color="auto" w:fill="FFFFFF"/>
              </w:rPr>
              <w:t>（2）等待期内被保险人经</w:t>
            </w:r>
            <w:r w:rsidR="00007A65" w:rsidRPr="00007A65">
              <w:rPr>
                <w:rFonts w:ascii="黑体" w:eastAsia="黑体" w:hAnsi="黑体" w:cs="宋体" w:hint="eastAsia"/>
                <w:b/>
                <w:kern w:val="0"/>
                <w:sz w:val="22"/>
                <w:szCs w:val="22"/>
                <w:shd w:val="pct15" w:color="auto" w:fill="FFFFFF"/>
              </w:rPr>
              <w:t>认可的医院</w:t>
            </w:r>
            <w:r w:rsidR="00007A65" w:rsidRPr="00007A65">
              <w:rPr>
                <w:rStyle w:val="af0"/>
                <w:rFonts w:ascii="黑体" w:eastAsia="黑体" w:hAnsi="黑体" w:cs="宋体"/>
                <w:b/>
                <w:kern w:val="0"/>
                <w:sz w:val="22"/>
                <w:szCs w:val="22"/>
                <w:shd w:val="pct15" w:color="auto" w:fill="FFFFFF"/>
              </w:rPr>
              <w:footnoteReference w:id="2"/>
            </w:r>
            <w:r w:rsidRPr="00007A65">
              <w:rPr>
                <w:rFonts w:ascii="黑体" w:eastAsia="黑体" w:hAnsi="黑体" w:hint="eastAsia"/>
                <w:b/>
                <w:sz w:val="22"/>
                <w:szCs w:val="22"/>
                <w:shd w:val="pct15" w:color="auto" w:fill="FFFFFF"/>
              </w:rPr>
              <w:t>确诊患上一种或多种本合同约定的重大疾病，我们不承担保险责任，但</w:t>
            </w:r>
            <w:r w:rsidR="00A279E9" w:rsidRPr="00007A65">
              <w:rPr>
                <w:rFonts w:ascii="黑体" w:eastAsia="黑体" w:hAnsi="黑体" w:hint="eastAsia"/>
                <w:b/>
                <w:sz w:val="22"/>
                <w:szCs w:val="22"/>
                <w:shd w:val="pct15" w:color="auto" w:fill="FFFFFF"/>
              </w:rPr>
              <w:t>向您</w:t>
            </w:r>
            <w:r w:rsidRPr="00007A65">
              <w:rPr>
                <w:rFonts w:ascii="黑体" w:eastAsia="黑体" w:hAnsi="黑体" w:hint="eastAsia"/>
                <w:b/>
                <w:sz w:val="22"/>
                <w:szCs w:val="22"/>
                <w:shd w:val="pct15" w:color="auto" w:fill="FFFFFF"/>
              </w:rPr>
              <w:t>无息退还已交的保险费，本合同效力终止；</w:t>
            </w:r>
          </w:p>
          <w:p w:rsidR="00733998" w:rsidRPr="00007A65" w:rsidRDefault="00733998" w:rsidP="008374B6">
            <w:pPr>
              <w:rPr>
                <w:rFonts w:ascii="黑体" w:eastAsia="黑体" w:hAnsi="黑体"/>
                <w:b/>
                <w:sz w:val="22"/>
                <w:szCs w:val="22"/>
                <w:shd w:val="pct15" w:color="auto" w:fill="FFFFFF"/>
              </w:rPr>
            </w:pPr>
            <w:r w:rsidRPr="00007A65">
              <w:rPr>
                <w:rFonts w:ascii="黑体" w:eastAsia="黑体" w:hAnsi="黑体" w:hint="eastAsia"/>
                <w:b/>
                <w:sz w:val="22"/>
                <w:szCs w:val="22"/>
                <w:shd w:val="pct15" w:color="auto" w:fill="FFFFFF"/>
              </w:rPr>
              <w:t>（3）等待期内被保险人经认可的医院确诊患上一种或多种本合同约定的中症疾病，我们不承担保险责任，本合同中症疾病保险金、中症疾病豁免保险费责任终止，本合同继续有效；</w:t>
            </w:r>
          </w:p>
          <w:p w:rsidR="00733998" w:rsidRPr="00007A65" w:rsidRDefault="00733998" w:rsidP="008374B6">
            <w:pPr>
              <w:rPr>
                <w:rFonts w:ascii="黑体" w:eastAsia="黑体" w:hAnsi="黑体"/>
                <w:b/>
                <w:sz w:val="22"/>
                <w:szCs w:val="22"/>
                <w:shd w:val="pct15" w:color="auto" w:fill="FFFFFF"/>
              </w:rPr>
            </w:pPr>
            <w:r w:rsidRPr="00007A65">
              <w:rPr>
                <w:rFonts w:ascii="黑体" w:eastAsia="黑体" w:hAnsi="黑体" w:hint="eastAsia"/>
                <w:b/>
                <w:sz w:val="22"/>
                <w:szCs w:val="22"/>
                <w:shd w:val="pct15" w:color="auto" w:fill="FFFFFF"/>
              </w:rPr>
              <w:t>（4）等待期内被保险人经认可的医院确诊患上一种或多种本合同约定的轻症疾病，我们不承担保险责任，本合同轻症疾病保险金、轻症疾病豁免保险费责任终止，本合同继续有效；</w:t>
            </w:r>
          </w:p>
          <w:p w:rsidR="00733998" w:rsidRPr="00007A65" w:rsidRDefault="00733998" w:rsidP="008374B6">
            <w:pPr>
              <w:rPr>
                <w:rFonts w:ascii="黑体" w:eastAsia="黑体" w:hAnsi="黑体"/>
                <w:b/>
                <w:sz w:val="22"/>
                <w:szCs w:val="22"/>
                <w:shd w:val="pct15" w:color="auto" w:fill="FFFFFF"/>
              </w:rPr>
            </w:pPr>
            <w:r w:rsidRPr="00007A65">
              <w:rPr>
                <w:rFonts w:ascii="黑体" w:eastAsia="黑体" w:hAnsi="黑体" w:hint="eastAsia"/>
                <w:b/>
                <w:sz w:val="22"/>
                <w:szCs w:val="22"/>
                <w:shd w:val="pct15" w:color="auto" w:fill="FFFFFF"/>
              </w:rPr>
              <w:t>（5）等待期内被保险人经认可的医院确诊患上一种或多种本合同约定的前症疾病，我们不承担保险责任，本合同前症疾病保险金、前症疾病豁免保险费责任终止，本合同继续有效。</w:t>
            </w:r>
          </w:p>
          <w:p w:rsidR="00733998" w:rsidRPr="00583302" w:rsidRDefault="00733998" w:rsidP="008374B6">
            <w:pPr>
              <w:rPr>
                <w:rFonts w:ascii="宋体" w:hAnsi="宋体"/>
                <w:b/>
                <w:szCs w:val="21"/>
                <w:shd w:val="pct10" w:color="auto" w:fill="FFFFFF"/>
              </w:rPr>
            </w:pPr>
            <w:r w:rsidRPr="00583302">
              <w:rPr>
                <w:rFonts w:ascii="黑体" w:eastAsia="黑体" w:hAnsi="黑体" w:hint="eastAsia"/>
                <w:b/>
                <w:sz w:val="22"/>
                <w:szCs w:val="22"/>
              </w:rPr>
              <w:t>因意外伤害</w:t>
            </w:r>
            <w:r w:rsidR="009A068F" w:rsidRPr="00583302">
              <w:rPr>
                <w:rStyle w:val="af0"/>
                <w:rFonts w:ascii="黑体" w:eastAsia="黑体" w:hAnsi="黑体" w:hint="eastAsia"/>
                <w:b/>
                <w:sz w:val="22"/>
                <w:szCs w:val="22"/>
              </w:rPr>
              <w:footnoteReference w:id="3"/>
            </w:r>
            <w:r w:rsidRPr="00583302">
              <w:rPr>
                <w:rFonts w:ascii="黑体" w:eastAsia="黑体" w:hAnsi="黑体" w:hint="eastAsia"/>
                <w:b/>
                <w:sz w:val="22"/>
                <w:szCs w:val="22"/>
              </w:rPr>
              <w:t>导致的保险事故，不受上述时间的限制。</w:t>
            </w:r>
          </w:p>
        </w:tc>
      </w:tr>
      <w:tr w:rsidR="00733998" w:rsidRPr="00583302" w:rsidTr="00031E77">
        <w:trPr>
          <w:gridAfter w:val="1"/>
          <w:wAfter w:w="7162" w:type="dxa"/>
          <w:trHeight w:hRule="exact" w:val="170"/>
        </w:trPr>
        <w:tc>
          <w:tcPr>
            <w:tcW w:w="957" w:type="dxa"/>
          </w:tcPr>
          <w:p w:rsidR="00733998" w:rsidRPr="00583302" w:rsidRDefault="00733998">
            <w:pPr>
              <w:jc w:val="left"/>
              <w:rPr>
                <w:rFonts w:ascii="宋体" w:hAnsi="宋体"/>
                <w:b/>
                <w:szCs w:val="21"/>
              </w:rPr>
            </w:pPr>
          </w:p>
        </w:tc>
        <w:tc>
          <w:tcPr>
            <w:tcW w:w="1703" w:type="dxa"/>
          </w:tcPr>
          <w:p w:rsidR="00733998" w:rsidRPr="00583302" w:rsidRDefault="00733998">
            <w:pPr>
              <w:jc w:val="left"/>
              <w:rPr>
                <w:rFonts w:ascii="宋体" w:hAnsi="宋体"/>
                <w:b/>
                <w:szCs w:val="21"/>
              </w:rPr>
            </w:pPr>
          </w:p>
        </w:tc>
        <w:tc>
          <w:tcPr>
            <w:tcW w:w="7513" w:type="dxa"/>
          </w:tcPr>
          <w:p w:rsidR="00733998" w:rsidRPr="00583302" w:rsidRDefault="00733998">
            <w:pPr>
              <w:rPr>
                <w:rFonts w:ascii="宋体" w:hAnsi="宋体"/>
                <w:szCs w:val="21"/>
              </w:rPr>
            </w:pPr>
          </w:p>
        </w:tc>
      </w:tr>
      <w:tr w:rsidR="00203C76" w:rsidRPr="00583302" w:rsidTr="00031E77">
        <w:trPr>
          <w:gridAfter w:val="1"/>
          <w:wAfter w:w="7162" w:type="dxa"/>
        </w:trPr>
        <w:tc>
          <w:tcPr>
            <w:tcW w:w="957" w:type="dxa"/>
          </w:tcPr>
          <w:p w:rsidR="00203C76" w:rsidRPr="00583302" w:rsidRDefault="00203C76" w:rsidP="000F75CD">
            <w:pPr>
              <w:rPr>
                <w:rFonts w:ascii="宋体" w:hAnsi="宋体"/>
                <w:b/>
              </w:rPr>
            </w:pPr>
            <w:r w:rsidRPr="00583302">
              <w:rPr>
                <w:rFonts w:ascii="宋体" w:hAnsi="宋体" w:hint="eastAsia"/>
                <w:b/>
              </w:rPr>
              <w:t>1.3.2</w:t>
            </w:r>
          </w:p>
        </w:tc>
        <w:tc>
          <w:tcPr>
            <w:tcW w:w="1703" w:type="dxa"/>
          </w:tcPr>
          <w:p w:rsidR="00203C76" w:rsidRPr="00583302" w:rsidRDefault="00203C76" w:rsidP="000F75CD">
            <w:pPr>
              <w:jc w:val="left"/>
              <w:rPr>
                <w:rFonts w:ascii="宋体" w:hAnsi="宋体"/>
                <w:b/>
                <w:szCs w:val="21"/>
              </w:rPr>
            </w:pPr>
            <w:r>
              <w:rPr>
                <w:rFonts w:ascii="宋体" w:hAnsi="宋体" w:hint="eastAsia"/>
                <w:b/>
                <w:szCs w:val="21"/>
              </w:rPr>
              <w:t>基本责任</w:t>
            </w:r>
          </w:p>
        </w:tc>
        <w:tc>
          <w:tcPr>
            <w:tcW w:w="7513" w:type="dxa"/>
          </w:tcPr>
          <w:p w:rsidR="00203C76" w:rsidRPr="00583302" w:rsidRDefault="00203C76" w:rsidP="000F75CD">
            <w:pPr>
              <w:rPr>
                <w:rFonts w:asciiTheme="minorEastAsia" w:eastAsiaTheme="minorEastAsia" w:hAnsiTheme="minorEastAsia" w:cs="宋体"/>
                <w:color w:val="000000"/>
                <w:kern w:val="0"/>
                <w:szCs w:val="21"/>
              </w:rPr>
            </w:pPr>
          </w:p>
        </w:tc>
      </w:tr>
      <w:tr w:rsidR="00203C76" w:rsidRPr="00583302" w:rsidTr="00031E77">
        <w:trPr>
          <w:gridAfter w:val="1"/>
          <w:wAfter w:w="7162" w:type="dxa"/>
          <w:trHeight w:hRule="exact" w:val="170"/>
        </w:trPr>
        <w:tc>
          <w:tcPr>
            <w:tcW w:w="957" w:type="dxa"/>
          </w:tcPr>
          <w:p w:rsidR="00203C76" w:rsidRPr="00583302" w:rsidRDefault="00203C76" w:rsidP="000F75CD">
            <w:pPr>
              <w:jc w:val="left"/>
              <w:rPr>
                <w:rFonts w:ascii="宋体" w:hAnsi="宋体"/>
                <w:b/>
                <w:szCs w:val="21"/>
              </w:rPr>
            </w:pPr>
          </w:p>
        </w:tc>
        <w:tc>
          <w:tcPr>
            <w:tcW w:w="1703" w:type="dxa"/>
          </w:tcPr>
          <w:p w:rsidR="00203C76" w:rsidRPr="00583302" w:rsidRDefault="00203C76" w:rsidP="000F75CD">
            <w:pPr>
              <w:jc w:val="left"/>
              <w:rPr>
                <w:rFonts w:ascii="宋体" w:hAnsi="宋体"/>
                <w:b/>
                <w:szCs w:val="21"/>
              </w:rPr>
            </w:pPr>
          </w:p>
        </w:tc>
        <w:tc>
          <w:tcPr>
            <w:tcW w:w="7513" w:type="dxa"/>
          </w:tcPr>
          <w:p w:rsidR="00203C76" w:rsidRPr="00583302" w:rsidRDefault="00203C76" w:rsidP="000F75CD">
            <w:pPr>
              <w:rPr>
                <w:rFonts w:asciiTheme="minorEastAsia" w:eastAsiaTheme="minorEastAsia" w:hAnsiTheme="minorEastAsia"/>
                <w:szCs w:val="21"/>
              </w:rPr>
            </w:pPr>
          </w:p>
        </w:tc>
      </w:tr>
      <w:tr w:rsidR="00733998" w:rsidRPr="00583302" w:rsidTr="00031E77">
        <w:trPr>
          <w:gridAfter w:val="1"/>
          <w:wAfter w:w="7162" w:type="dxa"/>
        </w:trPr>
        <w:tc>
          <w:tcPr>
            <w:tcW w:w="957" w:type="dxa"/>
          </w:tcPr>
          <w:p w:rsidR="00733998" w:rsidRPr="00583302" w:rsidRDefault="00733998" w:rsidP="00C7789C">
            <w:pPr>
              <w:rPr>
                <w:rFonts w:ascii="宋体" w:hAnsi="宋体"/>
                <w:b/>
              </w:rPr>
            </w:pPr>
            <w:r w:rsidRPr="00583302">
              <w:rPr>
                <w:rFonts w:ascii="宋体" w:hAnsi="宋体" w:hint="eastAsia"/>
                <w:b/>
              </w:rPr>
              <w:t>1.3.2</w:t>
            </w:r>
            <w:r w:rsidR="00DD037B">
              <w:rPr>
                <w:rFonts w:ascii="宋体" w:hAnsi="宋体" w:hint="eastAsia"/>
                <w:b/>
              </w:rPr>
              <w:t>.1</w:t>
            </w:r>
          </w:p>
        </w:tc>
        <w:tc>
          <w:tcPr>
            <w:tcW w:w="1703" w:type="dxa"/>
          </w:tcPr>
          <w:p w:rsidR="00733998" w:rsidRPr="00583302" w:rsidRDefault="00733998" w:rsidP="00DB1C0D">
            <w:pPr>
              <w:jc w:val="left"/>
              <w:rPr>
                <w:rFonts w:ascii="宋体" w:hAnsi="宋体"/>
                <w:b/>
                <w:szCs w:val="21"/>
              </w:rPr>
            </w:pPr>
            <w:r w:rsidRPr="00583302">
              <w:rPr>
                <w:rFonts w:ascii="宋体" w:hAnsi="宋体" w:hint="eastAsia"/>
                <w:b/>
                <w:szCs w:val="21"/>
              </w:rPr>
              <w:t>身故保险金</w:t>
            </w:r>
          </w:p>
        </w:tc>
        <w:tc>
          <w:tcPr>
            <w:tcW w:w="7513" w:type="dxa"/>
          </w:tcPr>
          <w:p w:rsidR="00733998" w:rsidRPr="00583302" w:rsidRDefault="00733998" w:rsidP="00DB1C0D">
            <w:pPr>
              <w:rPr>
                <w:rFonts w:asciiTheme="minorEastAsia" w:eastAsiaTheme="minorEastAsia" w:hAnsiTheme="minorEastAsia" w:cs="宋体"/>
                <w:color w:val="000000"/>
                <w:kern w:val="0"/>
                <w:szCs w:val="21"/>
              </w:rPr>
            </w:pPr>
            <w:r w:rsidRPr="00583302">
              <w:rPr>
                <w:rFonts w:asciiTheme="minorEastAsia" w:eastAsiaTheme="minorEastAsia" w:hAnsiTheme="minorEastAsia" w:cs="宋体" w:hint="eastAsia"/>
                <w:color w:val="000000"/>
                <w:kern w:val="0"/>
                <w:szCs w:val="21"/>
              </w:rPr>
              <w:t>被保险人在等待期后至18周岁以前身故，我们按本合同</w:t>
            </w:r>
            <w:r w:rsidR="003A13B4" w:rsidRPr="003A13B4">
              <w:rPr>
                <w:rFonts w:asciiTheme="minorEastAsia" w:eastAsiaTheme="minorEastAsia" w:hAnsiTheme="minorEastAsia" w:cs="宋体" w:hint="eastAsia"/>
                <w:color w:val="000000"/>
                <w:kern w:val="0"/>
                <w:szCs w:val="21"/>
              </w:rPr>
              <w:t>实际交纳的保险费</w:t>
            </w:r>
            <w:r w:rsidRPr="00583302">
              <w:rPr>
                <w:rFonts w:asciiTheme="minorEastAsia" w:eastAsiaTheme="minorEastAsia" w:hAnsiTheme="minorEastAsia" w:cs="宋体" w:hint="eastAsia"/>
                <w:color w:val="000000"/>
                <w:kern w:val="0"/>
                <w:szCs w:val="21"/>
              </w:rPr>
              <w:t>（无息）向受益人给付身故保险金，本合同效力终止。</w:t>
            </w:r>
          </w:p>
          <w:p w:rsidR="00733998" w:rsidRPr="00583302" w:rsidRDefault="00733998" w:rsidP="00B3713C">
            <w:pPr>
              <w:rPr>
                <w:rFonts w:asciiTheme="minorEastAsia" w:eastAsiaTheme="minorEastAsia" w:hAnsiTheme="minorEastAsia" w:cs="宋体"/>
                <w:color w:val="000000"/>
                <w:kern w:val="0"/>
                <w:szCs w:val="21"/>
              </w:rPr>
            </w:pPr>
            <w:r w:rsidRPr="00583302">
              <w:rPr>
                <w:rFonts w:asciiTheme="minorEastAsia" w:eastAsiaTheme="minorEastAsia" w:hAnsiTheme="minorEastAsia" w:cs="宋体" w:hint="eastAsia"/>
                <w:color w:val="000000"/>
                <w:kern w:val="0"/>
                <w:szCs w:val="21"/>
              </w:rPr>
              <w:t>被保险人在等待期后且18周岁</w:t>
            </w:r>
            <w:r w:rsidR="00B3713C" w:rsidRPr="00583302">
              <w:rPr>
                <w:rFonts w:asciiTheme="minorEastAsia" w:eastAsiaTheme="minorEastAsia" w:hAnsiTheme="minorEastAsia" w:cs="宋体" w:hint="eastAsia"/>
                <w:color w:val="000000"/>
                <w:kern w:val="0"/>
                <w:szCs w:val="21"/>
              </w:rPr>
              <w:t>（含当日）</w:t>
            </w:r>
            <w:r w:rsidR="002C6E94">
              <w:rPr>
                <w:rFonts w:asciiTheme="minorEastAsia" w:eastAsiaTheme="minorEastAsia" w:hAnsiTheme="minorEastAsia" w:cs="宋体" w:hint="eastAsia"/>
                <w:color w:val="000000"/>
                <w:kern w:val="0"/>
                <w:szCs w:val="21"/>
              </w:rPr>
              <w:t>及</w:t>
            </w:r>
            <w:r w:rsidRPr="00583302">
              <w:rPr>
                <w:rFonts w:asciiTheme="minorEastAsia" w:eastAsiaTheme="minorEastAsia" w:hAnsiTheme="minorEastAsia" w:cs="宋体" w:hint="eastAsia"/>
                <w:color w:val="000000"/>
                <w:kern w:val="0"/>
                <w:szCs w:val="21"/>
              </w:rPr>
              <w:t>以后身故，我们按本合同</w:t>
            </w:r>
            <w:r w:rsidRPr="00583302">
              <w:rPr>
                <w:rFonts w:asciiTheme="minorEastAsia" w:eastAsiaTheme="minorEastAsia" w:hAnsiTheme="minorEastAsia" w:hint="eastAsia"/>
                <w:b/>
              </w:rPr>
              <w:t>基本保额</w:t>
            </w:r>
            <w:r w:rsidR="00D1110F" w:rsidRPr="004E5EF2">
              <w:rPr>
                <w:rStyle w:val="af0"/>
                <w:rFonts w:asciiTheme="minorEastAsia" w:eastAsiaTheme="minorEastAsia" w:hAnsiTheme="minorEastAsia"/>
                <w:b/>
              </w:rPr>
              <w:footnoteReference w:id="4"/>
            </w:r>
            <w:r w:rsidRPr="00583302">
              <w:rPr>
                <w:rFonts w:asciiTheme="minorEastAsia" w:eastAsiaTheme="minorEastAsia" w:hAnsiTheme="minorEastAsia" w:cs="宋体" w:hint="eastAsia"/>
                <w:color w:val="000000"/>
                <w:kern w:val="0"/>
                <w:szCs w:val="21"/>
              </w:rPr>
              <w:t>向受益人给付身故保险金，本合同效力终止。</w:t>
            </w:r>
          </w:p>
        </w:tc>
      </w:tr>
      <w:tr w:rsidR="00733998" w:rsidRPr="00583302" w:rsidTr="00031E77">
        <w:trPr>
          <w:gridAfter w:val="1"/>
          <w:wAfter w:w="7162" w:type="dxa"/>
          <w:trHeight w:hRule="exact" w:val="170"/>
        </w:trPr>
        <w:tc>
          <w:tcPr>
            <w:tcW w:w="957" w:type="dxa"/>
          </w:tcPr>
          <w:p w:rsidR="00733998" w:rsidRPr="00583302" w:rsidRDefault="00733998" w:rsidP="00DB1C0D">
            <w:pPr>
              <w:jc w:val="left"/>
              <w:rPr>
                <w:rFonts w:ascii="宋体" w:hAnsi="宋体"/>
                <w:b/>
                <w:szCs w:val="21"/>
              </w:rPr>
            </w:pPr>
          </w:p>
        </w:tc>
        <w:tc>
          <w:tcPr>
            <w:tcW w:w="1703" w:type="dxa"/>
          </w:tcPr>
          <w:p w:rsidR="00733998" w:rsidRPr="00583302" w:rsidRDefault="00733998" w:rsidP="00DB1C0D">
            <w:pPr>
              <w:jc w:val="left"/>
              <w:rPr>
                <w:rFonts w:ascii="宋体" w:hAnsi="宋体"/>
                <w:b/>
                <w:szCs w:val="21"/>
              </w:rPr>
            </w:pPr>
          </w:p>
        </w:tc>
        <w:tc>
          <w:tcPr>
            <w:tcW w:w="7513" w:type="dxa"/>
          </w:tcPr>
          <w:p w:rsidR="00733998" w:rsidRPr="00583302" w:rsidRDefault="00733998" w:rsidP="00DB1C0D">
            <w:pPr>
              <w:rPr>
                <w:rFonts w:asciiTheme="minorEastAsia" w:eastAsiaTheme="minorEastAsia" w:hAnsiTheme="minorEastAsia"/>
                <w:szCs w:val="21"/>
              </w:rPr>
            </w:pPr>
          </w:p>
        </w:tc>
      </w:tr>
      <w:tr w:rsidR="00733998" w:rsidRPr="00583302" w:rsidTr="00031E77">
        <w:trPr>
          <w:gridAfter w:val="1"/>
          <w:wAfter w:w="7162" w:type="dxa"/>
        </w:trPr>
        <w:tc>
          <w:tcPr>
            <w:tcW w:w="957" w:type="dxa"/>
          </w:tcPr>
          <w:p w:rsidR="00733998" w:rsidRPr="00583302" w:rsidRDefault="00733998" w:rsidP="00DD037B">
            <w:pPr>
              <w:rPr>
                <w:rFonts w:ascii="宋体" w:hAnsi="宋体"/>
                <w:b/>
              </w:rPr>
            </w:pPr>
            <w:r w:rsidRPr="00583302">
              <w:rPr>
                <w:rFonts w:ascii="宋体" w:hAnsi="宋体" w:hint="eastAsia"/>
                <w:b/>
              </w:rPr>
              <w:t>1.3.</w:t>
            </w:r>
            <w:r w:rsidR="00DD037B">
              <w:rPr>
                <w:rFonts w:ascii="宋体" w:hAnsi="宋体" w:hint="eastAsia"/>
                <w:b/>
              </w:rPr>
              <w:t>2.2</w:t>
            </w:r>
          </w:p>
        </w:tc>
        <w:tc>
          <w:tcPr>
            <w:tcW w:w="1703" w:type="dxa"/>
          </w:tcPr>
          <w:p w:rsidR="00733998" w:rsidRPr="00583302" w:rsidRDefault="00733998" w:rsidP="00492EA4">
            <w:pPr>
              <w:jc w:val="left"/>
              <w:rPr>
                <w:rFonts w:ascii="宋体" w:hAnsi="宋体"/>
                <w:b/>
                <w:szCs w:val="21"/>
              </w:rPr>
            </w:pPr>
            <w:r w:rsidRPr="00583302">
              <w:rPr>
                <w:rFonts w:ascii="宋体" w:hAnsi="宋体" w:hint="eastAsia"/>
                <w:b/>
                <w:szCs w:val="21"/>
              </w:rPr>
              <w:t>重大疾病保险金</w:t>
            </w:r>
          </w:p>
        </w:tc>
        <w:tc>
          <w:tcPr>
            <w:tcW w:w="7513" w:type="dxa"/>
          </w:tcPr>
          <w:p w:rsidR="00733998" w:rsidRPr="00583302" w:rsidRDefault="00733998" w:rsidP="00437648">
            <w:pPr>
              <w:autoSpaceDE w:val="0"/>
              <w:autoSpaceDN w:val="0"/>
              <w:adjustRightInd w:val="0"/>
              <w:jc w:val="left"/>
              <w:rPr>
                <w:rFonts w:ascii="宋体" w:hAnsi="宋体" w:cs="宋体"/>
                <w:kern w:val="0"/>
                <w:szCs w:val="21"/>
              </w:rPr>
            </w:pPr>
            <w:r w:rsidRPr="00583302">
              <w:rPr>
                <w:rFonts w:ascii="宋体" w:hAnsi="宋体" w:cs="宋体" w:hint="eastAsia"/>
                <w:kern w:val="0"/>
                <w:szCs w:val="21"/>
              </w:rPr>
              <w:t>本合同所列的重大疾病共</w:t>
            </w:r>
            <w:r w:rsidR="00090504">
              <w:rPr>
                <w:rFonts w:ascii="宋体" w:hAnsi="宋体" w:cs="宋体" w:hint="eastAsia"/>
                <w:kern w:val="0"/>
                <w:szCs w:val="21"/>
              </w:rPr>
              <w:t>100</w:t>
            </w:r>
            <w:r w:rsidRPr="00583302">
              <w:rPr>
                <w:rFonts w:ascii="宋体" w:hAnsi="宋体" w:cs="宋体" w:hint="eastAsia"/>
                <w:kern w:val="0"/>
                <w:szCs w:val="21"/>
              </w:rPr>
              <w:t>种，分为A、B、C、D、E五组，具体分组信息请见本合同“8.</w:t>
            </w:r>
            <w:r w:rsidR="00E401BC">
              <w:rPr>
                <w:rFonts w:ascii="宋体" w:hAnsi="宋体" w:cs="宋体" w:hint="eastAsia"/>
                <w:kern w:val="0"/>
                <w:szCs w:val="21"/>
              </w:rPr>
              <w:t>2</w:t>
            </w:r>
            <w:r w:rsidR="000143FD">
              <w:rPr>
                <w:rFonts w:ascii="宋体" w:hAnsi="宋体" w:cs="宋体" w:hint="eastAsia"/>
                <w:kern w:val="0"/>
                <w:szCs w:val="21"/>
              </w:rPr>
              <w:t xml:space="preserve"> </w:t>
            </w:r>
            <w:r w:rsidRPr="00583302">
              <w:rPr>
                <w:rFonts w:ascii="宋体" w:hAnsi="宋体" w:cs="宋体" w:hint="eastAsia"/>
                <w:kern w:val="0"/>
                <w:szCs w:val="21"/>
              </w:rPr>
              <w:t>重大疾病所属组别”。</w:t>
            </w:r>
          </w:p>
          <w:p w:rsidR="00733998" w:rsidRPr="00583302" w:rsidRDefault="00733998" w:rsidP="00437648">
            <w:pPr>
              <w:autoSpaceDE w:val="0"/>
              <w:autoSpaceDN w:val="0"/>
              <w:adjustRightInd w:val="0"/>
              <w:jc w:val="left"/>
              <w:rPr>
                <w:rFonts w:ascii="宋体" w:hAnsi="宋体" w:cs="宋体"/>
                <w:b/>
                <w:kern w:val="0"/>
                <w:szCs w:val="21"/>
              </w:rPr>
            </w:pPr>
            <w:r w:rsidRPr="00583302">
              <w:rPr>
                <w:rFonts w:ascii="宋体" w:hAnsi="宋体" w:cs="宋体" w:hint="eastAsia"/>
                <w:b/>
                <w:kern w:val="0"/>
                <w:szCs w:val="21"/>
              </w:rPr>
              <w:lastRenderedPageBreak/>
              <w:t>每组重大疾病保险金的给付次数以一次为限，给付后该组重大疾病的保险责任终止。本合同重大疾病保险金的累计给付次数以五次为限，当累计给付达到五次时，本合同效力终止。</w:t>
            </w:r>
          </w:p>
          <w:p w:rsidR="00733998" w:rsidRPr="00583302" w:rsidRDefault="00733998" w:rsidP="00437648">
            <w:pPr>
              <w:autoSpaceDE w:val="0"/>
              <w:autoSpaceDN w:val="0"/>
              <w:adjustRightInd w:val="0"/>
              <w:jc w:val="left"/>
              <w:rPr>
                <w:rFonts w:ascii="宋体" w:hAnsi="宋体" w:cs="宋体"/>
                <w:kern w:val="0"/>
                <w:szCs w:val="21"/>
              </w:rPr>
            </w:pPr>
            <w:r w:rsidRPr="00583302">
              <w:rPr>
                <w:rFonts w:ascii="宋体" w:hAnsi="宋体" w:cs="宋体" w:hint="eastAsia"/>
                <w:b/>
                <w:kern w:val="0"/>
                <w:szCs w:val="21"/>
              </w:rPr>
              <w:t>若被保险人因同一疾病原因、同次医疗行为或同次意外伤害事故导致初次患上本合同所列的两种或两种以上重大疾病，我们仅按一种重大疾病给付重大疾病保险金。</w:t>
            </w:r>
          </w:p>
          <w:p w:rsidR="00733998" w:rsidRPr="00583302" w:rsidRDefault="00733998" w:rsidP="00D5153F">
            <w:pPr>
              <w:autoSpaceDE w:val="0"/>
              <w:autoSpaceDN w:val="0"/>
              <w:adjustRightInd w:val="0"/>
              <w:spacing w:beforeLines="50" w:before="156" w:afterLines="50" w:after="156"/>
              <w:jc w:val="left"/>
              <w:rPr>
                <w:rFonts w:ascii="宋体" w:hAnsi="宋体" w:cs="宋体"/>
                <w:b/>
                <w:kern w:val="0"/>
                <w:szCs w:val="21"/>
              </w:rPr>
            </w:pPr>
            <w:r w:rsidRPr="00583302">
              <w:rPr>
                <w:rFonts w:ascii="宋体" w:hAnsi="宋体" w:cs="宋体" w:hint="eastAsia"/>
                <w:b/>
                <w:kern w:val="0"/>
                <w:szCs w:val="21"/>
              </w:rPr>
              <w:t>（1）第一次重大疾病保险金</w:t>
            </w:r>
          </w:p>
          <w:p w:rsidR="00733998" w:rsidRPr="00583302" w:rsidRDefault="00733998" w:rsidP="00437648">
            <w:pPr>
              <w:autoSpaceDE w:val="0"/>
              <w:autoSpaceDN w:val="0"/>
              <w:adjustRightInd w:val="0"/>
              <w:jc w:val="left"/>
              <w:rPr>
                <w:rFonts w:asciiTheme="minorEastAsia" w:eastAsiaTheme="minorEastAsia" w:hAnsiTheme="minorEastAsia" w:cs="宋体"/>
                <w:kern w:val="0"/>
                <w:szCs w:val="21"/>
              </w:rPr>
            </w:pPr>
            <w:r w:rsidRPr="00583302">
              <w:rPr>
                <w:rFonts w:ascii="宋体" w:hAnsi="宋体" w:cs="宋体" w:hint="eastAsia"/>
                <w:kern w:val="0"/>
                <w:szCs w:val="21"/>
              </w:rPr>
              <w:t>被保险人在等待期以后经</w:t>
            </w:r>
            <w:r w:rsidRPr="00007A65">
              <w:rPr>
                <w:rFonts w:ascii="宋体" w:hAnsi="宋体" w:cs="宋体" w:hint="eastAsia"/>
                <w:kern w:val="0"/>
                <w:szCs w:val="21"/>
              </w:rPr>
              <w:t>认</w:t>
            </w:r>
            <w:r w:rsidRPr="00007A65">
              <w:rPr>
                <w:rFonts w:asciiTheme="minorEastAsia" w:eastAsiaTheme="minorEastAsia" w:hAnsiTheme="minorEastAsia" w:cs="宋体" w:hint="eastAsia"/>
                <w:kern w:val="0"/>
                <w:szCs w:val="21"/>
              </w:rPr>
              <w:t>可的医院确诊</w:t>
            </w:r>
            <w:r w:rsidRPr="00583302">
              <w:rPr>
                <w:rFonts w:asciiTheme="minorEastAsia" w:eastAsiaTheme="minorEastAsia" w:hAnsiTheme="minorEastAsia" w:cs="宋体" w:hint="eastAsia"/>
                <w:kern w:val="0"/>
                <w:szCs w:val="21"/>
              </w:rPr>
              <w:t>初次患上一种或多种本合同约定的重大疾病，我们按本合同</w:t>
            </w:r>
            <w:r w:rsidRPr="00583302">
              <w:rPr>
                <w:rFonts w:asciiTheme="minorEastAsia" w:eastAsiaTheme="minorEastAsia" w:hAnsiTheme="minorEastAsia" w:hint="eastAsia"/>
              </w:rPr>
              <w:t>基本保额</w:t>
            </w:r>
            <w:r w:rsidRPr="00583302">
              <w:rPr>
                <w:rFonts w:asciiTheme="minorEastAsia" w:eastAsiaTheme="minorEastAsia" w:hAnsiTheme="minorEastAsia" w:cs="宋体" w:hint="eastAsia"/>
                <w:kern w:val="0"/>
                <w:szCs w:val="21"/>
              </w:rPr>
              <w:t>向受益人给付第一次重大疾病保险金，给付后该重大疾病所属组别的保险责任以及前症疾病保险金、轻症疾病保险金、中症疾病保险金、身故保险金的保险责任均效力终止。</w:t>
            </w:r>
            <w:r w:rsidRPr="00583302">
              <w:rPr>
                <w:rFonts w:asciiTheme="minorEastAsia" w:eastAsiaTheme="minorEastAsia" w:hAnsiTheme="minorEastAsia" w:cs="宋体" w:hint="eastAsia"/>
                <w:color w:val="000000"/>
                <w:kern w:val="0"/>
                <w:szCs w:val="21"/>
              </w:rPr>
              <w:t>同时，本合同自第一次重大疾病</w:t>
            </w:r>
            <w:r w:rsidRPr="00583302">
              <w:rPr>
                <w:rFonts w:asciiTheme="minorEastAsia" w:eastAsiaTheme="minorEastAsia" w:hAnsiTheme="minorEastAsia" w:hint="eastAsia"/>
                <w:szCs w:val="21"/>
              </w:rPr>
              <w:t>确</w:t>
            </w:r>
            <w:r w:rsidRPr="00583302">
              <w:rPr>
                <w:rFonts w:asciiTheme="minorEastAsia" w:eastAsiaTheme="minorEastAsia" w:hAnsiTheme="minorEastAsia" w:cs="宋体" w:hint="eastAsia"/>
                <w:color w:val="000000"/>
                <w:kern w:val="0"/>
                <w:szCs w:val="21"/>
              </w:rPr>
              <w:t>诊之日起</w:t>
            </w:r>
            <w:r w:rsidRPr="00583302">
              <w:rPr>
                <w:rFonts w:asciiTheme="minorEastAsia" w:eastAsiaTheme="minorEastAsia" w:hAnsiTheme="minorEastAsia" w:hint="eastAsia"/>
                <w:szCs w:val="21"/>
              </w:rPr>
              <w:t>现金价值降</w:t>
            </w:r>
            <w:r w:rsidRPr="00583302">
              <w:rPr>
                <w:rFonts w:asciiTheme="minorEastAsia" w:eastAsiaTheme="minorEastAsia" w:hAnsiTheme="minorEastAsia" w:cs="宋体" w:hint="eastAsia"/>
                <w:color w:val="000000"/>
                <w:kern w:val="0"/>
                <w:szCs w:val="21"/>
              </w:rPr>
              <w:t>为零，我们将继续承担其他组别重大疾病保险金的保险责任。</w:t>
            </w:r>
          </w:p>
          <w:p w:rsidR="00733998" w:rsidRPr="00583302" w:rsidRDefault="00733998" w:rsidP="00D5153F">
            <w:pPr>
              <w:autoSpaceDE w:val="0"/>
              <w:autoSpaceDN w:val="0"/>
              <w:adjustRightInd w:val="0"/>
              <w:spacing w:beforeLines="50" w:before="156" w:afterLines="50" w:after="156"/>
              <w:jc w:val="left"/>
              <w:rPr>
                <w:rFonts w:ascii="宋体" w:hAnsi="宋体" w:cs="宋体"/>
                <w:b/>
                <w:kern w:val="0"/>
                <w:szCs w:val="21"/>
              </w:rPr>
            </w:pPr>
            <w:r w:rsidRPr="00583302">
              <w:rPr>
                <w:rFonts w:ascii="宋体" w:hAnsi="宋体" w:cs="宋体" w:hint="eastAsia"/>
                <w:b/>
                <w:kern w:val="0"/>
                <w:szCs w:val="21"/>
              </w:rPr>
              <w:t>（2）第二次重大疾病保险金</w:t>
            </w:r>
          </w:p>
          <w:p w:rsidR="00733998" w:rsidRPr="00583302" w:rsidRDefault="00733998" w:rsidP="00437648">
            <w:pPr>
              <w:autoSpaceDE w:val="0"/>
              <w:autoSpaceDN w:val="0"/>
              <w:adjustRightInd w:val="0"/>
              <w:jc w:val="left"/>
              <w:rPr>
                <w:rFonts w:ascii="宋体" w:hAnsi="宋体" w:cs="宋体"/>
                <w:kern w:val="0"/>
                <w:szCs w:val="21"/>
              </w:rPr>
            </w:pPr>
            <w:r w:rsidRPr="00583302">
              <w:rPr>
                <w:rFonts w:ascii="宋体" w:hAnsi="宋体" w:cs="宋体" w:hint="eastAsia"/>
                <w:kern w:val="0"/>
                <w:szCs w:val="21"/>
              </w:rPr>
              <w:t>我们给付第一次重大疾病保险金后，若被保险人自第一次重大疾病确诊之日起180日后，</w:t>
            </w:r>
            <w:r w:rsidR="00EA4DA3" w:rsidRPr="00EA4DA3">
              <w:rPr>
                <w:rFonts w:asciiTheme="minorEastAsia" w:eastAsiaTheme="minorEastAsia" w:hAnsiTheme="minorEastAsia" w:cs="宋体" w:hint="eastAsia"/>
                <w:kern w:val="0"/>
                <w:szCs w:val="21"/>
              </w:rPr>
              <w:t>经认可的医院确诊初次患上</w:t>
            </w:r>
            <w:r w:rsidRPr="00583302">
              <w:rPr>
                <w:rFonts w:asciiTheme="minorEastAsia" w:eastAsiaTheme="minorEastAsia" w:hAnsiTheme="minorEastAsia" w:cs="宋体" w:hint="eastAsia"/>
                <w:kern w:val="0"/>
                <w:szCs w:val="21"/>
              </w:rPr>
              <w:t>本合同约定的除第一次重大疾病所属组别以外其他组别中的重大疾病（无论一种或多种），</w:t>
            </w:r>
            <w:r w:rsidRPr="00583302">
              <w:rPr>
                <w:rFonts w:ascii="宋体" w:hAnsi="宋体" w:cs="宋体" w:hint="eastAsia"/>
                <w:kern w:val="0"/>
                <w:szCs w:val="21"/>
              </w:rPr>
              <w:t>我们按本合同基本保额</w:t>
            </w:r>
            <w:r w:rsidRPr="00583302">
              <w:rPr>
                <w:rFonts w:asciiTheme="minorEastAsia" w:eastAsiaTheme="minorEastAsia" w:hAnsiTheme="minorEastAsia" w:cs="宋体" w:hint="eastAsia"/>
                <w:kern w:val="0"/>
                <w:szCs w:val="21"/>
              </w:rPr>
              <w:t>向受益人</w:t>
            </w:r>
            <w:r w:rsidRPr="00583302">
              <w:rPr>
                <w:rFonts w:ascii="宋体" w:hAnsi="宋体" w:cs="宋体" w:hint="eastAsia"/>
                <w:kern w:val="0"/>
                <w:szCs w:val="21"/>
              </w:rPr>
              <w:t>给付第二次重大疾病保险金，</w:t>
            </w:r>
            <w:r w:rsidRPr="00583302">
              <w:rPr>
                <w:rFonts w:asciiTheme="minorEastAsia" w:eastAsiaTheme="minorEastAsia" w:hAnsiTheme="minorEastAsia" w:cs="宋体" w:hint="eastAsia"/>
                <w:kern w:val="0"/>
                <w:szCs w:val="21"/>
              </w:rPr>
              <w:t>给付后该种重大疾病对应组别的重大疾病保险金责任效力终止。</w:t>
            </w:r>
          </w:p>
          <w:p w:rsidR="00733998" w:rsidRPr="00583302" w:rsidRDefault="00733998" w:rsidP="00D5153F">
            <w:pPr>
              <w:autoSpaceDE w:val="0"/>
              <w:autoSpaceDN w:val="0"/>
              <w:adjustRightInd w:val="0"/>
              <w:spacing w:beforeLines="50" w:before="156" w:afterLines="50" w:after="156"/>
              <w:jc w:val="left"/>
              <w:rPr>
                <w:rFonts w:ascii="宋体" w:hAnsi="宋体" w:cs="宋体"/>
                <w:b/>
                <w:kern w:val="0"/>
                <w:szCs w:val="21"/>
              </w:rPr>
            </w:pPr>
            <w:r w:rsidRPr="00583302">
              <w:rPr>
                <w:rFonts w:ascii="宋体" w:hAnsi="宋体" w:cs="宋体" w:hint="eastAsia"/>
                <w:b/>
                <w:kern w:val="0"/>
                <w:szCs w:val="21"/>
              </w:rPr>
              <w:t>（3）第三次重大疾病保险金</w:t>
            </w:r>
          </w:p>
          <w:p w:rsidR="00733998" w:rsidRPr="00583302" w:rsidRDefault="00733998" w:rsidP="00517DA0">
            <w:pPr>
              <w:autoSpaceDE w:val="0"/>
              <w:autoSpaceDN w:val="0"/>
              <w:adjustRightInd w:val="0"/>
              <w:jc w:val="left"/>
              <w:rPr>
                <w:rFonts w:ascii="宋体" w:hAnsi="宋体" w:cs="宋体"/>
                <w:kern w:val="0"/>
                <w:szCs w:val="21"/>
              </w:rPr>
            </w:pPr>
            <w:r w:rsidRPr="00583302">
              <w:rPr>
                <w:rFonts w:ascii="宋体" w:hAnsi="宋体" w:cs="宋体" w:hint="eastAsia"/>
                <w:kern w:val="0"/>
                <w:szCs w:val="21"/>
              </w:rPr>
              <w:t>我们给付第二次重大疾病保险金后，若被保险人自第二次重大疾病确诊之日起180日后，</w:t>
            </w:r>
            <w:r w:rsidR="00EA4DA3" w:rsidRPr="00EA4DA3">
              <w:rPr>
                <w:rFonts w:asciiTheme="minorEastAsia" w:eastAsiaTheme="minorEastAsia" w:hAnsiTheme="minorEastAsia" w:cs="宋体" w:hint="eastAsia"/>
                <w:kern w:val="0"/>
                <w:szCs w:val="21"/>
              </w:rPr>
              <w:t>经认可的医院确诊初次患上</w:t>
            </w:r>
            <w:r w:rsidRPr="00583302">
              <w:rPr>
                <w:rFonts w:asciiTheme="minorEastAsia" w:eastAsiaTheme="minorEastAsia" w:hAnsiTheme="minorEastAsia" w:cs="宋体" w:hint="eastAsia"/>
                <w:kern w:val="0"/>
                <w:szCs w:val="21"/>
              </w:rPr>
              <w:t>本合同约定的除</w:t>
            </w:r>
            <w:r w:rsidRPr="00583302">
              <w:rPr>
                <w:rFonts w:ascii="宋体" w:hAnsi="宋体" w:cs="宋体" w:hint="eastAsia"/>
                <w:kern w:val="0"/>
                <w:szCs w:val="21"/>
              </w:rPr>
              <w:t>第一、二次</w:t>
            </w:r>
            <w:r w:rsidRPr="00583302">
              <w:rPr>
                <w:rFonts w:asciiTheme="minorEastAsia" w:eastAsiaTheme="minorEastAsia" w:hAnsiTheme="minorEastAsia" w:cs="宋体" w:hint="eastAsia"/>
                <w:kern w:val="0"/>
                <w:szCs w:val="21"/>
              </w:rPr>
              <w:t>重大疾病所属组别以外其他组别中的重大疾病（无论一种或多种），</w:t>
            </w:r>
            <w:r w:rsidRPr="00583302">
              <w:rPr>
                <w:rFonts w:ascii="宋体" w:hAnsi="宋体" w:cs="宋体" w:hint="eastAsia"/>
                <w:kern w:val="0"/>
                <w:szCs w:val="21"/>
              </w:rPr>
              <w:t>我们按本合同基本保额</w:t>
            </w:r>
            <w:r w:rsidRPr="00583302">
              <w:rPr>
                <w:rFonts w:asciiTheme="minorEastAsia" w:eastAsiaTheme="minorEastAsia" w:hAnsiTheme="minorEastAsia" w:cs="宋体" w:hint="eastAsia"/>
                <w:kern w:val="0"/>
                <w:szCs w:val="21"/>
              </w:rPr>
              <w:t>向受益人</w:t>
            </w:r>
            <w:r w:rsidRPr="00583302">
              <w:rPr>
                <w:rFonts w:ascii="宋体" w:hAnsi="宋体" w:cs="宋体" w:hint="eastAsia"/>
                <w:kern w:val="0"/>
                <w:szCs w:val="21"/>
              </w:rPr>
              <w:t>给付第三次重大疾病保险金，</w:t>
            </w:r>
            <w:r w:rsidRPr="00583302">
              <w:rPr>
                <w:rFonts w:asciiTheme="minorEastAsia" w:eastAsiaTheme="minorEastAsia" w:hAnsiTheme="minorEastAsia" w:cs="宋体" w:hint="eastAsia"/>
                <w:kern w:val="0"/>
                <w:szCs w:val="21"/>
              </w:rPr>
              <w:t>给付后该种重大疾病对应组别的重大疾病保险金责任效力终止。</w:t>
            </w:r>
          </w:p>
          <w:p w:rsidR="00733998" w:rsidRPr="00583302" w:rsidRDefault="00733998" w:rsidP="00517DA0">
            <w:pPr>
              <w:autoSpaceDE w:val="0"/>
              <w:autoSpaceDN w:val="0"/>
              <w:adjustRightInd w:val="0"/>
              <w:spacing w:beforeLines="50" w:before="156" w:afterLines="50" w:after="156"/>
              <w:jc w:val="left"/>
              <w:rPr>
                <w:rFonts w:ascii="宋体" w:hAnsi="宋体" w:cs="宋体"/>
                <w:b/>
                <w:kern w:val="0"/>
                <w:szCs w:val="21"/>
              </w:rPr>
            </w:pPr>
            <w:r w:rsidRPr="00583302">
              <w:rPr>
                <w:rFonts w:ascii="宋体" w:hAnsi="宋体" w:cs="宋体" w:hint="eastAsia"/>
                <w:b/>
                <w:kern w:val="0"/>
                <w:szCs w:val="21"/>
              </w:rPr>
              <w:t>（4）第四次重大疾病保险金</w:t>
            </w:r>
          </w:p>
          <w:p w:rsidR="00733998" w:rsidRPr="00583302" w:rsidRDefault="00733998" w:rsidP="00517DA0">
            <w:pPr>
              <w:autoSpaceDE w:val="0"/>
              <w:autoSpaceDN w:val="0"/>
              <w:adjustRightInd w:val="0"/>
              <w:jc w:val="left"/>
              <w:rPr>
                <w:rFonts w:ascii="宋体" w:hAnsi="宋体" w:cs="宋体"/>
                <w:kern w:val="0"/>
                <w:szCs w:val="21"/>
              </w:rPr>
            </w:pPr>
            <w:r w:rsidRPr="00583302">
              <w:rPr>
                <w:rFonts w:ascii="宋体" w:hAnsi="宋体" w:cs="宋体" w:hint="eastAsia"/>
                <w:kern w:val="0"/>
                <w:szCs w:val="21"/>
              </w:rPr>
              <w:t>我们给付第三次重大疾病保险金后，若被保险人自第三次重大疾病确诊之日起180日后，</w:t>
            </w:r>
            <w:r w:rsidR="00EA4DA3" w:rsidRPr="00EA4DA3">
              <w:rPr>
                <w:rFonts w:asciiTheme="minorEastAsia" w:eastAsiaTheme="minorEastAsia" w:hAnsiTheme="minorEastAsia" w:cs="宋体" w:hint="eastAsia"/>
                <w:kern w:val="0"/>
                <w:szCs w:val="21"/>
              </w:rPr>
              <w:t>经认可的医院确诊初次患上</w:t>
            </w:r>
            <w:r w:rsidRPr="00583302">
              <w:rPr>
                <w:rFonts w:asciiTheme="minorEastAsia" w:eastAsiaTheme="minorEastAsia" w:hAnsiTheme="minorEastAsia" w:cs="宋体" w:hint="eastAsia"/>
                <w:kern w:val="0"/>
                <w:szCs w:val="21"/>
              </w:rPr>
              <w:t>本合同约定的除</w:t>
            </w:r>
            <w:r w:rsidRPr="00583302">
              <w:rPr>
                <w:rFonts w:ascii="宋体" w:hAnsi="宋体" w:cs="宋体" w:hint="eastAsia"/>
                <w:kern w:val="0"/>
                <w:szCs w:val="21"/>
              </w:rPr>
              <w:t>第一、二、三次</w:t>
            </w:r>
            <w:r w:rsidRPr="00583302">
              <w:rPr>
                <w:rFonts w:asciiTheme="minorEastAsia" w:eastAsiaTheme="minorEastAsia" w:hAnsiTheme="minorEastAsia" w:cs="宋体" w:hint="eastAsia"/>
                <w:kern w:val="0"/>
                <w:szCs w:val="21"/>
              </w:rPr>
              <w:t>重大疾病所属组别以外其他组别中的重大疾病（无论一种或多种），</w:t>
            </w:r>
            <w:r w:rsidRPr="00583302">
              <w:rPr>
                <w:rFonts w:ascii="宋体" w:hAnsi="宋体" w:cs="宋体" w:hint="eastAsia"/>
                <w:kern w:val="0"/>
                <w:szCs w:val="21"/>
              </w:rPr>
              <w:t>我们按本合同基本保额</w:t>
            </w:r>
            <w:r w:rsidRPr="00583302">
              <w:rPr>
                <w:rFonts w:asciiTheme="minorEastAsia" w:eastAsiaTheme="minorEastAsia" w:hAnsiTheme="minorEastAsia" w:cs="宋体" w:hint="eastAsia"/>
                <w:kern w:val="0"/>
                <w:szCs w:val="21"/>
              </w:rPr>
              <w:t>向受益人</w:t>
            </w:r>
            <w:r w:rsidRPr="00583302">
              <w:rPr>
                <w:rFonts w:ascii="宋体" w:hAnsi="宋体" w:cs="宋体" w:hint="eastAsia"/>
                <w:kern w:val="0"/>
                <w:szCs w:val="21"/>
              </w:rPr>
              <w:t>给付第四次重大疾病保险金，</w:t>
            </w:r>
            <w:r w:rsidRPr="00583302">
              <w:rPr>
                <w:rFonts w:asciiTheme="minorEastAsia" w:eastAsiaTheme="minorEastAsia" w:hAnsiTheme="minorEastAsia" w:cs="宋体" w:hint="eastAsia"/>
                <w:kern w:val="0"/>
                <w:szCs w:val="21"/>
              </w:rPr>
              <w:t>给付后该种重大疾病对应组别的重大疾病保险金责任效力终止。</w:t>
            </w:r>
          </w:p>
          <w:p w:rsidR="00733998" w:rsidRPr="00583302" w:rsidRDefault="00733998" w:rsidP="00D5153F">
            <w:pPr>
              <w:autoSpaceDE w:val="0"/>
              <w:autoSpaceDN w:val="0"/>
              <w:adjustRightInd w:val="0"/>
              <w:spacing w:beforeLines="50" w:before="156" w:afterLines="50" w:after="156"/>
              <w:jc w:val="left"/>
              <w:rPr>
                <w:rFonts w:ascii="宋体" w:hAnsi="宋体" w:cs="宋体"/>
                <w:b/>
                <w:kern w:val="0"/>
                <w:szCs w:val="21"/>
              </w:rPr>
            </w:pPr>
            <w:r w:rsidRPr="00583302">
              <w:rPr>
                <w:rFonts w:ascii="宋体" w:hAnsi="宋体" w:cs="宋体" w:hint="eastAsia"/>
                <w:b/>
                <w:kern w:val="0"/>
                <w:szCs w:val="21"/>
              </w:rPr>
              <w:t>（5）第五次重大疾病保险金</w:t>
            </w:r>
          </w:p>
          <w:p w:rsidR="00733998" w:rsidRPr="00583302" w:rsidRDefault="00733998" w:rsidP="00C7789C">
            <w:pPr>
              <w:autoSpaceDE w:val="0"/>
              <w:autoSpaceDN w:val="0"/>
              <w:adjustRightInd w:val="0"/>
              <w:jc w:val="left"/>
              <w:rPr>
                <w:rFonts w:ascii="宋体" w:hAnsi="宋体"/>
              </w:rPr>
            </w:pPr>
            <w:r w:rsidRPr="00583302">
              <w:rPr>
                <w:rFonts w:ascii="宋体" w:hAnsi="宋体" w:cs="宋体" w:hint="eastAsia"/>
                <w:kern w:val="0"/>
                <w:szCs w:val="21"/>
              </w:rPr>
              <w:t>我们给付第四次重大疾病保险金后，若被保险人自第四次重大疾病确诊之日起180日后，</w:t>
            </w:r>
            <w:r w:rsidR="00EA4DA3" w:rsidRPr="00EA4DA3">
              <w:rPr>
                <w:rFonts w:asciiTheme="minorEastAsia" w:eastAsiaTheme="minorEastAsia" w:hAnsiTheme="minorEastAsia" w:cs="宋体" w:hint="eastAsia"/>
                <w:kern w:val="0"/>
                <w:szCs w:val="21"/>
              </w:rPr>
              <w:t>经认可的医院确诊初次患上</w:t>
            </w:r>
            <w:r w:rsidRPr="00583302">
              <w:rPr>
                <w:rFonts w:asciiTheme="minorEastAsia" w:eastAsiaTheme="minorEastAsia" w:hAnsiTheme="minorEastAsia" w:cs="宋体" w:hint="eastAsia"/>
                <w:kern w:val="0"/>
                <w:szCs w:val="21"/>
              </w:rPr>
              <w:t>本合同约定的除</w:t>
            </w:r>
            <w:r w:rsidRPr="00583302">
              <w:rPr>
                <w:rFonts w:ascii="宋体" w:hAnsi="宋体" w:cs="宋体" w:hint="eastAsia"/>
                <w:kern w:val="0"/>
                <w:szCs w:val="21"/>
              </w:rPr>
              <w:t>第一、二、三、四次</w:t>
            </w:r>
            <w:r w:rsidRPr="00583302">
              <w:rPr>
                <w:rFonts w:asciiTheme="minorEastAsia" w:eastAsiaTheme="minorEastAsia" w:hAnsiTheme="minorEastAsia" w:cs="宋体" w:hint="eastAsia"/>
                <w:kern w:val="0"/>
                <w:szCs w:val="21"/>
              </w:rPr>
              <w:t>重大疾病所属组别以外其他组别中的重大疾病（无论一种或多种），</w:t>
            </w:r>
            <w:r w:rsidRPr="00583302">
              <w:rPr>
                <w:rFonts w:ascii="宋体" w:hAnsi="宋体" w:cs="宋体" w:hint="eastAsia"/>
                <w:kern w:val="0"/>
                <w:szCs w:val="21"/>
              </w:rPr>
              <w:t>我们按本合同基本保额</w:t>
            </w:r>
            <w:r w:rsidRPr="00583302">
              <w:rPr>
                <w:rFonts w:asciiTheme="minorEastAsia" w:eastAsiaTheme="minorEastAsia" w:hAnsiTheme="minorEastAsia" w:cs="宋体" w:hint="eastAsia"/>
                <w:kern w:val="0"/>
                <w:szCs w:val="21"/>
              </w:rPr>
              <w:t>向受益人</w:t>
            </w:r>
            <w:r w:rsidRPr="00583302">
              <w:rPr>
                <w:rFonts w:ascii="宋体" w:hAnsi="宋体" w:cs="宋体" w:hint="eastAsia"/>
                <w:kern w:val="0"/>
                <w:szCs w:val="21"/>
              </w:rPr>
              <w:t>给付第五次重大疾病保险金</w:t>
            </w:r>
            <w:r w:rsidRPr="00583302">
              <w:rPr>
                <w:rFonts w:ascii="宋体" w:hAnsi="宋体" w:cs="宋体" w:hint="eastAsia"/>
                <w:color w:val="000000"/>
                <w:kern w:val="0"/>
                <w:szCs w:val="21"/>
              </w:rPr>
              <w:t>。</w:t>
            </w:r>
          </w:p>
        </w:tc>
      </w:tr>
      <w:tr w:rsidR="00733998" w:rsidRPr="00583302" w:rsidTr="00031E77">
        <w:trPr>
          <w:gridAfter w:val="1"/>
          <w:wAfter w:w="7162" w:type="dxa"/>
          <w:trHeight w:hRule="exact" w:val="170"/>
        </w:trPr>
        <w:tc>
          <w:tcPr>
            <w:tcW w:w="957" w:type="dxa"/>
          </w:tcPr>
          <w:p w:rsidR="00733998" w:rsidRPr="00583302" w:rsidRDefault="00733998" w:rsidP="00071301">
            <w:pPr>
              <w:jc w:val="left"/>
              <w:rPr>
                <w:rFonts w:ascii="宋体" w:hAnsi="宋体"/>
                <w:b/>
                <w:szCs w:val="21"/>
              </w:rPr>
            </w:pPr>
          </w:p>
        </w:tc>
        <w:tc>
          <w:tcPr>
            <w:tcW w:w="1703" w:type="dxa"/>
          </w:tcPr>
          <w:p w:rsidR="00733998" w:rsidRPr="00583302" w:rsidRDefault="00733998" w:rsidP="00071301">
            <w:pPr>
              <w:jc w:val="left"/>
              <w:rPr>
                <w:rFonts w:ascii="宋体" w:hAnsi="宋体"/>
                <w:b/>
                <w:szCs w:val="21"/>
              </w:rPr>
            </w:pPr>
          </w:p>
        </w:tc>
        <w:tc>
          <w:tcPr>
            <w:tcW w:w="7513" w:type="dxa"/>
          </w:tcPr>
          <w:p w:rsidR="00733998" w:rsidRPr="00583302" w:rsidRDefault="00733998" w:rsidP="00071301">
            <w:pPr>
              <w:rPr>
                <w:rFonts w:asciiTheme="minorEastAsia" w:eastAsiaTheme="minorEastAsia" w:hAnsiTheme="minorEastAsia"/>
                <w:szCs w:val="21"/>
              </w:rPr>
            </w:pPr>
          </w:p>
        </w:tc>
      </w:tr>
      <w:tr w:rsidR="00733998" w:rsidRPr="00583302" w:rsidTr="00031E77">
        <w:trPr>
          <w:gridAfter w:val="1"/>
          <w:wAfter w:w="7162" w:type="dxa"/>
        </w:trPr>
        <w:tc>
          <w:tcPr>
            <w:tcW w:w="957" w:type="dxa"/>
          </w:tcPr>
          <w:p w:rsidR="00733998" w:rsidRPr="00583302" w:rsidRDefault="00733998" w:rsidP="00DD037B">
            <w:pPr>
              <w:rPr>
                <w:rFonts w:ascii="宋体" w:hAnsi="宋体"/>
                <w:b/>
              </w:rPr>
            </w:pPr>
            <w:r w:rsidRPr="00583302">
              <w:rPr>
                <w:rFonts w:ascii="宋体" w:hAnsi="宋体" w:hint="eastAsia"/>
                <w:b/>
              </w:rPr>
              <w:t>1.3.</w:t>
            </w:r>
            <w:r w:rsidR="00DD037B">
              <w:rPr>
                <w:rFonts w:ascii="宋体" w:hAnsi="宋体" w:hint="eastAsia"/>
                <w:b/>
              </w:rPr>
              <w:t>2.3</w:t>
            </w:r>
          </w:p>
        </w:tc>
        <w:tc>
          <w:tcPr>
            <w:tcW w:w="1703" w:type="dxa"/>
          </w:tcPr>
          <w:p w:rsidR="00733998" w:rsidRPr="00583302" w:rsidRDefault="00733998" w:rsidP="000A4675">
            <w:pPr>
              <w:jc w:val="left"/>
              <w:rPr>
                <w:rFonts w:ascii="宋体" w:hAnsi="宋体"/>
                <w:b/>
                <w:szCs w:val="21"/>
              </w:rPr>
            </w:pPr>
            <w:r w:rsidRPr="00583302">
              <w:rPr>
                <w:rFonts w:ascii="宋体" w:hAnsi="宋体" w:hint="eastAsia"/>
                <w:b/>
                <w:szCs w:val="21"/>
              </w:rPr>
              <w:t>中症疾病保险金</w:t>
            </w:r>
          </w:p>
        </w:tc>
        <w:tc>
          <w:tcPr>
            <w:tcW w:w="7513" w:type="dxa"/>
          </w:tcPr>
          <w:p w:rsidR="00733998" w:rsidRPr="00583302" w:rsidRDefault="00733998" w:rsidP="000A4675">
            <w:pPr>
              <w:autoSpaceDE w:val="0"/>
              <w:autoSpaceDN w:val="0"/>
              <w:adjustRightInd w:val="0"/>
              <w:jc w:val="left"/>
              <w:rPr>
                <w:rFonts w:ascii="宋体" w:hAnsi="宋体" w:cs="宋体"/>
                <w:color w:val="000000"/>
                <w:kern w:val="0"/>
                <w:szCs w:val="21"/>
              </w:rPr>
            </w:pPr>
            <w:r w:rsidRPr="00583302">
              <w:rPr>
                <w:rFonts w:asciiTheme="minorEastAsia" w:eastAsiaTheme="minorEastAsia" w:hAnsiTheme="minorEastAsia" w:cs="宋体" w:hint="eastAsia"/>
                <w:color w:val="000000"/>
                <w:kern w:val="0"/>
                <w:szCs w:val="21"/>
              </w:rPr>
              <w:t>被保险人在等待期以后经认可的医院确诊初次患上一种或多种本合同约定的中症疾病（</w:t>
            </w:r>
            <w:r w:rsidR="00800168">
              <w:rPr>
                <w:rFonts w:asciiTheme="minorEastAsia" w:eastAsiaTheme="minorEastAsia" w:hAnsiTheme="minorEastAsia" w:cs="宋体" w:hint="eastAsia"/>
                <w:color w:val="000000"/>
                <w:kern w:val="0"/>
                <w:szCs w:val="21"/>
              </w:rPr>
              <w:t>20</w:t>
            </w:r>
            <w:r w:rsidRPr="00583302">
              <w:rPr>
                <w:rFonts w:asciiTheme="minorEastAsia" w:eastAsiaTheme="minorEastAsia" w:hAnsiTheme="minorEastAsia" w:cs="宋体" w:hint="eastAsia"/>
                <w:color w:val="000000"/>
                <w:kern w:val="0"/>
                <w:szCs w:val="21"/>
              </w:rPr>
              <w:t>种），我们按本合同基本保额的</w:t>
            </w:r>
            <w:r w:rsidR="00BA37AD">
              <w:rPr>
                <w:rFonts w:ascii="宋体" w:hAnsi="宋体" w:cs="宋体" w:hint="eastAsia"/>
                <w:color w:val="000000"/>
                <w:kern w:val="0"/>
                <w:szCs w:val="21"/>
              </w:rPr>
              <w:t>60</w:t>
            </w:r>
            <w:r w:rsidRPr="00583302">
              <w:rPr>
                <w:rFonts w:ascii="宋体" w:hAnsi="宋体" w:cs="宋体" w:hint="eastAsia"/>
                <w:color w:val="000000"/>
                <w:kern w:val="0"/>
                <w:szCs w:val="21"/>
              </w:rPr>
              <w:t>%向受益人给付中症疾病保险金，每种中症疾病只给付一次中症疾病保险金，给付后该种中症疾病保险金责任效力</w:t>
            </w:r>
            <w:r w:rsidRPr="00583302">
              <w:rPr>
                <w:rFonts w:ascii="宋体" w:hAnsi="宋体" w:cs="宋体" w:hint="eastAsia"/>
                <w:color w:val="000000"/>
                <w:kern w:val="0"/>
                <w:szCs w:val="21"/>
              </w:rPr>
              <w:lastRenderedPageBreak/>
              <w:t>终止。</w:t>
            </w:r>
          </w:p>
          <w:p w:rsidR="00733998" w:rsidRPr="00583302" w:rsidRDefault="00733998" w:rsidP="000A4675">
            <w:pPr>
              <w:rPr>
                <w:rFonts w:asciiTheme="minorEastAsia" w:eastAsiaTheme="minorEastAsia" w:hAnsiTheme="minorEastAsia" w:cs="宋体"/>
                <w:b/>
                <w:color w:val="000000"/>
                <w:kern w:val="0"/>
                <w:szCs w:val="22"/>
              </w:rPr>
            </w:pPr>
            <w:r w:rsidRPr="00583302">
              <w:rPr>
                <w:rFonts w:asciiTheme="minorEastAsia" w:eastAsiaTheme="minorEastAsia" w:hAnsiTheme="minorEastAsia" w:cs="宋体" w:hint="eastAsia"/>
                <w:b/>
                <w:color w:val="000000"/>
                <w:kern w:val="0"/>
                <w:szCs w:val="22"/>
              </w:rPr>
              <w:t>本合同的中症疾病保险金累计给付以两次为限，本合同继续有效。</w:t>
            </w:r>
          </w:p>
          <w:p w:rsidR="00733998" w:rsidRPr="00583302" w:rsidRDefault="00733998" w:rsidP="000A4675">
            <w:pPr>
              <w:rPr>
                <w:rFonts w:asciiTheme="minorEastAsia" w:eastAsiaTheme="minorEastAsia" w:hAnsiTheme="minorEastAsia" w:cs="宋体"/>
                <w:b/>
                <w:color w:val="000000"/>
                <w:kern w:val="0"/>
                <w:szCs w:val="22"/>
              </w:rPr>
            </w:pPr>
            <w:r w:rsidRPr="00583302">
              <w:rPr>
                <w:rFonts w:asciiTheme="minorEastAsia" w:eastAsiaTheme="minorEastAsia" w:hAnsiTheme="minorEastAsia" w:cs="宋体" w:hint="eastAsia"/>
                <w:b/>
                <w:color w:val="000000"/>
                <w:kern w:val="0"/>
                <w:szCs w:val="22"/>
              </w:rPr>
              <w:t>若被保险人因同一疾病原因、同次医疗行为或同次意外伤害事故导致初次患上本合同所列的两种或两种以上中症疾病，我们仅按一种中症疾病给付中症疾病保险金。</w:t>
            </w:r>
          </w:p>
        </w:tc>
      </w:tr>
      <w:tr w:rsidR="00733998" w:rsidRPr="00583302" w:rsidTr="00031E77">
        <w:trPr>
          <w:gridAfter w:val="1"/>
          <w:wAfter w:w="7162" w:type="dxa"/>
          <w:trHeight w:hRule="exact" w:val="170"/>
        </w:trPr>
        <w:tc>
          <w:tcPr>
            <w:tcW w:w="957" w:type="dxa"/>
          </w:tcPr>
          <w:p w:rsidR="00733998" w:rsidRPr="00583302" w:rsidRDefault="00733998" w:rsidP="004E17C3">
            <w:pPr>
              <w:jc w:val="left"/>
              <w:rPr>
                <w:rFonts w:ascii="宋体" w:hAnsi="宋体"/>
                <w:b/>
                <w:szCs w:val="21"/>
              </w:rPr>
            </w:pPr>
          </w:p>
        </w:tc>
        <w:tc>
          <w:tcPr>
            <w:tcW w:w="1703" w:type="dxa"/>
          </w:tcPr>
          <w:p w:rsidR="00733998" w:rsidRPr="00583302" w:rsidRDefault="00733998" w:rsidP="000A4675">
            <w:pPr>
              <w:jc w:val="left"/>
              <w:rPr>
                <w:rFonts w:ascii="宋体" w:hAnsi="宋体"/>
                <w:b/>
                <w:szCs w:val="21"/>
              </w:rPr>
            </w:pPr>
          </w:p>
        </w:tc>
        <w:tc>
          <w:tcPr>
            <w:tcW w:w="7513" w:type="dxa"/>
          </w:tcPr>
          <w:p w:rsidR="00733998" w:rsidRPr="00583302" w:rsidRDefault="00733998" w:rsidP="000A4675">
            <w:pPr>
              <w:rPr>
                <w:rFonts w:asciiTheme="minorEastAsia" w:eastAsiaTheme="minorEastAsia" w:hAnsiTheme="minorEastAsia"/>
                <w:szCs w:val="21"/>
              </w:rPr>
            </w:pPr>
          </w:p>
        </w:tc>
      </w:tr>
      <w:tr w:rsidR="00733998" w:rsidRPr="00583302" w:rsidTr="00031E77">
        <w:trPr>
          <w:gridAfter w:val="1"/>
          <w:wAfter w:w="7162" w:type="dxa"/>
        </w:trPr>
        <w:tc>
          <w:tcPr>
            <w:tcW w:w="957" w:type="dxa"/>
          </w:tcPr>
          <w:p w:rsidR="00733998" w:rsidRPr="00583302" w:rsidRDefault="00733998" w:rsidP="00DD037B">
            <w:pPr>
              <w:rPr>
                <w:rFonts w:ascii="宋体" w:hAnsi="宋体"/>
                <w:b/>
              </w:rPr>
            </w:pPr>
            <w:r w:rsidRPr="00583302">
              <w:rPr>
                <w:rFonts w:ascii="宋体" w:hAnsi="宋体" w:hint="eastAsia"/>
                <w:b/>
              </w:rPr>
              <w:t>1.3.</w:t>
            </w:r>
            <w:r w:rsidR="00DD037B">
              <w:rPr>
                <w:rFonts w:ascii="宋体" w:hAnsi="宋体" w:hint="eastAsia"/>
                <w:b/>
              </w:rPr>
              <w:t>2.4</w:t>
            </w:r>
          </w:p>
        </w:tc>
        <w:tc>
          <w:tcPr>
            <w:tcW w:w="1703" w:type="dxa"/>
          </w:tcPr>
          <w:p w:rsidR="00733998" w:rsidRPr="00583302" w:rsidRDefault="00733998" w:rsidP="000A4675">
            <w:pPr>
              <w:jc w:val="left"/>
              <w:rPr>
                <w:rFonts w:ascii="宋体" w:hAnsi="宋体"/>
                <w:b/>
                <w:szCs w:val="21"/>
              </w:rPr>
            </w:pPr>
            <w:r w:rsidRPr="00583302">
              <w:rPr>
                <w:rFonts w:ascii="宋体" w:hAnsi="宋体" w:hint="eastAsia"/>
                <w:b/>
                <w:szCs w:val="21"/>
              </w:rPr>
              <w:t>轻症疾病保险金</w:t>
            </w:r>
          </w:p>
        </w:tc>
        <w:tc>
          <w:tcPr>
            <w:tcW w:w="7513" w:type="dxa"/>
          </w:tcPr>
          <w:p w:rsidR="00733998" w:rsidRPr="00583302" w:rsidRDefault="00733998" w:rsidP="000A4675">
            <w:pPr>
              <w:rPr>
                <w:rFonts w:asciiTheme="minorEastAsia" w:eastAsiaTheme="minorEastAsia" w:hAnsiTheme="minorEastAsia" w:cs="宋体"/>
                <w:color w:val="000000"/>
                <w:kern w:val="0"/>
                <w:szCs w:val="21"/>
              </w:rPr>
            </w:pPr>
            <w:r w:rsidRPr="00583302">
              <w:rPr>
                <w:rFonts w:asciiTheme="minorEastAsia" w:eastAsiaTheme="minorEastAsia" w:hAnsiTheme="minorEastAsia" w:cs="宋体" w:hint="eastAsia"/>
                <w:color w:val="000000"/>
                <w:kern w:val="0"/>
                <w:szCs w:val="21"/>
              </w:rPr>
              <w:t>被保险人在等待期以后经认可的医院确诊初次患上一种或多种本合同约定的轻症疾病（</w:t>
            </w:r>
            <w:r w:rsidR="00692679">
              <w:rPr>
                <w:rFonts w:asciiTheme="minorEastAsia" w:eastAsiaTheme="minorEastAsia" w:hAnsiTheme="minorEastAsia" w:cs="宋体" w:hint="eastAsia"/>
                <w:color w:val="000000"/>
                <w:kern w:val="0"/>
                <w:szCs w:val="21"/>
              </w:rPr>
              <w:t>35</w:t>
            </w:r>
            <w:r w:rsidRPr="00583302">
              <w:rPr>
                <w:rFonts w:asciiTheme="minorEastAsia" w:eastAsiaTheme="minorEastAsia" w:hAnsiTheme="minorEastAsia" w:cs="宋体" w:hint="eastAsia"/>
                <w:color w:val="000000"/>
                <w:kern w:val="0"/>
                <w:szCs w:val="21"/>
              </w:rPr>
              <w:t>种），我们按本合同基本保额的30%向受益人给付轻症疾病保险金，每种轻症疾病只给付一次轻症疾病保险金，给付后该种轻症疾病保险金保险责任效力终止。</w:t>
            </w:r>
          </w:p>
          <w:p w:rsidR="00733998" w:rsidRPr="00583302" w:rsidRDefault="00733998" w:rsidP="000A4675">
            <w:pPr>
              <w:rPr>
                <w:rFonts w:asciiTheme="minorEastAsia" w:eastAsiaTheme="minorEastAsia" w:hAnsiTheme="minorEastAsia" w:cs="宋体"/>
                <w:b/>
                <w:color w:val="000000"/>
                <w:kern w:val="0"/>
                <w:szCs w:val="21"/>
              </w:rPr>
            </w:pPr>
            <w:r w:rsidRPr="00583302">
              <w:rPr>
                <w:rFonts w:asciiTheme="minorEastAsia" w:eastAsiaTheme="minorEastAsia" w:hAnsiTheme="minorEastAsia" w:cs="宋体" w:hint="eastAsia"/>
                <w:b/>
                <w:color w:val="000000"/>
                <w:kern w:val="0"/>
                <w:szCs w:val="21"/>
              </w:rPr>
              <w:t>本合同的轻症疾病保险金累计给付以三次为限，本合同继续有效。</w:t>
            </w:r>
          </w:p>
          <w:p w:rsidR="00733998" w:rsidRPr="00583302" w:rsidRDefault="00733998" w:rsidP="000A4675">
            <w:pPr>
              <w:pStyle w:val="Default"/>
              <w:rPr>
                <w:rFonts w:asciiTheme="minorEastAsia" w:eastAsiaTheme="minorEastAsia" w:hAnsiTheme="minorEastAsia"/>
                <w:b/>
                <w:sz w:val="21"/>
                <w:szCs w:val="21"/>
              </w:rPr>
            </w:pPr>
            <w:r w:rsidRPr="00583302">
              <w:rPr>
                <w:rFonts w:asciiTheme="minorEastAsia" w:eastAsiaTheme="minorEastAsia" w:hAnsiTheme="minorEastAsia" w:hint="eastAsia"/>
                <w:b/>
                <w:sz w:val="21"/>
                <w:szCs w:val="21"/>
              </w:rPr>
              <w:t>若被保险人因同一疾病原因、同次医疗行为或同次意外伤害事故导致初次患上本合同所列的两种或两种以上轻症疾病，我们仅按一种轻症疾病给付轻症疾病保险金。</w:t>
            </w:r>
          </w:p>
        </w:tc>
      </w:tr>
      <w:tr w:rsidR="00733998" w:rsidRPr="00583302" w:rsidTr="00031E77">
        <w:trPr>
          <w:gridAfter w:val="1"/>
          <w:wAfter w:w="7162" w:type="dxa"/>
          <w:trHeight w:hRule="exact" w:val="170"/>
        </w:trPr>
        <w:tc>
          <w:tcPr>
            <w:tcW w:w="957" w:type="dxa"/>
          </w:tcPr>
          <w:p w:rsidR="00733998" w:rsidRPr="00583302" w:rsidRDefault="00733998" w:rsidP="004E17C3">
            <w:pPr>
              <w:rPr>
                <w:rFonts w:ascii="宋体" w:hAnsi="宋体"/>
                <w:b/>
              </w:rPr>
            </w:pPr>
          </w:p>
        </w:tc>
        <w:tc>
          <w:tcPr>
            <w:tcW w:w="1703" w:type="dxa"/>
          </w:tcPr>
          <w:p w:rsidR="00733998" w:rsidRPr="00583302" w:rsidRDefault="00733998" w:rsidP="000A4675">
            <w:pPr>
              <w:jc w:val="left"/>
              <w:rPr>
                <w:rFonts w:ascii="宋体" w:hAnsi="宋体"/>
                <w:b/>
                <w:szCs w:val="21"/>
              </w:rPr>
            </w:pPr>
          </w:p>
        </w:tc>
        <w:tc>
          <w:tcPr>
            <w:tcW w:w="7513" w:type="dxa"/>
          </w:tcPr>
          <w:p w:rsidR="00733998" w:rsidRPr="00583302" w:rsidRDefault="00733998" w:rsidP="000A4675">
            <w:pPr>
              <w:rPr>
                <w:rFonts w:asciiTheme="minorEastAsia" w:eastAsiaTheme="minorEastAsia" w:hAnsiTheme="minorEastAsia" w:cs="宋体"/>
                <w:color w:val="000000"/>
                <w:kern w:val="0"/>
                <w:szCs w:val="21"/>
              </w:rPr>
            </w:pPr>
          </w:p>
        </w:tc>
      </w:tr>
      <w:tr w:rsidR="00733998" w:rsidRPr="00583302" w:rsidTr="00031E77">
        <w:trPr>
          <w:gridAfter w:val="1"/>
          <w:wAfter w:w="7162" w:type="dxa"/>
        </w:trPr>
        <w:tc>
          <w:tcPr>
            <w:tcW w:w="957" w:type="dxa"/>
          </w:tcPr>
          <w:p w:rsidR="00733998" w:rsidRPr="00583302" w:rsidRDefault="00733998" w:rsidP="00DD037B">
            <w:pPr>
              <w:rPr>
                <w:rFonts w:ascii="宋体" w:hAnsi="宋体"/>
                <w:b/>
              </w:rPr>
            </w:pPr>
            <w:r w:rsidRPr="00583302">
              <w:rPr>
                <w:rFonts w:ascii="宋体" w:hAnsi="宋体" w:hint="eastAsia"/>
                <w:b/>
              </w:rPr>
              <w:t>1.3.</w:t>
            </w:r>
            <w:r w:rsidR="00DD037B">
              <w:rPr>
                <w:rFonts w:ascii="宋体" w:hAnsi="宋体" w:hint="eastAsia"/>
                <w:b/>
              </w:rPr>
              <w:t>2.5</w:t>
            </w:r>
          </w:p>
        </w:tc>
        <w:tc>
          <w:tcPr>
            <w:tcW w:w="1703" w:type="dxa"/>
          </w:tcPr>
          <w:p w:rsidR="00733998" w:rsidRPr="00583302" w:rsidRDefault="00733998" w:rsidP="001E5506">
            <w:pPr>
              <w:jc w:val="left"/>
              <w:rPr>
                <w:rFonts w:ascii="宋体" w:hAnsi="宋体"/>
                <w:b/>
                <w:color w:val="000000"/>
              </w:rPr>
            </w:pPr>
            <w:r w:rsidRPr="00583302">
              <w:rPr>
                <w:rFonts w:ascii="宋体" w:hAnsi="宋体" w:hint="eastAsia"/>
                <w:b/>
                <w:color w:val="000000"/>
              </w:rPr>
              <w:t>重大疾病、中症疾病、轻症疾病豁免保险费</w:t>
            </w:r>
          </w:p>
        </w:tc>
        <w:tc>
          <w:tcPr>
            <w:tcW w:w="7513" w:type="dxa"/>
          </w:tcPr>
          <w:p w:rsidR="00733998" w:rsidRPr="00583302" w:rsidRDefault="00733998" w:rsidP="001E5506">
            <w:pPr>
              <w:rPr>
                <w:rFonts w:asciiTheme="minorEastAsia" w:hAnsiTheme="minorEastAsia" w:cs="宋体"/>
                <w:b/>
                <w:kern w:val="0"/>
              </w:rPr>
            </w:pPr>
            <w:r w:rsidRPr="00583302">
              <w:rPr>
                <w:rFonts w:ascii="宋体" w:hAnsi="宋体" w:hint="eastAsia"/>
              </w:rPr>
              <w:t>给付重大疾病、中症疾病、轻症疾病保险金后，我们将</w:t>
            </w:r>
            <w:r w:rsidR="00EB4E8C">
              <w:rPr>
                <w:rFonts w:ascii="宋体" w:hAnsi="宋体" w:hint="eastAsia"/>
              </w:rPr>
              <w:t>逐期</w:t>
            </w:r>
            <w:r w:rsidRPr="00583302">
              <w:rPr>
                <w:rFonts w:ascii="宋体" w:hAnsi="宋体" w:hint="eastAsia"/>
              </w:rPr>
              <w:t>豁免本合同约定的重大疾病、中症疾病、轻症疾病确诊日后余下各期的本合同保险费，</w:t>
            </w:r>
            <w:r w:rsidR="00EB4E8C">
              <w:rPr>
                <w:rFonts w:ascii="宋体" w:hAnsi="宋体" w:hint="eastAsia"/>
              </w:rPr>
              <w:t>您每期</w:t>
            </w:r>
            <w:r w:rsidRPr="00583302">
              <w:rPr>
                <w:rFonts w:ascii="宋体" w:hAnsi="宋体" w:hint="eastAsia"/>
              </w:rPr>
              <w:t>被豁免的保险费视为</w:t>
            </w:r>
            <w:r w:rsidR="00EB4E8C">
              <w:rPr>
                <w:rFonts w:ascii="宋体" w:hAnsi="宋体" w:hint="eastAsia"/>
              </w:rPr>
              <w:t>您</w:t>
            </w:r>
            <w:r w:rsidRPr="00583302">
              <w:rPr>
                <w:rFonts w:ascii="宋体" w:hAnsi="宋体" w:hint="eastAsia"/>
              </w:rPr>
              <w:t>已</w:t>
            </w:r>
            <w:r w:rsidR="00984FDC" w:rsidRPr="00583302">
              <w:rPr>
                <w:rFonts w:ascii="宋体" w:hAnsi="宋体" w:hint="eastAsia"/>
              </w:rPr>
              <w:t>支付</w:t>
            </w:r>
            <w:r w:rsidRPr="00583302">
              <w:rPr>
                <w:rFonts w:ascii="宋体" w:hAnsi="宋体" w:hint="eastAsia"/>
              </w:rPr>
              <w:t>。</w:t>
            </w:r>
          </w:p>
        </w:tc>
      </w:tr>
      <w:tr w:rsidR="00733998" w:rsidRPr="00583302" w:rsidTr="00031E77">
        <w:trPr>
          <w:gridAfter w:val="1"/>
          <w:wAfter w:w="7162" w:type="dxa"/>
          <w:trHeight w:hRule="exact" w:val="170"/>
        </w:trPr>
        <w:tc>
          <w:tcPr>
            <w:tcW w:w="957" w:type="dxa"/>
          </w:tcPr>
          <w:p w:rsidR="00733998" w:rsidRPr="00583302" w:rsidRDefault="00733998" w:rsidP="004E17C3">
            <w:pPr>
              <w:rPr>
                <w:rFonts w:ascii="宋体" w:hAnsi="宋体"/>
                <w:b/>
              </w:rPr>
            </w:pPr>
          </w:p>
        </w:tc>
        <w:tc>
          <w:tcPr>
            <w:tcW w:w="1703" w:type="dxa"/>
          </w:tcPr>
          <w:p w:rsidR="00733998" w:rsidRPr="00583302" w:rsidRDefault="00733998" w:rsidP="004E17C3">
            <w:pPr>
              <w:jc w:val="left"/>
              <w:rPr>
                <w:rFonts w:ascii="宋体" w:hAnsi="宋体"/>
                <w:b/>
                <w:szCs w:val="21"/>
              </w:rPr>
            </w:pPr>
          </w:p>
        </w:tc>
        <w:tc>
          <w:tcPr>
            <w:tcW w:w="7513" w:type="dxa"/>
          </w:tcPr>
          <w:p w:rsidR="00733998" w:rsidRPr="00583302" w:rsidRDefault="00733998" w:rsidP="004E17C3">
            <w:pPr>
              <w:pStyle w:val="11"/>
              <w:ind w:left="420" w:firstLineChars="0" w:firstLine="0"/>
              <w:rPr>
                <w:rFonts w:asciiTheme="minorEastAsia" w:eastAsiaTheme="minorEastAsia" w:hAnsiTheme="minorEastAsia" w:cs="宋体"/>
                <w:color w:val="000000"/>
                <w:kern w:val="0"/>
                <w:szCs w:val="21"/>
              </w:rPr>
            </w:pPr>
          </w:p>
        </w:tc>
      </w:tr>
      <w:tr w:rsidR="009825C3" w:rsidRPr="00583302" w:rsidTr="00031E77">
        <w:trPr>
          <w:gridAfter w:val="1"/>
          <w:wAfter w:w="7162" w:type="dxa"/>
        </w:trPr>
        <w:tc>
          <w:tcPr>
            <w:tcW w:w="957" w:type="dxa"/>
          </w:tcPr>
          <w:p w:rsidR="009825C3" w:rsidRPr="00583302" w:rsidRDefault="009825C3" w:rsidP="00DD037B">
            <w:pPr>
              <w:jc w:val="left"/>
              <w:rPr>
                <w:rFonts w:ascii="宋体" w:hAnsi="宋体"/>
                <w:b/>
                <w:color w:val="000000"/>
              </w:rPr>
            </w:pPr>
            <w:r w:rsidRPr="00583302">
              <w:rPr>
                <w:rFonts w:ascii="宋体" w:hAnsi="宋体" w:hint="eastAsia"/>
                <w:b/>
                <w:color w:val="000000"/>
              </w:rPr>
              <w:t>1.3.</w:t>
            </w:r>
            <w:r w:rsidR="00DD037B">
              <w:rPr>
                <w:rFonts w:ascii="宋体" w:hAnsi="宋体" w:hint="eastAsia"/>
                <w:b/>
                <w:color w:val="000000"/>
              </w:rPr>
              <w:t>3</w:t>
            </w:r>
          </w:p>
        </w:tc>
        <w:tc>
          <w:tcPr>
            <w:tcW w:w="1703" w:type="dxa"/>
          </w:tcPr>
          <w:p w:rsidR="009825C3" w:rsidRPr="00583302" w:rsidRDefault="009825C3" w:rsidP="000F75CD">
            <w:pPr>
              <w:jc w:val="left"/>
              <w:rPr>
                <w:rFonts w:ascii="宋体" w:hAnsi="宋体"/>
                <w:b/>
                <w:color w:val="000000"/>
              </w:rPr>
            </w:pPr>
            <w:r>
              <w:rPr>
                <w:rFonts w:ascii="宋体" w:hAnsi="宋体" w:hint="eastAsia"/>
                <w:b/>
                <w:color w:val="000000"/>
              </w:rPr>
              <w:t>可选责任</w:t>
            </w:r>
          </w:p>
        </w:tc>
        <w:tc>
          <w:tcPr>
            <w:tcW w:w="7513" w:type="dxa"/>
          </w:tcPr>
          <w:p w:rsidR="009825C3" w:rsidRPr="00583302" w:rsidRDefault="009825C3" w:rsidP="000F75CD">
            <w:pPr>
              <w:pStyle w:val="Default"/>
              <w:rPr>
                <w:rFonts w:asciiTheme="minorEastAsia" w:eastAsiaTheme="minorEastAsia" w:hAnsiTheme="minorEastAsia"/>
                <w:b/>
                <w:sz w:val="21"/>
                <w:szCs w:val="21"/>
              </w:rPr>
            </w:pPr>
          </w:p>
        </w:tc>
      </w:tr>
      <w:tr w:rsidR="009825C3" w:rsidRPr="00583302" w:rsidTr="00031E77">
        <w:trPr>
          <w:gridAfter w:val="1"/>
          <w:wAfter w:w="7162" w:type="dxa"/>
          <w:trHeight w:hRule="exact" w:val="170"/>
        </w:trPr>
        <w:tc>
          <w:tcPr>
            <w:tcW w:w="957" w:type="dxa"/>
          </w:tcPr>
          <w:p w:rsidR="009825C3" w:rsidRPr="00583302" w:rsidRDefault="009825C3" w:rsidP="000F75CD">
            <w:pPr>
              <w:jc w:val="left"/>
              <w:rPr>
                <w:rFonts w:ascii="宋体" w:hAnsi="宋体"/>
                <w:b/>
                <w:szCs w:val="21"/>
              </w:rPr>
            </w:pPr>
          </w:p>
        </w:tc>
        <w:tc>
          <w:tcPr>
            <w:tcW w:w="1703" w:type="dxa"/>
          </w:tcPr>
          <w:p w:rsidR="009825C3" w:rsidRPr="00583302" w:rsidRDefault="009825C3" w:rsidP="000F75CD">
            <w:pPr>
              <w:jc w:val="left"/>
              <w:rPr>
                <w:rFonts w:ascii="宋体" w:hAnsi="宋体"/>
                <w:b/>
                <w:szCs w:val="21"/>
              </w:rPr>
            </w:pPr>
          </w:p>
        </w:tc>
        <w:tc>
          <w:tcPr>
            <w:tcW w:w="7513" w:type="dxa"/>
          </w:tcPr>
          <w:p w:rsidR="009825C3" w:rsidRPr="00583302" w:rsidRDefault="009825C3" w:rsidP="000F75CD">
            <w:pPr>
              <w:rPr>
                <w:rFonts w:ascii="宋体" w:hAnsi="宋体"/>
                <w:szCs w:val="21"/>
              </w:rPr>
            </w:pPr>
          </w:p>
          <w:p w:rsidR="009825C3" w:rsidRPr="00583302" w:rsidRDefault="009825C3" w:rsidP="000F75CD">
            <w:pPr>
              <w:rPr>
                <w:rFonts w:ascii="宋体" w:hAnsi="宋体"/>
                <w:szCs w:val="21"/>
              </w:rPr>
            </w:pPr>
          </w:p>
        </w:tc>
      </w:tr>
      <w:tr w:rsidR="001E5506" w:rsidRPr="00583302" w:rsidTr="00031E77">
        <w:trPr>
          <w:gridAfter w:val="1"/>
          <w:wAfter w:w="7162" w:type="dxa"/>
        </w:trPr>
        <w:tc>
          <w:tcPr>
            <w:tcW w:w="957" w:type="dxa"/>
          </w:tcPr>
          <w:p w:rsidR="001E5506" w:rsidRPr="00583302" w:rsidRDefault="001E5506" w:rsidP="00DD037B">
            <w:pPr>
              <w:rPr>
                <w:rFonts w:ascii="宋体" w:hAnsi="宋体"/>
                <w:b/>
              </w:rPr>
            </w:pPr>
            <w:r w:rsidRPr="00583302">
              <w:rPr>
                <w:rFonts w:ascii="宋体" w:hAnsi="宋体" w:hint="eastAsia"/>
                <w:b/>
              </w:rPr>
              <w:t>1.3.</w:t>
            </w:r>
            <w:r w:rsidR="00DD037B">
              <w:rPr>
                <w:rFonts w:ascii="宋体" w:hAnsi="宋体" w:hint="eastAsia"/>
                <w:b/>
              </w:rPr>
              <w:t>3.1</w:t>
            </w:r>
          </w:p>
        </w:tc>
        <w:tc>
          <w:tcPr>
            <w:tcW w:w="1703" w:type="dxa"/>
          </w:tcPr>
          <w:p w:rsidR="001E5506" w:rsidRPr="00583302" w:rsidRDefault="001E5506" w:rsidP="00DD037B">
            <w:pPr>
              <w:rPr>
                <w:rFonts w:ascii="宋体" w:hAnsi="宋体"/>
                <w:b/>
                <w:szCs w:val="21"/>
              </w:rPr>
            </w:pPr>
            <w:r w:rsidRPr="00583302">
              <w:rPr>
                <w:rFonts w:ascii="宋体" w:hAnsi="宋体" w:hint="eastAsia"/>
                <w:b/>
                <w:szCs w:val="21"/>
              </w:rPr>
              <w:t>前症疾病保险金</w:t>
            </w:r>
            <w:r w:rsidR="00DD037B">
              <w:rPr>
                <w:rFonts w:ascii="宋体" w:hAnsi="宋体" w:hint="eastAsia"/>
                <w:b/>
                <w:szCs w:val="21"/>
              </w:rPr>
              <w:t>及</w:t>
            </w:r>
            <w:r w:rsidR="00DD037B">
              <w:rPr>
                <w:rFonts w:ascii="宋体" w:hAnsi="宋体" w:hint="eastAsia"/>
                <w:b/>
                <w:color w:val="000000"/>
              </w:rPr>
              <w:t>前症疾病豁免保险费</w:t>
            </w:r>
          </w:p>
        </w:tc>
        <w:tc>
          <w:tcPr>
            <w:tcW w:w="7513" w:type="dxa"/>
          </w:tcPr>
          <w:p w:rsidR="001E5506" w:rsidRPr="00583302" w:rsidRDefault="001E5506" w:rsidP="000F75CD">
            <w:pPr>
              <w:rPr>
                <w:rFonts w:ascii="宋体" w:hAnsi="宋体"/>
              </w:rPr>
            </w:pPr>
            <w:r w:rsidRPr="00583302">
              <w:rPr>
                <w:rFonts w:ascii="宋体" w:hAnsi="宋体" w:hint="eastAsia"/>
              </w:rPr>
              <w:t>被保险人在等待期以后经认可的医院确诊初次患上一种或多种本合同约定的前症疾病（</w:t>
            </w:r>
            <w:r w:rsidR="00FF0691">
              <w:rPr>
                <w:rFonts w:ascii="宋体" w:hAnsi="宋体" w:hint="eastAsia"/>
              </w:rPr>
              <w:t>18</w:t>
            </w:r>
            <w:r w:rsidRPr="00583302">
              <w:rPr>
                <w:rFonts w:ascii="宋体" w:hAnsi="宋体" w:hint="eastAsia"/>
              </w:rPr>
              <w:t>种），并经本合同“11.1前症疾病定义”中约定的治疗后，我们按本合同基本保额的20%向受益人给付前症疾病保险金。</w:t>
            </w:r>
          </w:p>
          <w:p w:rsidR="001E5506" w:rsidRDefault="001E5506" w:rsidP="000F75CD">
            <w:pPr>
              <w:rPr>
                <w:rFonts w:asciiTheme="minorEastAsia" w:eastAsiaTheme="minorEastAsia" w:hAnsiTheme="minorEastAsia" w:cs="宋体"/>
                <w:b/>
                <w:color w:val="000000"/>
                <w:kern w:val="0"/>
                <w:szCs w:val="21"/>
              </w:rPr>
            </w:pPr>
            <w:r w:rsidRPr="00583302">
              <w:rPr>
                <w:rFonts w:asciiTheme="minorEastAsia" w:eastAsiaTheme="minorEastAsia" w:hAnsiTheme="minorEastAsia" w:cs="宋体" w:hint="eastAsia"/>
                <w:b/>
                <w:color w:val="000000"/>
                <w:kern w:val="0"/>
                <w:szCs w:val="21"/>
              </w:rPr>
              <w:t>本合同</w:t>
            </w:r>
            <w:r w:rsidRPr="00583302">
              <w:rPr>
                <w:rFonts w:ascii="宋体" w:hAnsi="宋体" w:hint="eastAsia"/>
                <w:b/>
              </w:rPr>
              <w:t>前症疾病保险金</w:t>
            </w:r>
            <w:r w:rsidRPr="00583302">
              <w:rPr>
                <w:rFonts w:asciiTheme="minorEastAsia" w:eastAsiaTheme="minorEastAsia" w:hAnsiTheme="minorEastAsia" w:cs="宋体" w:hint="eastAsia"/>
                <w:b/>
                <w:color w:val="000000"/>
                <w:kern w:val="0"/>
                <w:szCs w:val="21"/>
              </w:rPr>
              <w:t>的给付次数以一次为限。</w:t>
            </w:r>
          </w:p>
          <w:p w:rsidR="00DD037B" w:rsidRPr="00583302" w:rsidRDefault="00DD037B" w:rsidP="000F75CD">
            <w:pPr>
              <w:rPr>
                <w:rFonts w:asciiTheme="minorEastAsia" w:eastAsiaTheme="minorEastAsia" w:hAnsiTheme="minorEastAsia" w:cs="宋体"/>
                <w:color w:val="000000"/>
                <w:kern w:val="0"/>
                <w:szCs w:val="21"/>
              </w:rPr>
            </w:pPr>
            <w:r w:rsidRPr="001E5506">
              <w:rPr>
                <w:rFonts w:asciiTheme="minorEastAsia" w:eastAsiaTheme="minorEastAsia" w:hAnsiTheme="minorEastAsia" w:hint="eastAsia"/>
                <w:szCs w:val="21"/>
              </w:rPr>
              <w:t>给付前症疾病保险金后，我们将逐期豁免本合同约定的前症疾病确诊日后余下各期的本合同保险费，您每期被豁免的保险费视为您已支付。</w:t>
            </w:r>
          </w:p>
        </w:tc>
      </w:tr>
      <w:tr w:rsidR="001E5506" w:rsidRPr="00583302" w:rsidTr="00031E77">
        <w:trPr>
          <w:gridAfter w:val="1"/>
          <w:wAfter w:w="7162" w:type="dxa"/>
          <w:trHeight w:hRule="exact" w:val="170"/>
        </w:trPr>
        <w:tc>
          <w:tcPr>
            <w:tcW w:w="957" w:type="dxa"/>
          </w:tcPr>
          <w:p w:rsidR="001E5506" w:rsidRPr="00583302" w:rsidRDefault="001E5506" w:rsidP="000F75CD">
            <w:pPr>
              <w:rPr>
                <w:rFonts w:ascii="宋体" w:hAnsi="宋体"/>
                <w:b/>
              </w:rPr>
            </w:pPr>
          </w:p>
        </w:tc>
        <w:tc>
          <w:tcPr>
            <w:tcW w:w="1703" w:type="dxa"/>
          </w:tcPr>
          <w:p w:rsidR="001E5506" w:rsidRPr="00583302" w:rsidRDefault="001E5506" w:rsidP="000F75CD">
            <w:pPr>
              <w:jc w:val="left"/>
              <w:rPr>
                <w:rFonts w:ascii="宋体" w:hAnsi="宋体"/>
                <w:b/>
                <w:szCs w:val="21"/>
              </w:rPr>
            </w:pPr>
          </w:p>
        </w:tc>
        <w:tc>
          <w:tcPr>
            <w:tcW w:w="7513" w:type="dxa"/>
          </w:tcPr>
          <w:p w:rsidR="001E5506" w:rsidRPr="00583302" w:rsidRDefault="001E5506" w:rsidP="000F75CD">
            <w:pPr>
              <w:rPr>
                <w:rFonts w:asciiTheme="minorEastAsia" w:eastAsiaTheme="minorEastAsia" w:hAnsiTheme="minorEastAsia"/>
                <w:szCs w:val="21"/>
              </w:rPr>
            </w:pPr>
          </w:p>
        </w:tc>
      </w:tr>
      <w:tr w:rsidR="00E20490" w:rsidRPr="00583302" w:rsidTr="00031E77">
        <w:trPr>
          <w:gridAfter w:val="1"/>
          <w:wAfter w:w="7162" w:type="dxa"/>
        </w:trPr>
        <w:tc>
          <w:tcPr>
            <w:tcW w:w="957" w:type="dxa"/>
          </w:tcPr>
          <w:p w:rsidR="00E20490" w:rsidRPr="00583302" w:rsidRDefault="00E20490" w:rsidP="00DD037B">
            <w:pPr>
              <w:jc w:val="left"/>
              <w:rPr>
                <w:rFonts w:ascii="宋体" w:hAnsi="宋体"/>
                <w:b/>
                <w:color w:val="000000"/>
              </w:rPr>
            </w:pPr>
            <w:r w:rsidRPr="00583302">
              <w:rPr>
                <w:rFonts w:ascii="宋体" w:hAnsi="宋体" w:hint="eastAsia"/>
                <w:b/>
                <w:color w:val="000000"/>
              </w:rPr>
              <w:t>1.3.</w:t>
            </w:r>
            <w:r w:rsidR="00DD037B">
              <w:rPr>
                <w:rFonts w:ascii="宋体" w:hAnsi="宋体" w:hint="eastAsia"/>
                <w:b/>
                <w:color w:val="000000"/>
              </w:rPr>
              <w:t>4</w:t>
            </w:r>
          </w:p>
        </w:tc>
        <w:tc>
          <w:tcPr>
            <w:tcW w:w="1703" w:type="dxa"/>
          </w:tcPr>
          <w:p w:rsidR="00E20490" w:rsidRPr="00583302" w:rsidRDefault="00E20490" w:rsidP="00467006">
            <w:pPr>
              <w:jc w:val="left"/>
              <w:rPr>
                <w:rFonts w:ascii="宋体" w:hAnsi="宋体"/>
                <w:b/>
                <w:color w:val="000000"/>
              </w:rPr>
            </w:pPr>
            <w:r w:rsidRPr="00583302">
              <w:rPr>
                <w:rFonts w:ascii="宋体" w:hAnsi="宋体" w:hint="eastAsia"/>
                <w:b/>
                <w:color w:val="000000"/>
              </w:rPr>
              <w:t>特别注意事项</w:t>
            </w:r>
          </w:p>
        </w:tc>
        <w:tc>
          <w:tcPr>
            <w:tcW w:w="7513" w:type="dxa"/>
          </w:tcPr>
          <w:p w:rsidR="00E20490" w:rsidRPr="00583302" w:rsidRDefault="00E20490" w:rsidP="00E20490">
            <w:pPr>
              <w:pStyle w:val="Default"/>
              <w:spacing w:afterLines="50" w:after="156"/>
              <w:rPr>
                <w:rFonts w:ascii="黑体" w:eastAsia="黑体" w:hAnsi="黑体"/>
                <w:b/>
                <w:sz w:val="22"/>
                <w:szCs w:val="22"/>
                <w:shd w:val="pct10" w:color="auto" w:fill="FFFFFF"/>
              </w:rPr>
            </w:pPr>
            <w:r w:rsidRPr="00583302">
              <w:rPr>
                <w:rFonts w:asciiTheme="minorEastAsia" w:eastAsiaTheme="minorEastAsia" w:hAnsiTheme="minorEastAsia" w:hint="eastAsia"/>
                <w:b/>
                <w:sz w:val="21"/>
                <w:szCs w:val="21"/>
              </w:rPr>
              <w:t>若被保险人因同一疾病原因、同次医疗行为或同次意外伤害事故导致符合本合同所列的“前症疾病保险金”、“轻症疾病保险金”、“中症疾病保险金”、“重大疾病保险金”中多项责任的给付条件，我们仅承担保险金额最高的一项保险责任。</w:t>
            </w:r>
          </w:p>
          <w:p w:rsidR="00E20490" w:rsidRPr="00583302" w:rsidRDefault="00E20490" w:rsidP="00467006">
            <w:pPr>
              <w:pStyle w:val="Default"/>
              <w:rPr>
                <w:rFonts w:asciiTheme="minorEastAsia" w:eastAsiaTheme="minorEastAsia" w:hAnsiTheme="minorEastAsia"/>
                <w:b/>
                <w:sz w:val="21"/>
                <w:szCs w:val="21"/>
              </w:rPr>
            </w:pPr>
            <w:r w:rsidRPr="00583302">
              <w:rPr>
                <w:rFonts w:ascii="黑体" w:eastAsia="黑体" w:hAnsi="黑体" w:hint="eastAsia"/>
                <w:b/>
                <w:sz w:val="22"/>
                <w:szCs w:val="22"/>
                <w:shd w:val="pct10" w:color="auto" w:fill="FFFFFF"/>
              </w:rPr>
              <w:t>本合同中的“身故保险金”与“重大疾病保险金”二者不可兼得，即若我们给付其中一项保险金，则另一保险金将不再给付。</w:t>
            </w:r>
          </w:p>
        </w:tc>
      </w:tr>
      <w:tr w:rsidR="00E20490" w:rsidRPr="00583302" w:rsidTr="00031E77">
        <w:trPr>
          <w:gridAfter w:val="1"/>
          <w:wAfter w:w="7162" w:type="dxa"/>
          <w:trHeight w:hRule="exact" w:val="170"/>
        </w:trPr>
        <w:tc>
          <w:tcPr>
            <w:tcW w:w="957" w:type="dxa"/>
          </w:tcPr>
          <w:p w:rsidR="00E20490" w:rsidRPr="00583302" w:rsidRDefault="00E20490" w:rsidP="00467006">
            <w:pPr>
              <w:jc w:val="left"/>
              <w:rPr>
                <w:rFonts w:ascii="宋体" w:hAnsi="宋体"/>
                <w:b/>
                <w:szCs w:val="21"/>
              </w:rPr>
            </w:pPr>
          </w:p>
        </w:tc>
        <w:tc>
          <w:tcPr>
            <w:tcW w:w="1703" w:type="dxa"/>
          </w:tcPr>
          <w:p w:rsidR="00E20490" w:rsidRPr="00583302" w:rsidRDefault="00E20490" w:rsidP="00467006">
            <w:pPr>
              <w:jc w:val="left"/>
              <w:rPr>
                <w:rFonts w:ascii="宋体" w:hAnsi="宋体"/>
                <w:b/>
                <w:szCs w:val="21"/>
              </w:rPr>
            </w:pPr>
          </w:p>
        </w:tc>
        <w:tc>
          <w:tcPr>
            <w:tcW w:w="7513" w:type="dxa"/>
          </w:tcPr>
          <w:p w:rsidR="00E20490" w:rsidRPr="00583302" w:rsidRDefault="00E20490" w:rsidP="00467006">
            <w:pPr>
              <w:rPr>
                <w:rFonts w:ascii="宋体" w:hAnsi="宋体"/>
                <w:szCs w:val="21"/>
              </w:rPr>
            </w:pPr>
          </w:p>
          <w:p w:rsidR="00E20490" w:rsidRPr="00583302" w:rsidRDefault="00E20490" w:rsidP="00467006">
            <w:pPr>
              <w:rPr>
                <w:rFonts w:ascii="宋体" w:hAnsi="宋体"/>
                <w:szCs w:val="21"/>
              </w:rPr>
            </w:pPr>
          </w:p>
        </w:tc>
      </w:tr>
      <w:tr w:rsidR="00E20490" w:rsidRPr="00583302" w:rsidTr="00031E77">
        <w:trPr>
          <w:gridAfter w:val="1"/>
          <w:wAfter w:w="7162" w:type="dxa"/>
        </w:trPr>
        <w:tc>
          <w:tcPr>
            <w:tcW w:w="957" w:type="dxa"/>
          </w:tcPr>
          <w:p w:rsidR="00E20490" w:rsidRPr="00C26FC6" w:rsidRDefault="00E20490" w:rsidP="00467006">
            <w:pPr>
              <w:rPr>
                <w:rFonts w:ascii="宋体" w:hAnsi="宋体"/>
                <w:b/>
              </w:rPr>
            </w:pPr>
            <w:r w:rsidRPr="00C26FC6">
              <w:rPr>
                <w:rFonts w:ascii="宋体" w:hAnsi="宋体" w:hint="eastAsia"/>
                <w:b/>
              </w:rPr>
              <w:t>1.</w:t>
            </w:r>
            <w:r>
              <w:rPr>
                <w:rFonts w:ascii="宋体" w:hAnsi="宋体" w:hint="eastAsia"/>
                <w:b/>
              </w:rPr>
              <w:t>4</w:t>
            </w:r>
          </w:p>
        </w:tc>
        <w:tc>
          <w:tcPr>
            <w:tcW w:w="1703" w:type="dxa"/>
          </w:tcPr>
          <w:p w:rsidR="00E20490" w:rsidRPr="005B3A0D" w:rsidRDefault="00E20490" w:rsidP="00467006">
            <w:pPr>
              <w:jc w:val="left"/>
              <w:rPr>
                <w:rFonts w:ascii="宋体" w:hAnsi="宋体"/>
                <w:b/>
                <w:szCs w:val="21"/>
              </w:rPr>
            </w:pPr>
            <w:r w:rsidRPr="005B3A0D">
              <w:rPr>
                <w:rFonts w:ascii="宋体" w:hAnsi="宋体" w:hint="eastAsia"/>
                <w:b/>
                <w:color w:val="000000"/>
              </w:rPr>
              <w:t>未成年人身故保险金限制</w:t>
            </w:r>
          </w:p>
        </w:tc>
        <w:tc>
          <w:tcPr>
            <w:tcW w:w="7513" w:type="dxa"/>
          </w:tcPr>
          <w:p w:rsidR="00E20490" w:rsidRPr="005B3A0D" w:rsidRDefault="00E20490" w:rsidP="00467006">
            <w:pPr>
              <w:autoSpaceDE w:val="0"/>
              <w:autoSpaceDN w:val="0"/>
              <w:adjustRightInd w:val="0"/>
              <w:jc w:val="left"/>
              <w:rPr>
                <w:rFonts w:ascii="宋体" w:cs="宋体"/>
                <w:kern w:val="0"/>
                <w:szCs w:val="21"/>
              </w:rPr>
            </w:pPr>
            <w:r w:rsidRPr="005B3A0D">
              <w:rPr>
                <w:rFonts w:asciiTheme="minorEastAsia" w:eastAsiaTheme="minorEastAsia" w:hAnsiTheme="minorEastAsia" w:cs="宋体" w:hint="eastAsia"/>
                <w:color w:val="000000"/>
                <w:kern w:val="0"/>
                <w:szCs w:val="21"/>
              </w:rPr>
              <w:t>为未成年人投保的人身保险，在被保险人成年之前，因被保险人身故给付的保险金总和不得超过国务院保险监督管理机构规定的限额，身故给付的保险金额总和约定也不得超过前述限额。</w:t>
            </w:r>
          </w:p>
        </w:tc>
      </w:tr>
      <w:tr w:rsidR="00E20490" w:rsidRPr="00583302" w:rsidTr="00031E77">
        <w:trPr>
          <w:gridAfter w:val="1"/>
          <w:wAfter w:w="7162" w:type="dxa"/>
          <w:trHeight w:hRule="exact" w:val="170"/>
        </w:trPr>
        <w:tc>
          <w:tcPr>
            <w:tcW w:w="957" w:type="dxa"/>
          </w:tcPr>
          <w:p w:rsidR="00E20490" w:rsidRPr="00583302" w:rsidRDefault="00E20490" w:rsidP="009932FF">
            <w:pPr>
              <w:jc w:val="left"/>
              <w:rPr>
                <w:rFonts w:ascii="宋体" w:hAnsi="宋体"/>
                <w:b/>
                <w:szCs w:val="21"/>
              </w:rPr>
            </w:pPr>
          </w:p>
        </w:tc>
        <w:tc>
          <w:tcPr>
            <w:tcW w:w="1703" w:type="dxa"/>
          </w:tcPr>
          <w:p w:rsidR="00E20490" w:rsidRPr="00583302" w:rsidRDefault="00E20490" w:rsidP="009932FF">
            <w:pPr>
              <w:jc w:val="left"/>
              <w:rPr>
                <w:rFonts w:ascii="宋体" w:hAnsi="宋体"/>
                <w:b/>
                <w:szCs w:val="21"/>
              </w:rPr>
            </w:pPr>
          </w:p>
        </w:tc>
        <w:tc>
          <w:tcPr>
            <w:tcW w:w="7513" w:type="dxa"/>
          </w:tcPr>
          <w:p w:rsidR="00E20490" w:rsidRPr="00583302" w:rsidRDefault="00E20490" w:rsidP="009932FF">
            <w:pPr>
              <w:rPr>
                <w:rFonts w:ascii="宋体" w:hAnsi="宋体"/>
                <w:szCs w:val="21"/>
              </w:rPr>
            </w:pPr>
          </w:p>
          <w:p w:rsidR="00E20490" w:rsidRPr="00583302" w:rsidRDefault="00E20490" w:rsidP="009932FF">
            <w:pPr>
              <w:rPr>
                <w:rFonts w:ascii="宋体" w:hAnsi="宋体"/>
                <w:szCs w:val="21"/>
              </w:rPr>
            </w:pPr>
          </w:p>
        </w:tc>
      </w:tr>
      <w:tr w:rsidR="00E20490" w:rsidRPr="00583302" w:rsidTr="00031E77">
        <w:trPr>
          <w:gridAfter w:val="1"/>
          <w:wAfter w:w="7162" w:type="dxa"/>
          <w:trHeight w:hRule="exact" w:val="567"/>
        </w:trPr>
        <w:tc>
          <w:tcPr>
            <w:tcW w:w="957" w:type="dxa"/>
            <w:vAlign w:val="center"/>
          </w:tcPr>
          <w:p w:rsidR="00E20490" w:rsidRPr="00583302" w:rsidRDefault="00E20490">
            <w:pPr>
              <w:numPr>
                <w:ilvl w:val="0"/>
                <w:numId w:val="6"/>
              </w:numPr>
              <w:jc w:val="left"/>
              <w:rPr>
                <w:rFonts w:ascii="Wingdings 2" w:hAnsi="Wingdings 2"/>
                <w:b/>
                <w:sz w:val="28"/>
                <w:szCs w:val="28"/>
              </w:rPr>
            </w:pPr>
          </w:p>
        </w:tc>
        <w:tc>
          <w:tcPr>
            <w:tcW w:w="9216" w:type="dxa"/>
            <w:gridSpan w:val="2"/>
            <w:vAlign w:val="center"/>
          </w:tcPr>
          <w:p w:rsidR="00E20490" w:rsidRPr="00583302" w:rsidRDefault="00E20490">
            <w:pPr>
              <w:jc w:val="left"/>
              <w:rPr>
                <w:rFonts w:ascii="宋体" w:hAnsi="宋体"/>
              </w:rPr>
            </w:pPr>
            <w:r w:rsidRPr="00583302">
              <w:rPr>
                <w:rFonts w:ascii="宋体" w:hAnsi="宋体" w:hint="eastAsia"/>
                <w:b/>
                <w:sz w:val="24"/>
              </w:rPr>
              <w:t>不保什么</w:t>
            </w:r>
          </w:p>
        </w:tc>
      </w:tr>
      <w:tr w:rsidR="00E20490" w:rsidRPr="00583302" w:rsidTr="00031E77">
        <w:trPr>
          <w:gridAfter w:val="1"/>
          <w:wAfter w:w="7162" w:type="dxa"/>
          <w:trHeight w:hRule="exact" w:val="567"/>
        </w:trPr>
        <w:tc>
          <w:tcPr>
            <w:tcW w:w="957" w:type="dxa"/>
            <w:vAlign w:val="center"/>
          </w:tcPr>
          <w:p w:rsidR="00E20490" w:rsidRPr="00583302" w:rsidRDefault="00E20490">
            <w:pPr>
              <w:jc w:val="left"/>
              <w:rPr>
                <w:rFonts w:ascii="Wingdings 2" w:hAnsi="Wingdings 2"/>
                <w:b/>
                <w:sz w:val="28"/>
                <w:szCs w:val="28"/>
              </w:rPr>
            </w:pPr>
          </w:p>
        </w:tc>
        <w:tc>
          <w:tcPr>
            <w:tcW w:w="9216" w:type="dxa"/>
            <w:gridSpan w:val="2"/>
            <w:vAlign w:val="center"/>
          </w:tcPr>
          <w:p w:rsidR="00E20490" w:rsidRPr="00583302" w:rsidRDefault="00E20490">
            <w:pPr>
              <w:jc w:val="left"/>
              <w:rPr>
                <w:rFonts w:ascii="宋体" w:hAnsi="宋体"/>
                <w:b/>
                <w:sz w:val="24"/>
              </w:rPr>
            </w:pPr>
            <w:r w:rsidRPr="00583302">
              <w:rPr>
                <w:rFonts w:ascii="宋体" w:hAnsi="宋体" w:hint="eastAsia"/>
                <w:b/>
                <w:szCs w:val="21"/>
              </w:rPr>
              <w:t>这部分描述的是我们不承担保险责任的情况。</w:t>
            </w:r>
          </w:p>
        </w:tc>
      </w:tr>
      <w:tr w:rsidR="00E20490" w:rsidRPr="00583302" w:rsidTr="00031E77">
        <w:trPr>
          <w:gridAfter w:val="1"/>
          <w:wAfter w:w="7162" w:type="dxa"/>
          <w:trHeight w:hRule="exact" w:val="170"/>
        </w:trPr>
        <w:tc>
          <w:tcPr>
            <w:tcW w:w="957" w:type="dxa"/>
          </w:tcPr>
          <w:p w:rsidR="00E20490" w:rsidRPr="00583302" w:rsidRDefault="00E20490">
            <w:pPr>
              <w:jc w:val="left"/>
              <w:rPr>
                <w:rFonts w:ascii="宋体" w:hAnsi="宋体"/>
                <w:b/>
              </w:rPr>
            </w:pPr>
            <w:r w:rsidRPr="00583302">
              <w:rPr>
                <w:rFonts w:ascii="宋体" w:hAnsi="宋体" w:hint="eastAsia"/>
                <w:b/>
                <w:noProof/>
              </w:rPr>
              <mc:AlternateContent>
                <mc:Choice Requires="wps">
                  <w:drawing>
                    <wp:anchor distT="0" distB="0" distL="114300" distR="114300" simplePos="0" relativeHeight="252072960" behindDoc="0" locked="0" layoutInCell="1" allowOverlap="1" wp14:anchorId="02724D01" wp14:editId="7600E1BF">
                      <wp:simplePos x="0" y="0"/>
                      <wp:positionH relativeFrom="margin">
                        <wp:posOffset>-52705</wp:posOffset>
                      </wp:positionH>
                      <wp:positionV relativeFrom="paragraph">
                        <wp:posOffset>7620</wp:posOffset>
                      </wp:positionV>
                      <wp:extent cx="6311265" cy="0"/>
                      <wp:effectExtent l="0" t="0" r="0" b="0"/>
                      <wp:wrapNone/>
                      <wp:docPr id="3" name="自选图形 144"/>
                      <wp:cNvGraphicFramePr/>
                      <a:graphic xmlns:a="http://schemas.openxmlformats.org/drawingml/2006/main">
                        <a:graphicData uri="http://schemas.microsoft.com/office/word/2010/wordprocessingShape">
                          <wps:wsp>
                            <wps:cNvCnPr/>
                            <wps:spPr>
                              <a:xfrm>
                                <a:off x="0" y="0"/>
                                <a:ext cx="63112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144" o:spid="_x0000_s1026" type="#_x0000_t32" style="position:absolute;left:0;text-align:left;margin-left:-4.15pt;margin-top:.6pt;width:496.95pt;height:0;z-index:252072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">
                      <w10:wrap anchorx="margin"/>
                    </v:shape>
                  </w:pict>
                </mc:Fallback>
              </mc:AlternateContent>
            </w:r>
          </w:p>
        </w:tc>
        <w:tc>
          <w:tcPr>
            <w:tcW w:w="1703" w:type="dxa"/>
          </w:tcPr>
          <w:p w:rsidR="00E20490" w:rsidRPr="00583302" w:rsidRDefault="00E20490">
            <w:pPr>
              <w:jc w:val="left"/>
              <w:rPr>
                <w:rFonts w:ascii="宋体" w:hAnsi="宋体"/>
                <w:b/>
              </w:rPr>
            </w:pPr>
          </w:p>
        </w:tc>
        <w:tc>
          <w:tcPr>
            <w:tcW w:w="7513" w:type="dxa"/>
          </w:tcPr>
          <w:p w:rsidR="00E20490" w:rsidRPr="00583302" w:rsidRDefault="00E20490">
            <w:pPr>
              <w:jc w:val="left"/>
              <w:rPr>
                <w:rFonts w:ascii="宋体" w:hAnsi="宋体"/>
              </w:rPr>
            </w:pPr>
          </w:p>
        </w:tc>
      </w:tr>
      <w:tr w:rsidR="0035003B" w:rsidRPr="00583302" w:rsidTr="00031E77">
        <w:trPr>
          <w:gridAfter w:val="1"/>
          <w:wAfter w:w="7162" w:type="dxa"/>
        </w:trPr>
        <w:tc>
          <w:tcPr>
            <w:tcW w:w="957" w:type="dxa"/>
          </w:tcPr>
          <w:p w:rsidR="0035003B" w:rsidRPr="00583302" w:rsidRDefault="0035003B">
            <w:pPr>
              <w:jc w:val="left"/>
              <w:rPr>
                <w:rFonts w:ascii="宋体" w:hAnsi="宋体"/>
                <w:b/>
                <w:color w:val="000000"/>
              </w:rPr>
            </w:pPr>
            <w:r w:rsidRPr="00583302">
              <w:rPr>
                <w:rFonts w:ascii="宋体" w:hAnsi="宋体" w:hint="eastAsia"/>
                <w:b/>
                <w:color w:val="000000"/>
              </w:rPr>
              <w:t>2.1</w:t>
            </w:r>
          </w:p>
        </w:tc>
        <w:tc>
          <w:tcPr>
            <w:tcW w:w="1703" w:type="dxa"/>
          </w:tcPr>
          <w:p w:rsidR="0035003B" w:rsidRPr="00583302" w:rsidRDefault="0035003B" w:rsidP="00AA7598">
            <w:pPr>
              <w:jc w:val="left"/>
              <w:rPr>
                <w:rFonts w:ascii="宋体" w:hAnsi="宋体"/>
                <w:i/>
              </w:rPr>
            </w:pPr>
            <w:r w:rsidRPr="00583302">
              <w:rPr>
                <w:rFonts w:ascii="宋体" w:hAnsi="宋体" w:hint="eastAsia"/>
                <w:b/>
              </w:rPr>
              <w:t>责任免除</w:t>
            </w:r>
          </w:p>
        </w:tc>
        <w:tc>
          <w:tcPr>
            <w:tcW w:w="7513" w:type="dxa"/>
          </w:tcPr>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因下列情形之一</w:t>
            </w:r>
            <w:r>
              <w:rPr>
                <w:rFonts w:ascii="黑体" w:eastAsia="黑体" w:hAnsi="黑体" w:cs="宋体" w:hint="eastAsia"/>
                <w:b/>
                <w:kern w:val="0"/>
                <w:sz w:val="22"/>
                <w:szCs w:val="21"/>
                <w:shd w:val="pct15" w:color="auto" w:fill="FFFFFF"/>
              </w:rPr>
              <w:t>，</w:t>
            </w:r>
            <w:r w:rsidRPr="00583302">
              <w:rPr>
                <w:rFonts w:ascii="黑体" w:eastAsia="黑体" w:hAnsi="黑体" w:cs="宋体" w:hint="eastAsia"/>
                <w:b/>
                <w:kern w:val="0"/>
                <w:sz w:val="22"/>
                <w:szCs w:val="21"/>
                <w:shd w:val="pct15" w:color="auto" w:fill="FFFFFF"/>
              </w:rPr>
              <w:t>导致被保险人</w:t>
            </w:r>
            <w:r w:rsidRPr="00583302">
              <w:rPr>
                <w:rFonts w:ascii="黑体" w:eastAsia="黑体" w:hAnsi="黑体" w:cs="宋体" w:hint="eastAsia"/>
                <w:b/>
                <w:color w:val="000000"/>
                <w:kern w:val="0"/>
                <w:sz w:val="22"/>
                <w:szCs w:val="22"/>
                <w:shd w:val="pct15" w:color="auto" w:fill="FFFFFF"/>
              </w:rPr>
              <w:t>身故的，</w:t>
            </w:r>
            <w:r w:rsidRPr="00583302">
              <w:rPr>
                <w:rFonts w:ascii="黑体" w:eastAsia="黑体" w:hAnsi="黑体" w:cs="宋体" w:hint="eastAsia"/>
                <w:b/>
                <w:kern w:val="0"/>
                <w:sz w:val="22"/>
                <w:szCs w:val="21"/>
                <w:shd w:val="pct15" w:color="auto" w:fill="FFFFFF"/>
              </w:rPr>
              <w:t>我们不承担给付身故保险金的责任：</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（1）投保人对被保险人的故意杀害、故意伤害；</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（2）被保险人故意犯罪或抗拒依法采取的刑事强制措施；</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1"/>
                <w:shd w:val="pct15" w:color="auto" w:fill="FFFFFF"/>
              </w:rPr>
              <w:t>（3）</w:t>
            </w:r>
            <w:r w:rsidRPr="00583302">
              <w:rPr>
                <w:rFonts w:ascii="黑体" w:eastAsia="黑体" w:hAnsi="黑体" w:cs="宋体" w:hint="eastAsia"/>
                <w:b/>
                <w:kern w:val="0"/>
                <w:sz w:val="22"/>
                <w:szCs w:val="22"/>
                <w:shd w:val="pct15" w:color="auto" w:fill="FFFFFF"/>
              </w:rPr>
              <w:t>被保险人自本合同成立或者本合同效力恢复之日起2年内自杀，</w:t>
            </w:r>
            <w:r w:rsidRPr="00583302">
              <w:rPr>
                <w:rFonts w:ascii="黑体" w:eastAsia="黑体" w:hAnsi="黑体" w:cs="宋体" w:hint="eastAsia"/>
                <w:b/>
                <w:kern w:val="0"/>
                <w:sz w:val="22"/>
                <w:szCs w:val="22"/>
              </w:rPr>
              <w:t>但被保</w:t>
            </w:r>
            <w:r w:rsidRPr="00583302">
              <w:rPr>
                <w:rFonts w:ascii="黑体" w:eastAsia="黑体" w:hAnsi="黑体" w:cs="宋体" w:hint="eastAsia"/>
                <w:b/>
                <w:kern w:val="0"/>
                <w:sz w:val="22"/>
                <w:szCs w:val="22"/>
              </w:rPr>
              <w:lastRenderedPageBreak/>
              <w:t>险人自杀时为无民事行为能力人的除外；</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（4）被保险人服用、吸食或注射毒品</w:t>
            </w:r>
            <w:r w:rsidRPr="00583302">
              <w:rPr>
                <w:rStyle w:val="af0"/>
                <w:rFonts w:ascii="黑体" w:eastAsia="黑体" w:hAnsi="黑体" w:cs="宋体"/>
                <w:b/>
                <w:kern w:val="0"/>
                <w:sz w:val="22"/>
                <w:szCs w:val="22"/>
                <w:shd w:val="pct15" w:color="auto" w:fill="FFFFFF"/>
              </w:rPr>
              <w:footnoteReference w:id="5"/>
            </w:r>
            <w:r w:rsidRPr="00583302">
              <w:rPr>
                <w:rFonts w:ascii="黑体" w:eastAsia="黑体" w:hAnsi="黑体" w:cs="宋体" w:hint="eastAsia"/>
                <w:b/>
                <w:kern w:val="0"/>
                <w:sz w:val="22"/>
                <w:szCs w:val="22"/>
                <w:shd w:val="pct15" w:color="auto" w:fill="FFFFFF"/>
              </w:rPr>
              <w:t>；</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（5）被保险人酒后驾驶</w:t>
            </w:r>
            <w:r w:rsidRPr="00583302">
              <w:rPr>
                <w:rStyle w:val="af0"/>
                <w:rFonts w:ascii="黑体" w:eastAsia="黑体" w:hAnsi="黑体" w:cs="宋体"/>
                <w:b/>
                <w:kern w:val="0"/>
                <w:sz w:val="22"/>
                <w:szCs w:val="22"/>
                <w:shd w:val="pct15" w:color="auto" w:fill="FFFFFF"/>
              </w:rPr>
              <w:footnoteReference w:id="6"/>
            </w:r>
            <w:r w:rsidRPr="00583302">
              <w:rPr>
                <w:rFonts w:ascii="黑体" w:eastAsia="黑体" w:hAnsi="黑体" w:cs="宋体" w:hint="eastAsia"/>
                <w:b/>
                <w:kern w:val="0"/>
                <w:sz w:val="22"/>
                <w:szCs w:val="22"/>
                <w:shd w:val="pct15" w:color="auto" w:fill="FFFFFF"/>
              </w:rPr>
              <w:t>、无合法有效驾驶证驾驶</w:t>
            </w:r>
            <w:r w:rsidRPr="00583302">
              <w:rPr>
                <w:rStyle w:val="af0"/>
                <w:rFonts w:ascii="黑体" w:eastAsia="黑体" w:hAnsi="黑体" w:cs="宋体"/>
                <w:b/>
                <w:kern w:val="0"/>
                <w:sz w:val="22"/>
                <w:szCs w:val="22"/>
                <w:shd w:val="pct15" w:color="auto" w:fill="FFFFFF"/>
              </w:rPr>
              <w:footnoteReference w:id="7"/>
            </w:r>
            <w:r>
              <w:rPr>
                <w:rFonts w:ascii="黑体" w:eastAsia="黑体" w:hAnsi="黑体" w:cs="宋体" w:hint="eastAsia"/>
                <w:b/>
                <w:kern w:val="0"/>
                <w:sz w:val="22"/>
                <w:szCs w:val="22"/>
                <w:shd w:val="pct15" w:color="auto" w:fill="FFFFFF"/>
              </w:rPr>
              <w:t>，</w:t>
            </w:r>
            <w:r w:rsidRPr="00583302">
              <w:rPr>
                <w:rFonts w:ascii="黑体" w:eastAsia="黑体" w:hAnsi="黑体" w:cs="宋体" w:hint="eastAsia"/>
                <w:b/>
                <w:kern w:val="0"/>
                <w:sz w:val="22"/>
                <w:szCs w:val="22"/>
                <w:shd w:val="pct15" w:color="auto" w:fill="FFFFFF"/>
              </w:rPr>
              <w:t>或驾驶无</w:t>
            </w:r>
            <w:r>
              <w:rPr>
                <w:rFonts w:ascii="黑体" w:eastAsia="黑体" w:hAnsi="黑体" w:cs="宋体" w:hint="eastAsia"/>
                <w:b/>
                <w:kern w:val="0"/>
                <w:sz w:val="22"/>
                <w:szCs w:val="22"/>
                <w:shd w:val="pct15" w:color="auto" w:fill="FFFFFF"/>
              </w:rPr>
              <w:t>合法</w:t>
            </w:r>
            <w:r w:rsidRPr="00583302">
              <w:rPr>
                <w:rFonts w:ascii="黑体" w:eastAsia="黑体" w:hAnsi="黑体" w:cs="宋体" w:hint="eastAsia"/>
                <w:b/>
                <w:kern w:val="0"/>
                <w:sz w:val="22"/>
                <w:szCs w:val="22"/>
                <w:shd w:val="pct15" w:color="auto" w:fill="FFFFFF"/>
              </w:rPr>
              <w:t>有效行驶证</w:t>
            </w:r>
            <w:r w:rsidRPr="00583302">
              <w:rPr>
                <w:rStyle w:val="af0"/>
                <w:rFonts w:ascii="黑体" w:eastAsia="黑体" w:hAnsi="黑体" w:cs="宋体"/>
                <w:b/>
                <w:kern w:val="0"/>
                <w:sz w:val="22"/>
                <w:szCs w:val="22"/>
                <w:shd w:val="pct15" w:color="auto" w:fill="FFFFFF"/>
              </w:rPr>
              <w:footnoteReference w:id="8"/>
            </w:r>
            <w:r w:rsidRPr="00583302">
              <w:rPr>
                <w:rFonts w:ascii="黑体" w:eastAsia="黑体" w:hAnsi="黑体" w:cs="宋体" w:hint="eastAsia"/>
                <w:b/>
                <w:kern w:val="0"/>
                <w:sz w:val="22"/>
                <w:szCs w:val="22"/>
                <w:shd w:val="pct15" w:color="auto" w:fill="FFFFFF"/>
              </w:rPr>
              <w:t>的机动车</w:t>
            </w:r>
            <w:r w:rsidRPr="00583302">
              <w:rPr>
                <w:rStyle w:val="af0"/>
                <w:rFonts w:ascii="黑体" w:eastAsia="黑体" w:hAnsi="黑体" w:cs="宋体"/>
                <w:b/>
                <w:kern w:val="0"/>
                <w:sz w:val="22"/>
                <w:szCs w:val="22"/>
                <w:shd w:val="pct15" w:color="auto" w:fill="FFFFFF"/>
              </w:rPr>
              <w:footnoteReference w:id="9"/>
            </w:r>
            <w:r w:rsidRPr="00583302">
              <w:rPr>
                <w:rFonts w:ascii="黑体" w:eastAsia="黑体" w:hAnsi="黑体" w:cs="宋体" w:hint="eastAsia"/>
                <w:b/>
                <w:kern w:val="0"/>
                <w:sz w:val="22"/>
                <w:szCs w:val="22"/>
                <w:shd w:val="pct15" w:color="auto" w:fill="FFFFFF"/>
              </w:rPr>
              <w:t>；</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（6）战争、军事冲突、暴乱或武装叛乱；</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（7）核爆炸、核辐射或核污染。</w:t>
            </w:r>
          </w:p>
          <w:p w:rsidR="0035003B" w:rsidRPr="00583302" w:rsidRDefault="0035003B" w:rsidP="00AA7598">
            <w:pPr>
              <w:autoSpaceDE w:val="0"/>
              <w:autoSpaceDN w:val="0"/>
              <w:adjustRightInd w:val="0"/>
              <w:jc w:val="left"/>
              <w:rPr>
                <w:rFonts w:ascii="黑体" w:eastAsia="黑体" w:hAnsi="黑体" w:cs="黑体"/>
                <w:b/>
                <w:kern w:val="0"/>
                <w:sz w:val="22"/>
                <w:szCs w:val="22"/>
                <w:shd w:val="pct15" w:color="auto" w:fill="FFFFFF"/>
              </w:rPr>
            </w:pPr>
            <w:r w:rsidRPr="00583302">
              <w:rPr>
                <w:rFonts w:ascii="黑体" w:eastAsia="黑体" w:hAnsi="黑体" w:cs="黑体" w:hint="eastAsia"/>
                <w:b/>
                <w:kern w:val="0"/>
                <w:sz w:val="22"/>
                <w:szCs w:val="22"/>
                <w:shd w:val="pct15" w:color="auto" w:fill="FFFFFF"/>
              </w:rPr>
              <w:t>发生上述第（1）项情形导致被保险人身故的，本合同效力终止，我们向被保险人的继承人（除投保人本人）退还本合同当时的</w:t>
            </w:r>
            <w:r w:rsidRPr="00583302">
              <w:rPr>
                <w:rFonts w:ascii="黑体" w:eastAsia="黑体" w:hAnsi="黑体" w:hint="eastAsia"/>
                <w:b/>
                <w:sz w:val="22"/>
                <w:szCs w:val="22"/>
                <w:shd w:val="pct15" w:color="auto" w:fill="FFFFFF"/>
              </w:rPr>
              <w:t>现金价值</w:t>
            </w:r>
            <w:r w:rsidRPr="00583302">
              <w:rPr>
                <w:rFonts w:ascii="黑体" w:eastAsia="黑体" w:hAnsi="黑体" w:cs="黑体" w:hint="eastAsia"/>
                <w:b/>
                <w:kern w:val="0"/>
                <w:sz w:val="22"/>
                <w:szCs w:val="22"/>
                <w:shd w:val="pct15" w:color="auto" w:fill="FFFFFF"/>
              </w:rPr>
              <w:t>。</w:t>
            </w:r>
          </w:p>
          <w:p w:rsidR="0035003B" w:rsidRPr="00583302" w:rsidRDefault="0035003B" w:rsidP="00AA7598">
            <w:pPr>
              <w:rPr>
                <w:rFonts w:ascii="黑体" w:eastAsia="黑体" w:hAnsi="黑体" w:cs="黑体"/>
                <w:b/>
                <w:kern w:val="0"/>
                <w:sz w:val="22"/>
                <w:szCs w:val="22"/>
                <w:shd w:val="pct15" w:color="auto" w:fill="FFFFFF"/>
              </w:rPr>
            </w:pPr>
            <w:r w:rsidRPr="00583302">
              <w:rPr>
                <w:rFonts w:ascii="黑体" w:eastAsia="黑体" w:hAnsi="黑体" w:cs="黑体" w:hint="eastAsia"/>
                <w:b/>
                <w:kern w:val="0"/>
                <w:sz w:val="22"/>
                <w:szCs w:val="22"/>
                <w:shd w:val="pct15" w:color="auto" w:fill="FFFFFF"/>
              </w:rPr>
              <w:t>发生上述其他情形导致被保险人身故的，本合同效力终止，</w:t>
            </w:r>
            <w:r w:rsidRPr="00583302">
              <w:rPr>
                <w:rFonts w:ascii="黑体" w:eastAsia="黑体" w:hAnsi="黑体" w:cs="黑体"/>
                <w:b/>
                <w:kern w:val="0"/>
                <w:sz w:val="22"/>
                <w:szCs w:val="22"/>
                <w:shd w:val="pct15" w:color="auto" w:fill="FFFFFF"/>
              </w:rPr>
              <w:t>我们</w:t>
            </w:r>
            <w:r w:rsidRPr="00583302">
              <w:rPr>
                <w:rFonts w:ascii="黑体" w:eastAsia="黑体" w:hAnsi="黑体" w:cs="黑体" w:hint="eastAsia"/>
                <w:b/>
                <w:kern w:val="0"/>
                <w:sz w:val="22"/>
                <w:szCs w:val="22"/>
                <w:shd w:val="pct15" w:color="auto" w:fill="FFFFFF"/>
              </w:rPr>
              <w:t>向您</w:t>
            </w:r>
            <w:r w:rsidRPr="00583302">
              <w:rPr>
                <w:rFonts w:ascii="黑体" w:eastAsia="黑体" w:hAnsi="黑体" w:cs="黑体"/>
                <w:b/>
                <w:kern w:val="0"/>
                <w:sz w:val="22"/>
                <w:szCs w:val="22"/>
                <w:shd w:val="pct15" w:color="auto" w:fill="FFFFFF"/>
              </w:rPr>
              <w:t>退还</w:t>
            </w:r>
            <w:r w:rsidRPr="00583302">
              <w:rPr>
                <w:rFonts w:ascii="黑体" w:eastAsia="黑体" w:hAnsi="黑体" w:cs="黑体" w:hint="eastAsia"/>
                <w:b/>
                <w:kern w:val="0"/>
                <w:sz w:val="22"/>
                <w:szCs w:val="22"/>
                <w:shd w:val="pct15" w:color="auto" w:fill="FFFFFF"/>
              </w:rPr>
              <w:t>本合同当时的现金价值</w:t>
            </w:r>
            <w:r w:rsidRPr="00583302">
              <w:rPr>
                <w:rFonts w:ascii="黑体" w:eastAsia="黑体" w:hAnsi="黑体" w:cs="黑体"/>
                <w:b/>
                <w:kern w:val="0"/>
                <w:sz w:val="22"/>
                <w:szCs w:val="22"/>
                <w:shd w:val="pct15" w:color="auto" w:fill="FFFFFF"/>
              </w:rPr>
              <w:t>。</w:t>
            </w:r>
          </w:p>
          <w:p w:rsidR="0035003B" w:rsidRPr="00583302" w:rsidRDefault="0035003B" w:rsidP="00AA7598">
            <w:pPr>
              <w:rPr>
                <w:rFonts w:ascii="黑体" w:eastAsia="黑体" w:hAnsi="黑体" w:cs="宋体"/>
                <w:b/>
                <w:color w:val="000000"/>
                <w:kern w:val="0"/>
                <w:sz w:val="22"/>
                <w:szCs w:val="22"/>
                <w:shd w:val="pct15" w:color="auto" w:fill="FFFFFF"/>
              </w:rPr>
            </w:pPr>
          </w:p>
          <w:p w:rsidR="0035003B" w:rsidRPr="00583302" w:rsidRDefault="0035003B" w:rsidP="00AA7598">
            <w:pPr>
              <w:rPr>
                <w:rFonts w:ascii="黑体" w:eastAsia="黑体" w:hAnsi="黑体" w:cs="宋体"/>
                <w:b/>
                <w:kern w:val="0"/>
                <w:sz w:val="22"/>
                <w:szCs w:val="22"/>
                <w:shd w:val="pct15" w:color="auto" w:fill="FFFFFF"/>
              </w:rPr>
            </w:pPr>
            <w:r w:rsidRPr="0091729C">
              <w:rPr>
                <w:rFonts w:ascii="黑体" w:eastAsia="黑体" w:hAnsi="黑体" w:cs="宋体" w:hint="eastAsia"/>
                <w:b/>
                <w:kern w:val="0"/>
                <w:sz w:val="22"/>
                <w:szCs w:val="21"/>
                <w:shd w:val="pct15" w:color="auto" w:fill="FFFFFF"/>
              </w:rPr>
              <w:t>因下列情形之一，导致被保险人发生疾病、达到疾病状态或进行手术的，</w:t>
            </w:r>
            <w:r w:rsidR="00E7152E">
              <w:rPr>
                <w:rFonts w:ascii="黑体" w:eastAsia="黑体" w:hAnsi="黑体" w:cs="宋体" w:hint="eastAsia"/>
                <w:b/>
                <w:kern w:val="0"/>
                <w:sz w:val="22"/>
                <w:szCs w:val="21"/>
                <w:shd w:val="pct15" w:color="auto" w:fill="FFFFFF"/>
              </w:rPr>
              <w:t>我们</w:t>
            </w:r>
            <w:r w:rsidRPr="0091729C">
              <w:rPr>
                <w:rFonts w:ascii="黑体" w:eastAsia="黑体" w:hAnsi="黑体" w:cs="宋体" w:hint="eastAsia"/>
                <w:b/>
                <w:kern w:val="0"/>
                <w:sz w:val="22"/>
                <w:szCs w:val="21"/>
                <w:shd w:val="pct15" w:color="auto" w:fill="FFFFFF"/>
              </w:rPr>
              <w:t>不承担保险责任：</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（1）投保人对被保险人的故意杀害、故意伤害；</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（2）被保险人故意犯罪或抗拒依法采取的刑事强制措施；</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1"/>
                <w:shd w:val="pct15" w:color="auto" w:fill="FFFFFF"/>
              </w:rPr>
              <w:t>（3）</w:t>
            </w:r>
            <w:r w:rsidRPr="00583302">
              <w:rPr>
                <w:rFonts w:ascii="黑体" w:eastAsia="黑体" w:hAnsi="黑体" w:cs="宋体" w:hint="eastAsia"/>
                <w:b/>
                <w:kern w:val="0"/>
                <w:sz w:val="22"/>
                <w:szCs w:val="22"/>
                <w:shd w:val="pct15" w:color="auto" w:fill="FFFFFF"/>
              </w:rPr>
              <w:t>被保险人故意自伤、或自本合同成立或者本合同效力恢复之日起2年内自杀，</w:t>
            </w:r>
            <w:r w:rsidRPr="00583302">
              <w:rPr>
                <w:rFonts w:ascii="黑体" w:eastAsia="黑体" w:hAnsi="黑体" w:cs="宋体" w:hint="eastAsia"/>
                <w:b/>
                <w:kern w:val="0"/>
                <w:sz w:val="22"/>
                <w:szCs w:val="22"/>
              </w:rPr>
              <w:t>但被保险人自杀时为无民事行为能力人的除外；</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（4）被保险人服用、吸食或注射毒品；</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（5）被保险人酒后驾驶、无合法有效驾驶证驾驶</w:t>
            </w:r>
            <w:r>
              <w:rPr>
                <w:rFonts w:ascii="黑体" w:eastAsia="黑体" w:hAnsi="黑体" w:cs="宋体" w:hint="eastAsia"/>
                <w:b/>
                <w:kern w:val="0"/>
                <w:sz w:val="22"/>
                <w:szCs w:val="22"/>
                <w:shd w:val="pct15" w:color="auto" w:fill="FFFFFF"/>
              </w:rPr>
              <w:t>，</w:t>
            </w:r>
            <w:r w:rsidRPr="00583302">
              <w:rPr>
                <w:rFonts w:ascii="黑体" w:eastAsia="黑体" w:hAnsi="黑体" w:cs="宋体" w:hint="eastAsia"/>
                <w:b/>
                <w:kern w:val="0"/>
                <w:sz w:val="22"/>
                <w:szCs w:val="22"/>
                <w:shd w:val="pct15" w:color="auto" w:fill="FFFFFF"/>
              </w:rPr>
              <w:t>或驾驶无</w:t>
            </w:r>
            <w:r>
              <w:rPr>
                <w:rFonts w:ascii="黑体" w:eastAsia="黑体" w:hAnsi="黑体" w:cs="宋体" w:hint="eastAsia"/>
                <w:b/>
                <w:kern w:val="0"/>
                <w:sz w:val="22"/>
                <w:szCs w:val="22"/>
                <w:shd w:val="pct15" w:color="auto" w:fill="FFFFFF"/>
              </w:rPr>
              <w:t>合法</w:t>
            </w:r>
            <w:r w:rsidRPr="00583302">
              <w:rPr>
                <w:rFonts w:ascii="黑体" w:eastAsia="黑体" w:hAnsi="黑体" w:cs="宋体" w:hint="eastAsia"/>
                <w:b/>
                <w:kern w:val="0"/>
                <w:sz w:val="22"/>
                <w:szCs w:val="22"/>
                <w:shd w:val="pct15" w:color="auto" w:fill="FFFFFF"/>
              </w:rPr>
              <w:t>有效行驶证的机动车；</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（6）被保险人感染艾滋病病毒或患艾滋病</w:t>
            </w:r>
            <w:r w:rsidRPr="00583302">
              <w:rPr>
                <w:rFonts w:ascii="黑体" w:eastAsia="黑体" w:hAnsi="黑体"/>
                <w:b/>
                <w:shd w:val="pct15" w:color="auto" w:fill="FFFFFF"/>
                <w:vertAlign w:val="superscript"/>
              </w:rPr>
              <w:footnoteReference w:id="10"/>
            </w:r>
            <w:r w:rsidRPr="00583302">
              <w:rPr>
                <w:rFonts w:ascii="黑体" w:eastAsia="黑体" w:hAnsi="黑体" w:cs="宋体" w:hint="eastAsia"/>
                <w:b/>
                <w:kern w:val="0"/>
                <w:sz w:val="22"/>
                <w:szCs w:val="21"/>
              </w:rPr>
              <w:t>（本合同约定的经输血、因职业关系、因器官移植导致的艾滋病病毒感染或患艾滋病除外）；</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t>（7）战争、军事冲突、暴乱或武装叛乱；</w:t>
            </w:r>
          </w:p>
          <w:p w:rsidR="0035003B" w:rsidRPr="00583302" w:rsidRDefault="0035003B" w:rsidP="00AA7598">
            <w:pPr>
              <w:rPr>
                <w:rFonts w:ascii="黑体" w:eastAsia="黑体" w:hAnsi="黑体" w:cs="宋体"/>
                <w:b/>
                <w:kern w:val="0"/>
                <w:sz w:val="22"/>
                <w:szCs w:val="22"/>
                <w:shd w:val="pct15" w:color="auto" w:fill="FFFFFF"/>
              </w:rPr>
            </w:pPr>
            <w:r w:rsidRPr="00583302">
              <w:rPr>
                <w:rFonts w:ascii="黑体" w:eastAsia="黑体" w:hAnsi="黑体" w:cs="宋体" w:hint="eastAsia"/>
                <w:b/>
                <w:kern w:val="0"/>
                <w:sz w:val="22"/>
                <w:szCs w:val="22"/>
                <w:shd w:val="pct15" w:color="auto" w:fill="FFFFFF"/>
              </w:rPr>
              <w:lastRenderedPageBreak/>
              <w:t>（8）核爆炸、核辐射或核污染；</w:t>
            </w:r>
          </w:p>
          <w:p w:rsidR="0035003B" w:rsidRPr="00583302" w:rsidRDefault="0035003B" w:rsidP="00AA7598">
            <w:pPr>
              <w:rPr>
                <w:rFonts w:ascii="黑体" w:eastAsia="黑体" w:hAnsi="黑体" w:cs="宋体"/>
                <w:b/>
                <w:kern w:val="0"/>
                <w:sz w:val="22"/>
                <w:szCs w:val="21"/>
                <w:shd w:val="pct15" w:color="auto" w:fill="FFFFFF"/>
              </w:rPr>
            </w:pPr>
            <w:r w:rsidRPr="00583302">
              <w:rPr>
                <w:rFonts w:ascii="黑体" w:eastAsia="黑体" w:hAnsi="黑体" w:cs="宋体" w:hint="eastAsia"/>
                <w:b/>
                <w:kern w:val="0"/>
                <w:sz w:val="22"/>
                <w:szCs w:val="21"/>
                <w:shd w:val="pct15" w:color="auto" w:fill="FFFFFF"/>
              </w:rPr>
              <w:t>（9）遗传性疾病</w:t>
            </w:r>
            <w:r w:rsidRPr="00583302">
              <w:rPr>
                <w:rFonts w:ascii="黑体" w:eastAsia="黑体" w:hAnsi="黑体"/>
                <w:b/>
                <w:shd w:val="pct15" w:color="auto" w:fill="FFFFFF"/>
                <w:vertAlign w:val="superscript"/>
              </w:rPr>
              <w:footnoteReference w:id="11"/>
            </w:r>
            <w:r w:rsidRPr="00583302">
              <w:rPr>
                <w:rFonts w:ascii="黑体" w:eastAsia="黑体" w:hAnsi="黑体" w:cs="宋体" w:hint="eastAsia"/>
                <w:b/>
                <w:kern w:val="0"/>
                <w:sz w:val="22"/>
                <w:szCs w:val="21"/>
                <w:shd w:val="pct15" w:color="auto" w:fill="FFFFFF"/>
              </w:rPr>
              <w:t>，先天性畸形、变形或染色体异常</w:t>
            </w:r>
            <w:r w:rsidR="007F6BB6" w:rsidRPr="00583302">
              <w:rPr>
                <w:rFonts w:ascii="黑体" w:eastAsia="黑体" w:hAnsi="黑体"/>
                <w:b/>
                <w:shd w:val="pct15" w:color="auto" w:fill="FFFFFF"/>
                <w:vertAlign w:val="superscript"/>
              </w:rPr>
              <w:footnoteReference w:id="12"/>
            </w:r>
            <w:r w:rsidRPr="00583302">
              <w:rPr>
                <w:rFonts w:ascii="黑体" w:eastAsia="黑体" w:hAnsi="黑体" w:cs="宋体" w:hint="eastAsia"/>
                <w:b/>
                <w:kern w:val="0"/>
                <w:sz w:val="22"/>
                <w:szCs w:val="21"/>
              </w:rPr>
              <w:t>（本合同约定的疾病除外）</w:t>
            </w:r>
            <w:r w:rsidRPr="00583302">
              <w:rPr>
                <w:rFonts w:ascii="黑体" w:eastAsia="黑体" w:hAnsi="黑体" w:cs="宋体"/>
                <w:b/>
                <w:kern w:val="0"/>
                <w:sz w:val="22"/>
                <w:szCs w:val="21"/>
              </w:rPr>
              <w:t>。</w:t>
            </w:r>
          </w:p>
          <w:p w:rsidR="0035003B" w:rsidRPr="00583302" w:rsidRDefault="0035003B" w:rsidP="00AA7598">
            <w:pPr>
              <w:autoSpaceDE w:val="0"/>
              <w:autoSpaceDN w:val="0"/>
              <w:adjustRightInd w:val="0"/>
              <w:jc w:val="left"/>
              <w:rPr>
                <w:rFonts w:ascii="黑体" w:eastAsia="黑体" w:hAnsi="黑体" w:cs="黑体"/>
                <w:b/>
                <w:kern w:val="0"/>
                <w:sz w:val="22"/>
                <w:szCs w:val="22"/>
                <w:shd w:val="pct15" w:color="auto" w:fill="FFFFFF"/>
              </w:rPr>
            </w:pPr>
            <w:r w:rsidRPr="00583302">
              <w:rPr>
                <w:rFonts w:ascii="黑体" w:eastAsia="黑体" w:hAnsi="黑体" w:cs="黑体" w:hint="eastAsia"/>
                <w:b/>
                <w:kern w:val="0"/>
                <w:sz w:val="22"/>
                <w:szCs w:val="22"/>
                <w:shd w:val="pct15" w:color="auto" w:fill="FFFFFF"/>
              </w:rPr>
              <w:t>发生上述第（1）项情形导致被保险人</w:t>
            </w:r>
            <w:r w:rsidRPr="0091729C">
              <w:rPr>
                <w:rFonts w:ascii="黑体" w:eastAsia="黑体" w:hAnsi="黑体" w:cs="宋体" w:hint="eastAsia"/>
                <w:b/>
                <w:kern w:val="0"/>
                <w:sz w:val="22"/>
                <w:szCs w:val="21"/>
                <w:shd w:val="pct15" w:color="auto" w:fill="FFFFFF"/>
              </w:rPr>
              <w:t>发生疾病、达到疾病状态或进行手术的</w:t>
            </w:r>
            <w:r w:rsidRPr="00583302">
              <w:rPr>
                <w:rFonts w:ascii="黑体" w:eastAsia="黑体" w:hAnsi="黑体" w:cs="黑体" w:hint="eastAsia"/>
                <w:b/>
                <w:kern w:val="0"/>
                <w:sz w:val="22"/>
                <w:szCs w:val="22"/>
                <w:shd w:val="pct15" w:color="auto" w:fill="FFFFFF"/>
              </w:rPr>
              <w:t>，本合同效力终止，我们向被保险人退还本合同当时的现金价值。</w:t>
            </w:r>
          </w:p>
          <w:p w:rsidR="0035003B" w:rsidRPr="00583302" w:rsidRDefault="0035003B" w:rsidP="00AA7598">
            <w:pPr>
              <w:rPr>
                <w:rFonts w:ascii="黑体" w:eastAsia="黑体" w:hAnsi="黑体" w:cs="黑体"/>
                <w:b/>
                <w:kern w:val="0"/>
                <w:sz w:val="22"/>
                <w:szCs w:val="22"/>
                <w:shd w:val="pct15" w:color="auto" w:fill="FFFFFF"/>
              </w:rPr>
            </w:pPr>
            <w:r w:rsidRPr="00583302">
              <w:rPr>
                <w:rFonts w:ascii="黑体" w:eastAsia="黑体" w:hAnsi="黑体" w:cs="黑体" w:hint="eastAsia"/>
                <w:b/>
                <w:kern w:val="0"/>
                <w:sz w:val="22"/>
                <w:szCs w:val="22"/>
                <w:shd w:val="pct15" w:color="auto" w:fill="FFFFFF"/>
              </w:rPr>
              <w:t>发生上述其他情形</w:t>
            </w:r>
            <w:r w:rsidRPr="0091729C">
              <w:rPr>
                <w:rFonts w:ascii="黑体" w:eastAsia="黑体" w:hAnsi="黑体" w:cs="宋体" w:hint="eastAsia"/>
                <w:b/>
                <w:kern w:val="0"/>
                <w:sz w:val="22"/>
                <w:szCs w:val="21"/>
                <w:shd w:val="pct15" w:color="auto" w:fill="FFFFFF"/>
              </w:rPr>
              <w:t>导致被保险人发生疾病、达到疾病状态或进行手术的</w:t>
            </w:r>
            <w:r w:rsidRPr="00583302">
              <w:rPr>
                <w:rFonts w:ascii="黑体" w:eastAsia="黑体" w:hAnsi="黑体" w:cs="黑体" w:hint="eastAsia"/>
                <w:b/>
                <w:kern w:val="0"/>
                <w:sz w:val="22"/>
                <w:szCs w:val="22"/>
                <w:shd w:val="pct15" w:color="auto" w:fill="FFFFFF"/>
              </w:rPr>
              <w:t>，本合同效力终止，</w:t>
            </w:r>
            <w:r w:rsidRPr="00583302">
              <w:rPr>
                <w:rFonts w:ascii="黑体" w:eastAsia="黑体" w:hAnsi="黑体" w:cs="黑体"/>
                <w:b/>
                <w:kern w:val="0"/>
                <w:sz w:val="22"/>
                <w:szCs w:val="22"/>
                <w:shd w:val="pct15" w:color="auto" w:fill="FFFFFF"/>
              </w:rPr>
              <w:t>我们</w:t>
            </w:r>
            <w:r w:rsidRPr="00583302">
              <w:rPr>
                <w:rFonts w:ascii="黑体" w:eastAsia="黑体" w:hAnsi="黑体" w:cs="黑体" w:hint="eastAsia"/>
                <w:b/>
                <w:kern w:val="0"/>
                <w:sz w:val="22"/>
                <w:szCs w:val="22"/>
                <w:shd w:val="pct15" w:color="auto" w:fill="FFFFFF"/>
              </w:rPr>
              <w:t>向您</w:t>
            </w:r>
            <w:r w:rsidRPr="00583302">
              <w:rPr>
                <w:rFonts w:ascii="黑体" w:eastAsia="黑体" w:hAnsi="黑体" w:cs="黑体"/>
                <w:b/>
                <w:kern w:val="0"/>
                <w:sz w:val="22"/>
                <w:szCs w:val="22"/>
                <w:shd w:val="pct15" w:color="auto" w:fill="FFFFFF"/>
              </w:rPr>
              <w:t>退还</w:t>
            </w:r>
            <w:r w:rsidRPr="00583302">
              <w:rPr>
                <w:rFonts w:ascii="黑体" w:eastAsia="黑体" w:hAnsi="黑体" w:cs="黑体" w:hint="eastAsia"/>
                <w:b/>
                <w:kern w:val="0"/>
                <w:sz w:val="22"/>
                <w:szCs w:val="22"/>
                <w:shd w:val="pct15" w:color="auto" w:fill="FFFFFF"/>
              </w:rPr>
              <w:t>本合同当时的现金价值</w:t>
            </w:r>
            <w:r w:rsidRPr="00583302">
              <w:rPr>
                <w:rFonts w:ascii="黑体" w:eastAsia="黑体" w:hAnsi="黑体" w:cs="黑体"/>
                <w:b/>
                <w:kern w:val="0"/>
                <w:sz w:val="22"/>
                <w:szCs w:val="22"/>
                <w:shd w:val="pct15" w:color="auto" w:fill="FFFFFF"/>
              </w:rPr>
              <w:t>。</w:t>
            </w:r>
          </w:p>
        </w:tc>
      </w:tr>
      <w:tr w:rsidR="0035003B" w:rsidRPr="00583302" w:rsidTr="00031E77">
        <w:trPr>
          <w:gridAfter w:val="1"/>
          <w:wAfter w:w="7162" w:type="dxa"/>
          <w:trHeight w:hRule="exact" w:val="170"/>
        </w:trPr>
        <w:tc>
          <w:tcPr>
            <w:tcW w:w="957" w:type="dxa"/>
          </w:tcPr>
          <w:p w:rsidR="0035003B" w:rsidRPr="00583302" w:rsidRDefault="0035003B">
            <w:pPr>
              <w:jc w:val="left"/>
              <w:rPr>
                <w:rFonts w:ascii="宋体" w:hAnsi="宋体"/>
                <w:b/>
                <w:color w:val="800080"/>
              </w:rPr>
            </w:pPr>
          </w:p>
        </w:tc>
        <w:tc>
          <w:tcPr>
            <w:tcW w:w="1703" w:type="dxa"/>
          </w:tcPr>
          <w:p w:rsidR="0035003B" w:rsidRPr="00583302" w:rsidRDefault="0035003B">
            <w:pPr>
              <w:rPr>
                <w:rFonts w:ascii="宋体" w:hAnsi="宋体"/>
                <w:szCs w:val="21"/>
              </w:rPr>
            </w:pPr>
          </w:p>
        </w:tc>
        <w:tc>
          <w:tcPr>
            <w:tcW w:w="7513" w:type="dxa"/>
          </w:tcPr>
          <w:p w:rsidR="0035003B" w:rsidRPr="00583302" w:rsidRDefault="0035003B">
            <w:pPr>
              <w:rPr>
                <w:rFonts w:ascii="宋体" w:hAnsi="宋体"/>
                <w:szCs w:val="21"/>
                <w:shd w:val="pct10" w:color="auto" w:fill="FFFFFF"/>
              </w:rPr>
            </w:pPr>
          </w:p>
        </w:tc>
      </w:tr>
      <w:tr w:rsidR="0035003B" w:rsidRPr="00583302" w:rsidTr="00031E77">
        <w:trPr>
          <w:gridAfter w:val="1"/>
          <w:wAfter w:w="7162" w:type="dxa"/>
        </w:trPr>
        <w:tc>
          <w:tcPr>
            <w:tcW w:w="957" w:type="dxa"/>
          </w:tcPr>
          <w:p w:rsidR="0035003B" w:rsidRPr="00583302" w:rsidRDefault="0035003B">
            <w:pPr>
              <w:jc w:val="left"/>
              <w:rPr>
                <w:rFonts w:ascii="宋体" w:hAnsi="宋体"/>
                <w:b/>
                <w:color w:val="000000"/>
              </w:rPr>
            </w:pPr>
            <w:r w:rsidRPr="00583302">
              <w:rPr>
                <w:rFonts w:ascii="宋体" w:hAnsi="宋体" w:hint="eastAsia"/>
                <w:b/>
                <w:color w:val="000000"/>
              </w:rPr>
              <w:t>2.2</w:t>
            </w:r>
          </w:p>
        </w:tc>
        <w:tc>
          <w:tcPr>
            <w:tcW w:w="1703" w:type="dxa"/>
          </w:tcPr>
          <w:p w:rsidR="0035003B" w:rsidRPr="00583302" w:rsidRDefault="0035003B">
            <w:pPr>
              <w:rPr>
                <w:rFonts w:ascii="宋体" w:hAnsi="宋体"/>
                <w:b/>
                <w:color w:val="000000"/>
              </w:rPr>
            </w:pPr>
            <w:r w:rsidRPr="00583302">
              <w:rPr>
                <w:rFonts w:ascii="宋体" w:hAnsi="宋体" w:hint="eastAsia"/>
                <w:b/>
                <w:color w:val="000000"/>
              </w:rPr>
              <w:t>其他免责条款</w:t>
            </w:r>
          </w:p>
        </w:tc>
        <w:tc>
          <w:tcPr>
            <w:tcW w:w="7513" w:type="dxa"/>
          </w:tcPr>
          <w:p w:rsidR="0035003B" w:rsidRPr="00583302" w:rsidRDefault="0035003B" w:rsidP="006A2F7F">
            <w:pPr>
              <w:rPr>
                <w:rFonts w:ascii="黑体" w:eastAsia="黑体" w:hAnsi="黑体"/>
                <w:b/>
                <w:szCs w:val="21"/>
                <w:shd w:val="pct10" w:color="auto" w:fill="FFFFFF"/>
              </w:rPr>
            </w:pPr>
            <w:r w:rsidRPr="00583302">
              <w:rPr>
                <w:rFonts w:ascii="黑体" w:eastAsia="黑体" w:hAnsi="黑体" w:hint="eastAsia"/>
                <w:b/>
                <w:sz w:val="22"/>
                <w:szCs w:val="21"/>
                <w:shd w:val="pct15" w:color="auto" w:fill="FFFFFF"/>
              </w:rPr>
              <w:t>除以上“2.1责任免除”外，本合同中还有其他免除我们责任的条款，详见本合同“1.3保险责任”、“4.2保险事故通知”、“5.1犹豫期”、“7.3合同效力中止与恢复”、“7.5年龄性别错误</w:t>
            </w:r>
            <w:r w:rsidR="007A3F80">
              <w:rPr>
                <w:rFonts w:ascii="黑体" w:eastAsia="黑体" w:hAnsi="黑体" w:hint="eastAsia"/>
                <w:b/>
                <w:sz w:val="22"/>
                <w:szCs w:val="21"/>
                <w:shd w:val="pct15" w:color="auto" w:fill="FFFFFF"/>
              </w:rPr>
              <w:t>的处理</w:t>
            </w:r>
            <w:r w:rsidRPr="00583302">
              <w:rPr>
                <w:rFonts w:ascii="黑体" w:eastAsia="黑体" w:hAnsi="黑体" w:hint="eastAsia"/>
                <w:b/>
                <w:sz w:val="22"/>
                <w:szCs w:val="21"/>
                <w:shd w:val="pct15" w:color="auto" w:fill="FFFFFF"/>
              </w:rPr>
              <w:t>”、“7.6明确说明与如实告知”、“</w:t>
            </w:r>
            <w:r w:rsidR="005F391C">
              <w:rPr>
                <w:rFonts w:ascii="黑体" w:eastAsia="黑体" w:hAnsi="黑体" w:hint="eastAsia"/>
                <w:b/>
                <w:sz w:val="22"/>
                <w:szCs w:val="21"/>
                <w:shd w:val="pct15" w:color="auto" w:fill="FFFFFF"/>
              </w:rPr>
              <w:t>8.1</w:t>
            </w:r>
            <w:r w:rsidRPr="00583302">
              <w:rPr>
                <w:rFonts w:ascii="黑体" w:eastAsia="黑体" w:hAnsi="黑体" w:hint="eastAsia"/>
                <w:b/>
                <w:sz w:val="22"/>
                <w:szCs w:val="21"/>
                <w:shd w:val="pct15" w:color="auto" w:fill="FFFFFF"/>
              </w:rPr>
              <w:t>重大疾病定义”、“9.1中症疾病定义”、“10.1轻症疾病定义”、“11.1前症疾病定义”、“脚注”中背景突出显示的内容。</w:t>
            </w:r>
          </w:p>
        </w:tc>
      </w:tr>
      <w:tr w:rsidR="0035003B" w:rsidRPr="00583302" w:rsidTr="00031E77">
        <w:trPr>
          <w:gridAfter w:val="1"/>
          <w:wAfter w:w="7162" w:type="dxa"/>
          <w:trHeight w:hRule="exact" w:val="170"/>
        </w:trPr>
        <w:tc>
          <w:tcPr>
            <w:tcW w:w="957" w:type="dxa"/>
          </w:tcPr>
          <w:p w:rsidR="0035003B" w:rsidRPr="00583302" w:rsidRDefault="0035003B">
            <w:pPr>
              <w:jc w:val="left"/>
              <w:rPr>
                <w:rFonts w:ascii="宋体" w:hAnsi="宋体"/>
                <w:b/>
                <w:color w:val="800080"/>
              </w:rPr>
            </w:pPr>
          </w:p>
        </w:tc>
        <w:tc>
          <w:tcPr>
            <w:tcW w:w="1703" w:type="dxa"/>
          </w:tcPr>
          <w:p w:rsidR="0035003B" w:rsidRPr="00583302" w:rsidRDefault="0035003B">
            <w:pPr>
              <w:rPr>
                <w:rFonts w:ascii="宋体" w:hAnsi="宋体"/>
                <w:szCs w:val="21"/>
              </w:rPr>
            </w:pPr>
          </w:p>
        </w:tc>
        <w:tc>
          <w:tcPr>
            <w:tcW w:w="7513" w:type="dxa"/>
          </w:tcPr>
          <w:p w:rsidR="0035003B" w:rsidRPr="00583302" w:rsidRDefault="0035003B">
            <w:pPr>
              <w:rPr>
                <w:rFonts w:ascii="宋体" w:hAnsi="宋体"/>
                <w:szCs w:val="21"/>
              </w:rPr>
            </w:pPr>
          </w:p>
        </w:tc>
      </w:tr>
      <w:tr w:rsidR="0035003B" w:rsidRPr="00583302" w:rsidTr="00031E77">
        <w:trPr>
          <w:gridAfter w:val="1"/>
          <w:wAfter w:w="7162" w:type="dxa"/>
          <w:trHeight w:hRule="exact" w:val="567"/>
        </w:trPr>
        <w:tc>
          <w:tcPr>
            <w:tcW w:w="957" w:type="dxa"/>
            <w:shd w:val="clear" w:color="auto" w:fill="auto"/>
            <w:vAlign w:val="center"/>
          </w:tcPr>
          <w:p w:rsidR="0035003B" w:rsidRPr="00583302" w:rsidRDefault="0035003B">
            <w:pPr>
              <w:numPr>
                <w:ilvl w:val="0"/>
                <w:numId w:val="6"/>
              </w:numPr>
              <w:jc w:val="left"/>
              <w:rPr>
                <w:rFonts w:ascii="Wingdings 2" w:hAnsi="Wingdings 2"/>
                <w:b/>
                <w:sz w:val="28"/>
                <w:szCs w:val="28"/>
              </w:rPr>
            </w:pPr>
          </w:p>
        </w:tc>
        <w:tc>
          <w:tcPr>
            <w:tcW w:w="9216" w:type="dxa"/>
            <w:gridSpan w:val="2"/>
            <w:shd w:val="clear" w:color="auto" w:fill="auto"/>
            <w:vAlign w:val="center"/>
          </w:tcPr>
          <w:p w:rsidR="0035003B" w:rsidRPr="00583302" w:rsidRDefault="0035003B">
            <w:pPr>
              <w:autoSpaceDE w:val="0"/>
              <w:autoSpaceDN w:val="0"/>
              <w:adjustRightInd w:val="0"/>
              <w:jc w:val="left"/>
              <w:rPr>
                <w:rFonts w:ascii="宋体" w:cs="宋体"/>
                <w:b/>
                <w:color w:val="000000"/>
                <w:kern w:val="0"/>
                <w:sz w:val="24"/>
              </w:rPr>
            </w:pPr>
            <w:r w:rsidRPr="00583302">
              <w:rPr>
                <w:rFonts w:ascii="宋体" w:cs="宋体" w:hint="eastAsia"/>
                <w:b/>
                <w:color w:val="000000"/>
                <w:kern w:val="0"/>
                <w:sz w:val="24"/>
              </w:rPr>
              <w:t>如何支付保险费</w:t>
            </w:r>
          </w:p>
        </w:tc>
      </w:tr>
      <w:tr w:rsidR="0035003B" w:rsidRPr="00583302" w:rsidTr="00031E77">
        <w:trPr>
          <w:gridAfter w:val="1"/>
          <w:wAfter w:w="7162" w:type="dxa"/>
          <w:trHeight w:hRule="exact" w:val="567"/>
        </w:trPr>
        <w:tc>
          <w:tcPr>
            <w:tcW w:w="957" w:type="dxa"/>
            <w:shd w:val="clear" w:color="auto" w:fill="auto"/>
            <w:vAlign w:val="center"/>
          </w:tcPr>
          <w:p w:rsidR="0035003B" w:rsidRPr="00583302" w:rsidRDefault="0035003B">
            <w:pPr>
              <w:jc w:val="left"/>
              <w:rPr>
                <w:rFonts w:ascii="Wingdings 2" w:hAnsi="Wingdings 2"/>
                <w:b/>
                <w:sz w:val="28"/>
                <w:szCs w:val="28"/>
              </w:rPr>
            </w:pPr>
          </w:p>
        </w:tc>
        <w:tc>
          <w:tcPr>
            <w:tcW w:w="9216" w:type="dxa"/>
            <w:gridSpan w:val="2"/>
            <w:shd w:val="clear" w:color="auto" w:fill="auto"/>
            <w:vAlign w:val="center"/>
          </w:tcPr>
          <w:p w:rsidR="0035003B" w:rsidRPr="00583302" w:rsidRDefault="0035003B">
            <w:pPr>
              <w:autoSpaceDE w:val="0"/>
              <w:autoSpaceDN w:val="0"/>
              <w:adjustRightInd w:val="0"/>
              <w:jc w:val="left"/>
              <w:rPr>
                <w:rFonts w:ascii="宋体" w:cs="宋体"/>
                <w:b/>
                <w:color w:val="000000"/>
                <w:kern w:val="0"/>
                <w:sz w:val="24"/>
              </w:rPr>
            </w:pPr>
            <w:r w:rsidRPr="00583302">
              <w:rPr>
                <w:rFonts w:ascii="宋体" w:hAnsi="宋体" w:hint="eastAsia"/>
                <w:b/>
                <w:szCs w:val="21"/>
              </w:rPr>
              <w:t>这部分描述的是您应当按照约定支付保险费，如果未按期交费可能会导致合同效力中止。</w:t>
            </w:r>
          </w:p>
        </w:tc>
      </w:tr>
      <w:tr w:rsidR="0035003B" w:rsidRPr="00583302" w:rsidTr="00031E77">
        <w:trPr>
          <w:gridAfter w:val="1"/>
          <w:wAfter w:w="7162" w:type="dxa"/>
          <w:trHeight w:hRule="exact" w:val="170"/>
        </w:trPr>
        <w:tc>
          <w:tcPr>
            <w:tcW w:w="957" w:type="dxa"/>
            <w:shd w:val="clear" w:color="auto" w:fill="auto"/>
          </w:tcPr>
          <w:p w:rsidR="0035003B" w:rsidRPr="00583302" w:rsidRDefault="0035003B">
            <w:pPr>
              <w:jc w:val="left"/>
              <w:rPr>
                <w:rFonts w:ascii="宋体" w:hAnsi="宋体"/>
              </w:rPr>
            </w:pPr>
            <w:r w:rsidRPr="00583302">
              <w:rPr>
                <w:rFonts w:ascii="宋体" w:hAnsi="宋体"/>
                <w:noProof/>
              </w:rPr>
              <mc:AlternateContent>
                <mc:Choice Requires="wps">
                  <w:drawing>
                    <wp:anchor distT="0" distB="0" distL="114300" distR="114300" simplePos="0" relativeHeight="252093440" behindDoc="0" locked="0" layoutInCell="1" allowOverlap="1" wp14:anchorId="1AE15A0C" wp14:editId="524839ED">
                      <wp:simplePos x="0" y="0"/>
                      <wp:positionH relativeFrom="margin">
                        <wp:posOffset>-52705</wp:posOffset>
                      </wp:positionH>
                      <wp:positionV relativeFrom="paragraph">
                        <wp:posOffset>-635</wp:posOffset>
                      </wp:positionV>
                      <wp:extent cx="6225540" cy="635"/>
                      <wp:effectExtent l="0" t="0" r="0" b="0"/>
                      <wp:wrapNone/>
                      <wp:docPr id="4" name="自选图形 145"/>
                      <wp:cNvGraphicFramePr/>
                      <a:graphic xmlns:a="http://schemas.openxmlformats.org/drawingml/2006/main">
                        <a:graphicData uri="http://schemas.microsoft.com/office/word/2010/wordprocessingShape">
                          <wps:wsp>
                            <wps:cNvCnPr/>
                            <wps:spPr>
                              <a:xfrm>
                                <a:off x="0" y="0"/>
                                <a:ext cx="62255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145" o:spid="_x0000_s1026" type="#_x0000_t32" style="position:absolute;left:0;text-align:left;margin-left:-4.15pt;margin-top:-.05pt;width:490.2pt;height:.05pt;z-index:252093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">
                      <w10:wrap anchorx="margin"/>
                    </v:shape>
                  </w:pict>
                </mc:Fallback>
              </mc:AlternateContent>
            </w:r>
          </w:p>
        </w:tc>
        <w:tc>
          <w:tcPr>
            <w:tcW w:w="1703" w:type="dxa"/>
            <w:shd w:val="clear" w:color="auto" w:fill="auto"/>
          </w:tcPr>
          <w:p w:rsidR="0035003B" w:rsidRPr="00583302" w:rsidRDefault="0035003B">
            <w:pPr>
              <w:jc w:val="left"/>
              <w:rPr>
                <w:rFonts w:ascii="宋体" w:hAnsi="宋体"/>
              </w:rPr>
            </w:pPr>
          </w:p>
        </w:tc>
        <w:tc>
          <w:tcPr>
            <w:tcW w:w="7513" w:type="dxa"/>
            <w:shd w:val="clear" w:color="auto" w:fill="auto"/>
          </w:tcPr>
          <w:p w:rsidR="0035003B" w:rsidRPr="00583302" w:rsidRDefault="0035003B">
            <w:pPr>
              <w:jc w:val="left"/>
              <w:rPr>
                <w:rFonts w:ascii="宋体" w:hAnsi="宋体"/>
              </w:rPr>
            </w:pPr>
          </w:p>
        </w:tc>
      </w:tr>
      <w:tr w:rsidR="0035003B" w:rsidRPr="00583302" w:rsidTr="00031E77">
        <w:trPr>
          <w:gridAfter w:val="1"/>
          <w:wAfter w:w="7162" w:type="dxa"/>
        </w:trPr>
        <w:tc>
          <w:tcPr>
            <w:tcW w:w="957" w:type="dxa"/>
          </w:tcPr>
          <w:p w:rsidR="0035003B" w:rsidRPr="00583302" w:rsidRDefault="0035003B">
            <w:pPr>
              <w:jc w:val="left"/>
              <w:rPr>
                <w:rFonts w:ascii="宋体" w:hAnsi="宋体"/>
                <w:b/>
              </w:rPr>
            </w:pPr>
            <w:r w:rsidRPr="00583302">
              <w:rPr>
                <w:rFonts w:ascii="宋体" w:hAnsi="宋体" w:hint="eastAsia"/>
                <w:b/>
              </w:rPr>
              <w:t>3.1</w:t>
            </w:r>
          </w:p>
        </w:tc>
        <w:tc>
          <w:tcPr>
            <w:tcW w:w="1703" w:type="dxa"/>
          </w:tcPr>
          <w:p w:rsidR="0035003B" w:rsidRPr="00583302" w:rsidRDefault="0035003B" w:rsidP="00984FDC">
            <w:pPr>
              <w:jc w:val="left"/>
              <w:rPr>
                <w:rFonts w:ascii="宋体" w:hAnsi="宋体"/>
                <w:b/>
              </w:rPr>
            </w:pPr>
            <w:r w:rsidRPr="00583302">
              <w:rPr>
                <w:rFonts w:ascii="宋体" w:cs="宋体" w:hint="eastAsia"/>
                <w:b/>
                <w:kern w:val="0"/>
                <w:szCs w:val="21"/>
              </w:rPr>
              <w:t>保险费的支付</w:t>
            </w:r>
          </w:p>
        </w:tc>
        <w:tc>
          <w:tcPr>
            <w:tcW w:w="7513" w:type="dxa"/>
          </w:tcPr>
          <w:p w:rsidR="0035003B" w:rsidRPr="00583302" w:rsidRDefault="0035003B" w:rsidP="00984FDC">
            <w:pPr>
              <w:rPr>
                <w:rFonts w:ascii="宋体" w:hAnsi="宋体"/>
              </w:rPr>
            </w:pPr>
            <w:r w:rsidRPr="00583302">
              <w:rPr>
                <w:rFonts w:ascii="宋体" w:hAnsi="宋体" w:hint="eastAsia"/>
              </w:rPr>
              <w:t>本合同保险费的交费方式和交费期间由您与我们约定并在保险单上载明。</w:t>
            </w:r>
          </w:p>
          <w:p w:rsidR="0035003B" w:rsidRPr="00583302" w:rsidRDefault="0035003B" w:rsidP="00984FDC">
            <w:pPr>
              <w:rPr>
                <w:rFonts w:ascii="宋体" w:hAnsi="宋体"/>
              </w:rPr>
            </w:pPr>
            <w:r w:rsidRPr="00583302">
              <w:rPr>
                <w:rFonts w:ascii="宋体" w:hAnsi="宋体" w:hint="eastAsia"/>
              </w:rPr>
              <w:t>分期支付保险费的，在支付首期保险费后，您应当在每个</w:t>
            </w:r>
            <w:r w:rsidRPr="00583302">
              <w:rPr>
                <w:rFonts w:ascii="宋体" w:cs="宋体" w:hint="eastAsia"/>
                <w:b/>
                <w:kern w:val="0"/>
                <w:szCs w:val="21"/>
              </w:rPr>
              <w:t>保险费约定支付日</w:t>
            </w:r>
            <w:r w:rsidRPr="00583302">
              <w:rPr>
                <w:rStyle w:val="af0"/>
                <w:rFonts w:ascii="宋体" w:cs="宋体"/>
                <w:b/>
                <w:kern w:val="0"/>
                <w:szCs w:val="21"/>
              </w:rPr>
              <w:footnoteReference w:id="13"/>
            </w:r>
            <w:r w:rsidRPr="00583302">
              <w:rPr>
                <w:rFonts w:ascii="宋体" w:hAnsi="宋体" w:hint="eastAsia"/>
              </w:rPr>
              <w:t>支付当期应交保险费。</w:t>
            </w:r>
          </w:p>
        </w:tc>
      </w:tr>
      <w:tr w:rsidR="0035003B" w:rsidRPr="00583302" w:rsidTr="00031E77">
        <w:trPr>
          <w:gridAfter w:val="1"/>
          <w:wAfter w:w="7162" w:type="dxa"/>
          <w:trHeight w:hRule="exact" w:val="170"/>
        </w:trPr>
        <w:tc>
          <w:tcPr>
            <w:tcW w:w="957" w:type="dxa"/>
          </w:tcPr>
          <w:p w:rsidR="0035003B" w:rsidRPr="00583302" w:rsidRDefault="0035003B">
            <w:pPr>
              <w:jc w:val="left"/>
              <w:rPr>
                <w:rFonts w:ascii="宋体" w:hAnsi="宋体"/>
              </w:rPr>
            </w:pPr>
          </w:p>
        </w:tc>
        <w:tc>
          <w:tcPr>
            <w:tcW w:w="1703" w:type="dxa"/>
          </w:tcPr>
          <w:p w:rsidR="0035003B" w:rsidRPr="00583302" w:rsidRDefault="0035003B">
            <w:pPr>
              <w:jc w:val="left"/>
              <w:rPr>
                <w:rFonts w:ascii="宋体" w:hAnsi="宋体"/>
              </w:rPr>
            </w:pPr>
          </w:p>
        </w:tc>
        <w:tc>
          <w:tcPr>
            <w:tcW w:w="7513" w:type="dxa"/>
          </w:tcPr>
          <w:p w:rsidR="0035003B" w:rsidRPr="00583302" w:rsidRDefault="0035003B">
            <w:pPr>
              <w:jc w:val="left"/>
              <w:rPr>
                <w:rFonts w:ascii="宋体" w:hAnsi="宋体"/>
              </w:rPr>
            </w:pPr>
          </w:p>
        </w:tc>
      </w:tr>
      <w:tr w:rsidR="00DD037B" w:rsidRPr="00583302" w:rsidTr="00031E77">
        <w:trPr>
          <w:gridAfter w:val="1"/>
          <w:wAfter w:w="7162" w:type="dxa"/>
        </w:trPr>
        <w:tc>
          <w:tcPr>
            <w:tcW w:w="957" w:type="dxa"/>
          </w:tcPr>
          <w:p w:rsidR="00DD037B" w:rsidRPr="00583302" w:rsidRDefault="00DD037B">
            <w:pPr>
              <w:jc w:val="left"/>
              <w:rPr>
                <w:rFonts w:ascii="宋体" w:hAnsi="宋体"/>
                <w:b/>
              </w:rPr>
            </w:pPr>
            <w:r w:rsidRPr="00583302">
              <w:rPr>
                <w:rFonts w:ascii="宋体" w:hAnsi="宋体" w:hint="eastAsia"/>
                <w:b/>
              </w:rPr>
              <w:t>3.2</w:t>
            </w:r>
          </w:p>
        </w:tc>
        <w:tc>
          <w:tcPr>
            <w:tcW w:w="1703" w:type="dxa"/>
          </w:tcPr>
          <w:p w:rsidR="00DD037B" w:rsidRPr="00583302" w:rsidRDefault="00DD037B" w:rsidP="000F75CD">
            <w:pPr>
              <w:jc w:val="left"/>
              <w:rPr>
                <w:rFonts w:ascii="宋体" w:hAnsi="宋体"/>
                <w:b/>
              </w:rPr>
            </w:pPr>
            <w:r w:rsidRPr="00583302">
              <w:rPr>
                <w:rFonts w:ascii="宋体" w:cs="宋体" w:hint="eastAsia"/>
                <w:b/>
                <w:color w:val="000000"/>
                <w:kern w:val="0"/>
                <w:szCs w:val="21"/>
              </w:rPr>
              <w:t>宽限期</w:t>
            </w:r>
          </w:p>
        </w:tc>
        <w:tc>
          <w:tcPr>
            <w:tcW w:w="7513" w:type="dxa"/>
          </w:tcPr>
          <w:p w:rsidR="00DD037B" w:rsidRPr="00583302" w:rsidRDefault="00DD037B" w:rsidP="000F75CD">
            <w:pPr>
              <w:autoSpaceDE w:val="0"/>
              <w:autoSpaceDN w:val="0"/>
              <w:adjustRightInd w:val="0"/>
              <w:rPr>
                <w:rFonts w:ascii="宋体" w:cs="宋体"/>
                <w:kern w:val="0"/>
                <w:szCs w:val="21"/>
              </w:rPr>
            </w:pPr>
            <w:r w:rsidRPr="00583302">
              <w:rPr>
                <w:rFonts w:ascii="宋体" w:cs="宋体" w:hint="eastAsia"/>
                <w:kern w:val="0"/>
                <w:szCs w:val="21"/>
              </w:rPr>
              <w:t>除另有约定外，分期支付保险费的，您支付首期保险费后，如果您到期未支付保险费，自保险费约定支付日次日零时起60日为宽限期。宽限期内发生的保险事故，我们仍会承担保险责任，但在给付保险金时会扣减您欠交的保险费。</w:t>
            </w:r>
          </w:p>
          <w:p w:rsidR="00DD037B" w:rsidRPr="00583302" w:rsidRDefault="00DD037B" w:rsidP="000F75CD">
            <w:pPr>
              <w:autoSpaceDE w:val="0"/>
              <w:autoSpaceDN w:val="0"/>
              <w:adjustRightInd w:val="0"/>
              <w:rPr>
                <w:rFonts w:ascii="宋体" w:cs="宋体"/>
                <w:kern w:val="0"/>
                <w:szCs w:val="21"/>
              </w:rPr>
            </w:pPr>
            <w:r w:rsidRPr="00583302">
              <w:rPr>
                <w:rFonts w:ascii="宋体" w:cs="宋体" w:hint="eastAsia"/>
                <w:kern w:val="0"/>
                <w:szCs w:val="21"/>
              </w:rPr>
              <w:t>除另有约定外，如果您宽限期结束之时仍未支付保险费，则本合同自宽限期满的次日零时起效力中止。</w:t>
            </w:r>
          </w:p>
        </w:tc>
      </w:tr>
      <w:tr w:rsidR="00DD037B" w:rsidRPr="00583302" w:rsidTr="00031E77">
        <w:trPr>
          <w:gridAfter w:val="1"/>
          <w:wAfter w:w="7162" w:type="dxa"/>
          <w:trHeight w:hRule="exact" w:val="170"/>
        </w:trPr>
        <w:tc>
          <w:tcPr>
            <w:tcW w:w="957" w:type="dxa"/>
          </w:tcPr>
          <w:p w:rsidR="00DD037B" w:rsidRPr="00583302" w:rsidRDefault="00DD037B">
            <w:pPr>
              <w:jc w:val="left"/>
              <w:rPr>
                <w:rFonts w:ascii="宋体" w:hAnsi="宋体"/>
                <w:b/>
              </w:rPr>
            </w:pPr>
          </w:p>
        </w:tc>
        <w:tc>
          <w:tcPr>
            <w:tcW w:w="1703" w:type="dxa"/>
          </w:tcPr>
          <w:p w:rsidR="00DD037B" w:rsidRPr="00583302" w:rsidRDefault="00DD037B">
            <w:pPr>
              <w:jc w:val="left"/>
              <w:rPr>
                <w:rFonts w:ascii="宋体" w:hAnsi="宋体"/>
                <w:b/>
              </w:rPr>
            </w:pPr>
          </w:p>
        </w:tc>
        <w:tc>
          <w:tcPr>
            <w:tcW w:w="7513" w:type="dxa"/>
          </w:tcPr>
          <w:p w:rsidR="00DD037B" w:rsidRPr="00583302" w:rsidRDefault="00DD037B">
            <w:pPr>
              <w:jc w:val="left"/>
              <w:rPr>
                <w:rFonts w:ascii="宋体" w:hAnsi="宋体"/>
              </w:rPr>
            </w:pPr>
          </w:p>
        </w:tc>
      </w:tr>
      <w:tr w:rsidR="00DD037B" w:rsidRPr="00583302" w:rsidTr="00031E77">
        <w:trPr>
          <w:gridAfter w:val="1"/>
          <w:wAfter w:w="7162" w:type="dxa"/>
          <w:trHeight w:hRule="exact" w:val="567"/>
        </w:trPr>
        <w:tc>
          <w:tcPr>
            <w:tcW w:w="957" w:type="dxa"/>
            <w:vAlign w:val="center"/>
          </w:tcPr>
          <w:p w:rsidR="00DD037B" w:rsidRPr="00583302" w:rsidRDefault="00DD037B">
            <w:pPr>
              <w:numPr>
                <w:ilvl w:val="0"/>
                <w:numId w:val="6"/>
              </w:numPr>
              <w:jc w:val="left"/>
              <w:rPr>
                <w:rFonts w:ascii="Wingdings 2" w:hAnsi="Wingdings 2"/>
                <w:b/>
                <w:sz w:val="28"/>
                <w:szCs w:val="28"/>
              </w:rPr>
            </w:pPr>
          </w:p>
        </w:tc>
        <w:tc>
          <w:tcPr>
            <w:tcW w:w="9216" w:type="dxa"/>
            <w:gridSpan w:val="2"/>
            <w:vAlign w:val="center"/>
          </w:tcPr>
          <w:p w:rsidR="00DD037B" w:rsidRPr="00583302" w:rsidRDefault="00DD037B">
            <w:pPr>
              <w:jc w:val="left"/>
              <w:rPr>
                <w:rFonts w:ascii="宋体" w:hAnsi="宋体"/>
              </w:rPr>
            </w:pPr>
            <w:r w:rsidRPr="00583302">
              <w:rPr>
                <w:rFonts w:ascii="宋体" w:cs="宋体" w:hint="eastAsia"/>
                <w:b/>
                <w:color w:val="000000"/>
                <w:kern w:val="0"/>
                <w:sz w:val="24"/>
              </w:rPr>
              <w:t>如何领取保险金</w:t>
            </w:r>
          </w:p>
        </w:tc>
      </w:tr>
      <w:tr w:rsidR="00DD037B" w:rsidRPr="00583302" w:rsidTr="00031E77">
        <w:trPr>
          <w:gridAfter w:val="1"/>
          <w:wAfter w:w="7162" w:type="dxa"/>
          <w:trHeight w:hRule="exact" w:val="567"/>
        </w:trPr>
        <w:tc>
          <w:tcPr>
            <w:tcW w:w="957" w:type="dxa"/>
            <w:vAlign w:val="center"/>
          </w:tcPr>
          <w:p w:rsidR="00DD037B" w:rsidRPr="00583302" w:rsidRDefault="00DD037B">
            <w:pPr>
              <w:jc w:val="left"/>
              <w:rPr>
                <w:rFonts w:ascii="Wingdings 2" w:hAnsi="Wingdings 2"/>
                <w:b/>
                <w:sz w:val="28"/>
                <w:szCs w:val="28"/>
              </w:rPr>
            </w:pPr>
            <w:r w:rsidRPr="00583302">
              <w:rPr>
                <w:rFonts w:ascii="宋体" w:hAnsi="宋体"/>
                <w:noProof/>
              </w:rPr>
              <mc:AlternateContent>
                <mc:Choice Requires="wps">
                  <w:drawing>
                    <wp:anchor distT="0" distB="0" distL="114300" distR="114300" simplePos="0" relativeHeight="252116992" behindDoc="0" locked="0" layoutInCell="1" allowOverlap="1" wp14:anchorId="37E32273" wp14:editId="1FAD5817">
                      <wp:simplePos x="0" y="0"/>
                      <wp:positionH relativeFrom="margin">
                        <wp:posOffset>-58420</wp:posOffset>
                      </wp:positionH>
                      <wp:positionV relativeFrom="paragraph">
                        <wp:posOffset>339090</wp:posOffset>
                      </wp:positionV>
                      <wp:extent cx="6320790" cy="635"/>
                      <wp:effectExtent l="0" t="0" r="0" b="0"/>
                      <wp:wrapNone/>
                      <wp:docPr id="5" name="自选图形 146"/>
                      <wp:cNvGraphicFramePr/>
                      <a:graphic xmlns:a="http://schemas.openxmlformats.org/drawingml/2006/main">
                        <a:graphicData uri="http://schemas.microsoft.com/office/word/2010/wordprocessingShape">
                          <wps:wsp>
                            <wps:cNvCnPr/>
                            <wps:spPr>
                              <a:xfrm>
                                <a:off x="0" y="0"/>
                                <a:ext cx="63207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146" o:spid="_x0000_s1026" type="#_x0000_t32" style="position:absolute;left:0;text-align:left;margin-left:-4.6pt;margin-top:26.7pt;width:497.7pt;height:.05pt;z-index:252116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">
                      <w10:wrap anchorx="margin"/>
                    </v:shape>
                  </w:pict>
                </mc:Fallback>
              </mc:AlternateContent>
            </w:r>
          </w:p>
        </w:tc>
        <w:tc>
          <w:tcPr>
            <w:tcW w:w="9216" w:type="dxa"/>
            <w:gridSpan w:val="2"/>
            <w:vAlign w:val="center"/>
          </w:tcPr>
          <w:p w:rsidR="00DD037B" w:rsidRPr="00583302" w:rsidRDefault="00DD037B">
            <w:pPr>
              <w:jc w:val="left"/>
              <w:rPr>
                <w:rFonts w:ascii="宋体" w:cs="宋体"/>
                <w:b/>
                <w:color w:val="000000"/>
                <w:kern w:val="0"/>
                <w:sz w:val="24"/>
              </w:rPr>
            </w:pPr>
            <w:r w:rsidRPr="00583302">
              <w:rPr>
                <w:rFonts w:ascii="宋体" w:hAnsi="宋体" w:hint="eastAsia"/>
                <w:b/>
                <w:szCs w:val="21"/>
              </w:rPr>
              <w:t>这部分描述的是如何领取保险金。</w:t>
            </w:r>
          </w:p>
        </w:tc>
      </w:tr>
      <w:tr w:rsidR="00DD037B" w:rsidRPr="00583302" w:rsidTr="00031E77">
        <w:trPr>
          <w:gridAfter w:val="1"/>
          <w:wAfter w:w="7162" w:type="dxa"/>
          <w:trHeight w:hRule="exact" w:val="170"/>
        </w:trPr>
        <w:tc>
          <w:tcPr>
            <w:tcW w:w="957" w:type="dxa"/>
          </w:tcPr>
          <w:p w:rsidR="00DD037B" w:rsidRPr="00583302" w:rsidRDefault="00DD037B">
            <w:pPr>
              <w:jc w:val="left"/>
              <w:rPr>
                <w:rFonts w:ascii="宋体" w:hAnsi="宋体"/>
              </w:rPr>
            </w:pPr>
          </w:p>
        </w:tc>
        <w:tc>
          <w:tcPr>
            <w:tcW w:w="1703" w:type="dxa"/>
          </w:tcPr>
          <w:p w:rsidR="00DD037B" w:rsidRPr="00583302" w:rsidRDefault="00DD037B">
            <w:pPr>
              <w:jc w:val="left"/>
              <w:rPr>
                <w:rFonts w:ascii="宋体" w:hAnsi="宋体"/>
              </w:rPr>
            </w:pPr>
          </w:p>
        </w:tc>
        <w:tc>
          <w:tcPr>
            <w:tcW w:w="7513" w:type="dxa"/>
          </w:tcPr>
          <w:p w:rsidR="00DD037B" w:rsidRPr="00583302" w:rsidRDefault="00DD037B">
            <w:pPr>
              <w:jc w:val="left"/>
              <w:rPr>
                <w:rFonts w:ascii="宋体" w:hAnsi="宋体"/>
              </w:rPr>
            </w:pPr>
          </w:p>
        </w:tc>
      </w:tr>
      <w:tr w:rsidR="00DD037B" w:rsidRPr="00583302" w:rsidTr="00031E77">
        <w:trPr>
          <w:gridAfter w:val="1"/>
          <w:wAfter w:w="7162" w:type="dxa"/>
        </w:trPr>
        <w:tc>
          <w:tcPr>
            <w:tcW w:w="957" w:type="dxa"/>
          </w:tcPr>
          <w:p w:rsidR="00DD037B" w:rsidRPr="00583302" w:rsidRDefault="00DD037B">
            <w:pPr>
              <w:jc w:val="left"/>
              <w:rPr>
                <w:rFonts w:ascii="宋体" w:hAnsi="宋体"/>
                <w:b/>
              </w:rPr>
            </w:pPr>
            <w:r w:rsidRPr="00583302">
              <w:rPr>
                <w:rFonts w:ascii="宋体" w:hAnsi="宋体" w:hint="eastAsia"/>
                <w:b/>
              </w:rPr>
              <w:t>4.1</w:t>
            </w:r>
          </w:p>
        </w:tc>
        <w:tc>
          <w:tcPr>
            <w:tcW w:w="1703" w:type="dxa"/>
          </w:tcPr>
          <w:p w:rsidR="00DD037B" w:rsidRPr="00583302" w:rsidRDefault="00DD037B" w:rsidP="000143FD">
            <w:pPr>
              <w:jc w:val="left"/>
              <w:rPr>
                <w:rFonts w:ascii="宋体" w:hAnsi="宋体"/>
                <w:b/>
              </w:rPr>
            </w:pPr>
            <w:r w:rsidRPr="00583302">
              <w:rPr>
                <w:rFonts w:ascii="宋体" w:cs="宋体" w:hint="eastAsia"/>
                <w:b/>
                <w:color w:val="000000"/>
                <w:kern w:val="0"/>
                <w:szCs w:val="21"/>
              </w:rPr>
              <w:t>受益人</w:t>
            </w:r>
          </w:p>
        </w:tc>
        <w:tc>
          <w:tcPr>
            <w:tcW w:w="7513" w:type="dxa"/>
          </w:tcPr>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1、身故保险金受益人</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您或者被保险人可以指定一人或多人为身故保险金受益人。</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身故保险金受益人为多人时，可以确定受益顺序和受益份额；如果没有确定份额，各受益人按照相等份额享有受益权。</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被保险人为无民事行为能力人或限制民事行为能力人的，可以由其监护人指定受益人。</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您或者被保险人可以变更身故保险金受益人并书面通知我们。我们收到变更受益人的书面通知后，在保险单或其他保险凭证上批注或附贴批单。</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您在指定和变更身故保险金受益人时，必须经过被保险人同意。</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lastRenderedPageBreak/>
              <w:t>被保险人身故后，有下列情形之一的，保险金作为被保险人的遗产，由我们依照被保险人身故时现行有效的关于继承的法律法规履行给付保险金的义务：</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（1）没有指定受益人，或者受益人指定不明无法确定的；</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（2）受益人先于被保险人身故，没有其他受益人的；</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（3）受益人依法丧失受益权或者放弃受益权，没有其他受益人的。</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受益人与被保险人在同一事件中身故，且不能确定身故先后顺序的，推定受益人身故在先。</w:t>
            </w:r>
          </w:p>
          <w:p w:rsidR="00DD037B" w:rsidRPr="00583302" w:rsidRDefault="00DD037B" w:rsidP="002445E9">
            <w:pPr>
              <w:autoSpaceDE w:val="0"/>
              <w:autoSpaceDN w:val="0"/>
              <w:adjustRightInd w:val="0"/>
              <w:rPr>
                <w:rFonts w:ascii="宋体" w:cs="宋体"/>
                <w:color w:val="000000"/>
                <w:kern w:val="0"/>
                <w:szCs w:val="21"/>
              </w:rPr>
            </w:pPr>
            <w:r w:rsidRPr="00583302">
              <w:rPr>
                <w:rFonts w:ascii="宋体" w:cs="宋体" w:hint="eastAsia"/>
                <w:color w:val="000000"/>
                <w:kern w:val="0"/>
                <w:szCs w:val="21"/>
              </w:rPr>
              <w:t>受益人故意造成被保险人身故、伤残、疾病的，或者故意杀害被保险人未遂的，该受益人丧失受益权。</w:t>
            </w:r>
          </w:p>
          <w:p w:rsidR="00DD037B" w:rsidRPr="00583302" w:rsidRDefault="00DD037B" w:rsidP="00E86952">
            <w:pPr>
              <w:autoSpaceDE w:val="0"/>
              <w:autoSpaceDN w:val="0"/>
              <w:adjustRightInd w:val="0"/>
              <w:spacing w:beforeLines="50" w:before="156"/>
              <w:rPr>
                <w:rFonts w:ascii="宋体" w:cs="宋体"/>
                <w:color w:val="000000"/>
                <w:kern w:val="0"/>
                <w:szCs w:val="21"/>
              </w:rPr>
            </w:pPr>
            <w:r w:rsidRPr="00583302">
              <w:rPr>
                <w:rFonts w:ascii="宋体" w:cs="宋体" w:hint="eastAsia"/>
                <w:color w:val="000000"/>
                <w:kern w:val="0"/>
                <w:szCs w:val="21"/>
              </w:rPr>
              <w:t>2、除另有约定外，身故保险金以外的保</w:t>
            </w:r>
            <w:r w:rsidR="002D3261">
              <w:rPr>
                <w:rFonts w:ascii="宋体" w:cs="宋体" w:hint="eastAsia"/>
                <w:color w:val="000000"/>
                <w:kern w:val="0"/>
                <w:szCs w:val="21"/>
              </w:rPr>
              <w:t>险金</w:t>
            </w:r>
            <w:r w:rsidRPr="00583302">
              <w:rPr>
                <w:rFonts w:ascii="宋体" w:cs="宋体" w:hint="eastAsia"/>
                <w:color w:val="000000"/>
                <w:kern w:val="0"/>
                <w:szCs w:val="21"/>
              </w:rPr>
              <w:t>受益人为被保险人本人。</w:t>
            </w:r>
          </w:p>
        </w:tc>
      </w:tr>
      <w:tr w:rsidR="00DD037B" w:rsidRPr="00583302" w:rsidTr="00031E77">
        <w:trPr>
          <w:gridAfter w:val="1"/>
          <w:wAfter w:w="7162" w:type="dxa"/>
          <w:trHeight w:hRule="exact" w:val="170"/>
        </w:trPr>
        <w:tc>
          <w:tcPr>
            <w:tcW w:w="957" w:type="dxa"/>
          </w:tcPr>
          <w:p w:rsidR="00DD037B" w:rsidRPr="00583302" w:rsidRDefault="00DD037B">
            <w:pPr>
              <w:jc w:val="left"/>
              <w:rPr>
                <w:rFonts w:ascii="宋体" w:hAnsi="宋体"/>
              </w:rPr>
            </w:pPr>
          </w:p>
        </w:tc>
        <w:tc>
          <w:tcPr>
            <w:tcW w:w="1703" w:type="dxa"/>
          </w:tcPr>
          <w:p w:rsidR="00DD037B" w:rsidRPr="00583302" w:rsidRDefault="00DD037B">
            <w:pPr>
              <w:jc w:val="left"/>
              <w:rPr>
                <w:rFonts w:ascii="宋体" w:hAnsi="宋体"/>
              </w:rPr>
            </w:pPr>
          </w:p>
        </w:tc>
        <w:tc>
          <w:tcPr>
            <w:tcW w:w="7513" w:type="dxa"/>
          </w:tcPr>
          <w:p w:rsidR="00DD037B" w:rsidRPr="00583302" w:rsidRDefault="00DD037B">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rPr>
            </w:pPr>
            <w:r w:rsidRPr="00583302">
              <w:rPr>
                <w:rFonts w:ascii="宋体" w:hAnsi="宋体" w:hint="eastAsia"/>
                <w:b/>
              </w:rPr>
              <w:t>4.2</w:t>
            </w:r>
          </w:p>
        </w:tc>
        <w:tc>
          <w:tcPr>
            <w:tcW w:w="1703" w:type="dxa"/>
          </w:tcPr>
          <w:p w:rsidR="00D514EC" w:rsidRPr="00583302" w:rsidRDefault="00D514EC" w:rsidP="00A048C9">
            <w:pPr>
              <w:jc w:val="left"/>
              <w:rPr>
                <w:rFonts w:ascii="宋体" w:hAnsi="宋体"/>
                <w:b/>
              </w:rPr>
            </w:pPr>
            <w:r w:rsidRPr="00583302">
              <w:rPr>
                <w:rFonts w:ascii="宋体" w:cs="宋体" w:hint="eastAsia"/>
                <w:b/>
                <w:color w:val="000000"/>
                <w:kern w:val="0"/>
                <w:szCs w:val="21"/>
              </w:rPr>
              <w:t>保险事故通知</w:t>
            </w:r>
          </w:p>
        </w:tc>
        <w:tc>
          <w:tcPr>
            <w:tcW w:w="7513" w:type="dxa"/>
          </w:tcPr>
          <w:p w:rsidR="00D514EC" w:rsidRPr="00583302" w:rsidRDefault="00D514EC" w:rsidP="00A048C9">
            <w:pPr>
              <w:autoSpaceDE w:val="0"/>
              <w:autoSpaceDN w:val="0"/>
              <w:adjustRightInd w:val="0"/>
              <w:rPr>
                <w:rFonts w:ascii="宋体" w:cs="宋体"/>
                <w:color w:val="000000"/>
                <w:kern w:val="0"/>
                <w:sz w:val="22"/>
              </w:rPr>
            </w:pPr>
            <w:r w:rsidRPr="00583302">
              <w:rPr>
                <w:rFonts w:ascii="宋体" w:cs="宋体" w:hint="eastAsia"/>
                <w:color w:val="000000"/>
                <w:kern w:val="0"/>
                <w:szCs w:val="21"/>
              </w:rPr>
              <w:t>请您、被保险人、受益人</w:t>
            </w:r>
            <w:r>
              <w:rPr>
                <w:rFonts w:ascii="宋体" w:cs="宋体" w:hint="eastAsia"/>
                <w:color w:val="000000"/>
                <w:kern w:val="0"/>
                <w:szCs w:val="21"/>
              </w:rPr>
              <w:t>应于</w:t>
            </w:r>
            <w:r w:rsidRPr="00583302">
              <w:rPr>
                <w:rFonts w:ascii="宋体" w:cs="宋体" w:hint="eastAsia"/>
                <w:color w:val="000000"/>
                <w:kern w:val="0"/>
                <w:szCs w:val="21"/>
              </w:rPr>
              <w:t>知</w:t>
            </w:r>
            <w:r w:rsidRPr="00583302">
              <w:rPr>
                <w:rFonts w:ascii="宋体" w:hAnsi="宋体" w:hint="eastAsia"/>
                <w:szCs w:val="21"/>
              </w:rPr>
              <w:t>道保险事故发生之日起10日内通知我们</w:t>
            </w:r>
            <w:r w:rsidRPr="00583302">
              <w:rPr>
                <w:rFonts w:ascii="宋体" w:cs="宋体" w:hint="eastAsia"/>
                <w:color w:val="000000"/>
                <w:kern w:val="0"/>
                <w:sz w:val="22"/>
              </w:rPr>
              <w:t>。</w:t>
            </w:r>
          </w:p>
          <w:p w:rsidR="00D514EC" w:rsidRPr="00583302" w:rsidRDefault="00D514EC" w:rsidP="00A048C9">
            <w:pPr>
              <w:autoSpaceDE w:val="0"/>
              <w:autoSpaceDN w:val="0"/>
              <w:adjustRightInd w:val="0"/>
              <w:rPr>
                <w:rFonts w:ascii="宋体" w:hAnsi="宋体" w:cs="宋体"/>
                <w:color w:val="000000"/>
                <w:kern w:val="0"/>
                <w:szCs w:val="21"/>
              </w:rPr>
            </w:pPr>
            <w:r w:rsidRPr="00CD4A27">
              <w:rPr>
                <w:rFonts w:ascii="黑体" w:eastAsia="黑体" w:cs="宋体" w:hint="eastAsia"/>
                <w:b/>
                <w:kern w:val="0"/>
                <w:sz w:val="22"/>
                <w:szCs w:val="21"/>
                <w:shd w:val="pct15" w:color="auto" w:fill="FFFFFF"/>
              </w:rPr>
              <w:t>如果您、被保险人、受益人故意或者因重大过失未及时通知我们，致使保险事故的性质、原因、伤害程度等难以确定的，我们对无法确定的部分不承担保险责任，</w:t>
            </w:r>
            <w:r w:rsidRPr="00583302">
              <w:rPr>
                <w:rFonts w:ascii="宋体" w:hAnsi="宋体" w:cs="宋体" w:hint="eastAsia"/>
                <w:kern w:val="0"/>
                <w:szCs w:val="21"/>
              </w:rPr>
              <w:t>但我们通过其他途径已经及时知道或者应当及时知道保险事故发生或者虽未及时通知但不影响我们确定保险事故的性质、原因、损失程度的除外。</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rPr>
            </w:pPr>
            <w:r w:rsidRPr="00583302">
              <w:rPr>
                <w:rFonts w:ascii="宋体" w:hAnsi="宋体" w:hint="eastAsia"/>
                <w:b/>
              </w:rPr>
              <w:t>4.3</w:t>
            </w:r>
          </w:p>
        </w:tc>
        <w:tc>
          <w:tcPr>
            <w:tcW w:w="1703" w:type="dxa"/>
          </w:tcPr>
          <w:p w:rsidR="00D514EC" w:rsidRPr="00583302" w:rsidRDefault="00D514EC" w:rsidP="004112EF">
            <w:pPr>
              <w:jc w:val="left"/>
              <w:rPr>
                <w:rFonts w:ascii="宋体" w:hAnsi="宋体"/>
              </w:rPr>
            </w:pPr>
            <w:r w:rsidRPr="00583302">
              <w:rPr>
                <w:rFonts w:ascii="宋体" w:cs="宋体" w:hint="eastAsia"/>
                <w:b/>
                <w:color w:val="000000"/>
                <w:kern w:val="0"/>
                <w:szCs w:val="21"/>
              </w:rPr>
              <w:t>保险金申请</w:t>
            </w:r>
          </w:p>
        </w:tc>
        <w:tc>
          <w:tcPr>
            <w:tcW w:w="7513" w:type="dxa"/>
          </w:tcPr>
          <w:p w:rsidR="00D514EC" w:rsidRPr="00583302" w:rsidRDefault="00D514EC" w:rsidP="004112EF">
            <w:pPr>
              <w:rPr>
                <w:rFonts w:ascii="宋体" w:hAnsi="宋体"/>
              </w:rPr>
            </w:pPr>
            <w:r w:rsidRPr="00583302">
              <w:rPr>
                <w:rFonts w:ascii="宋体" w:cs="宋体" w:hint="eastAsia"/>
                <w:color w:val="000000"/>
                <w:kern w:val="0"/>
                <w:szCs w:val="21"/>
              </w:rPr>
              <w:t>申请各项保险金时，</w:t>
            </w:r>
            <w:r w:rsidRPr="00583302">
              <w:rPr>
                <w:rFonts w:ascii="宋体" w:hAnsi="宋体" w:hint="eastAsia"/>
                <w:b/>
              </w:rPr>
              <w:t>申请人</w:t>
            </w:r>
            <w:r w:rsidRPr="00583302">
              <w:rPr>
                <w:rStyle w:val="af0"/>
                <w:rFonts w:ascii="宋体" w:hAnsi="宋体"/>
                <w:b/>
              </w:rPr>
              <w:footnoteReference w:id="14"/>
            </w:r>
            <w:r w:rsidRPr="00583302">
              <w:rPr>
                <w:rFonts w:ascii="宋体" w:cs="宋体" w:hint="eastAsia"/>
                <w:color w:val="000000"/>
                <w:kern w:val="0"/>
                <w:szCs w:val="21"/>
              </w:rPr>
              <w:t>应提供相关证明文件和资料。</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rPr>
            </w:pPr>
            <w:r w:rsidRPr="00583302">
              <w:rPr>
                <w:rFonts w:ascii="宋体" w:hAnsi="宋体" w:hint="eastAsia"/>
                <w:b/>
              </w:rPr>
              <w:t>4.3.1</w:t>
            </w:r>
          </w:p>
        </w:tc>
        <w:tc>
          <w:tcPr>
            <w:tcW w:w="1703" w:type="dxa"/>
          </w:tcPr>
          <w:p w:rsidR="00D514EC" w:rsidRPr="00583302" w:rsidRDefault="00D514EC" w:rsidP="00984FDC">
            <w:pPr>
              <w:jc w:val="left"/>
              <w:rPr>
                <w:rFonts w:ascii="宋体" w:hAnsi="宋体"/>
                <w:b/>
              </w:rPr>
            </w:pPr>
            <w:r w:rsidRPr="00583302">
              <w:rPr>
                <w:rFonts w:ascii="宋体" w:hAnsi="宋体" w:cs="华文新魏" w:hint="eastAsia"/>
                <w:b/>
                <w:kern w:val="0"/>
                <w:szCs w:val="21"/>
              </w:rPr>
              <w:t>身故</w:t>
            </w:r>
            <w:r w:rsidRPr="00583302">
              <w:rPr>
                <w:rFonts w:ascii="宋体" w:hAnsi="宋体" w:cs="华文新魏" w:hint="eastAsia"/>
                <w:b/>
                <w:color w:val="000000"/>
                <w:kern w:val="0"/>
                <w:szCs w:val="21"/>
              </w:rPr>
              <w:t>保险金申请</w:t>
            </w:r>
          </w:p>
        </w:tc>
        <w:tc>
          <w:tcPr>
            <w:tcW w:w="7513" w:type="dxa"/>
          </w:tcPr>
          <w:p w:rsidR="00D514EC" w:rsidRPr="00504F31" w:rsidRDefault="00D514EC" w:rsidP="00984FDC">
            <w:pPr>
              <w:snapToGrid w:val="0"/>
              <w:rPr>
                <w:rFonts w:ascii="宋体" w:hAnsi="宋体"/>
                <w:bCs/>
              </w:rPr>
            </w:pPr>
            <w:r w:rsidRPr="00504F31">
              <w:rPr>
                <w:rFonts w:ascii="宋体" w:hAnsi="宋体" w:hint="eastAsia"/>
                <w:bCs/>
              </w:rPr>
              <w:t>申请人申请身故保险金时，应提供下列证明文件和资料：</w:t>
            </w:r>
          </w:p>
          <w:p w:rsidR="00D514EC" w:rsidRPr="00504F31" w:rsidRDefault="00D514EC" w:rsidP="00984FDC">
            <w:pPr>
              <w:snapToGrid w:val="0"/>
              <w:rPr>
                <w:rFonts w:ascii="宋体" w:hAnsi="宋体"/>
                <w:bCs/>
              </w:rPr>
            </w:pPr>
            <w:r w:rsidRPr="00504F31">
              <w:rPr>
                <w:rFonts w:ascii="宋体" w:cs="宋体" w:hint="eastAsia"/>
                <w:kern w:val="0"/>
                <w:szCs w:val="21"/>
              </w:rPr>
              <w:t>（1）</w:t>
            </w:r>
            <w:r w:rsidRPr="00504F31">
              <w:rPr>
                <w:rFonts w:ascii="宋体" w:hAnsi="宋体" w:hint="eastAsia"/>
                <w:bCs/>
              </w:rPr>
              <w:t>理赔申请书；</w:t>
            </w:r>
          </w:p>
          <w:p w:rsidR="00D514EC" w:rsidRPr="00504F31" w:rsidRDefault="00D514EC" w:rsidP="00984FDC">
            <w:pPr>
              <w:snapToGrid w:val="0"/>
              <w:rPr>
                <w:rFonts w:ascii="宋体" w:hAnsi="宋体"/>
                <w:bCs/>
              </w:rPr>
            </w:pPr>
            <w:r w:rsidRPr="00504F31">
              <w:rPr>
                <w:rFonts w:ascii="宋体" w:cs="宋体" w:hint="eastAsia"/>
                <w:kern w:val="0"/>
                <w:szCs w:val="21"/>
              </w:rPr>
              <w:t>（2）</w:t>
            </w:r>
            <w:r w:rsidRPr="00504F31">
              <w:rPr>
                <w:rFonts w:ascii="宋体" w:hAnsi="宋体" w:hint="eastAsia"/>
                <w:bCs/>
              </w:rPr>
              <w:t>保险合同；</w:t>
            </w:r>
          </w:p>
          <w:p w:rsidR="00D514EC" w:rsidRPr="00504F31" w:rsidRDefault="00D514EC" w:rsidP="00984FDC">
            <w:pPr>
              <w:snapToGrid w:val="0"/>
              <w:rPr>
                <w:rFonts w:ascii="宋体" w:hAnsi="宋体"/>
                <w:bCs/>
              </w:rPr>
            </w:pPr>
            <w:r w:rsidRPr="00504F31">
              <w:rPr>
                <w:rFonts w:ascii="宋体" w:cs="宋体" w:hint="eastAsia"/>
                <w:kern w:val="0"/>
                <w:szCs w:val="21"/>
              </w:rPr>
              <w:t>（3）</w:t>
            </w:r>
            <w:r w:rsidRPr="00504F31">
              <w:rPr>
                <w:rFonts w:ascii="宋体" w:hAnsi="宋体" w:hint="eastAsia"/>
              </w:rPr>
              <w:t>申请人的</w:t>
            </w:r>
            <w:r w:rsidRPr="00504F31">
              <w:rPr>
                <w:rFonts w:ascii="宋体" w:hAnsi="宋体" w:hint="eastAsia"/>
                <w:b/>
              </w:rPr>
              <w:t>有效身份证件</w:t>
            </w:r>
            <w:r w:rsidRPr="00504F31">
              <w:rPr>
                <w:rStyle w:val="af0"/>
                <w:rFonts w:ascii="宋体" w:hAnsi="宋体"/>
                <w:b/>
              </w:rPr>
              <w:footnoteReference w:id="15"/>
            </w:r>
            <w:r w:rsidRPr="00504F31">
              <w:rPr>
                <w:rFonts w:ascii="宋体" w:hAnsi="宋体" w:hint="eastAsia"/>
                <w:bCs/>
              </w:rPr>
              <w:t>；</w:t>
            </w:r>
          </w:p>
          <w:p w:rsidR="00D514EC" w:rsidRPr="00504F31" w:rsidRDefault="00D514EC" w:rsidP="00984FDC">
            <w:pPr>
              <w:tabs>
                <w:tab w:val="left" w:pos="283"/>
              </w:tabs>
              <w:snapToGrid w:val="0"/>
              <w:rPr>
                <w:rFonts w:ascii="宋体" w:hAnsi="宋体"/>
                <w:bCs/>
              </w:rPr>
            </w:pPr>
            <w:r w:rsidRPr="00504F31">
              <w:rPr>
                <w:rFonts w:ascii="宋体" w:cs="宋体" w:hint="eastAsia"/>
                <w:kern w:val="0"/>
                <w:szCs w:val="21"/>
              </w:rPr>
              <w:t>（4）国家卫生行政部门认定的</w:t>
            </w:r>
            <w:r w:rsidRPr="00504F31">
              <w:rPr>
                <w:rFonts w:ascii="宋体" w:hAnsi="宋体" w:hint="eastAsia"/>
              </w:rPr>
              <w:t>医疗机构、公安部门或其他相关机构出具的被保险人死亡证明</w:t>
            </w:r>
            <w:r w:rsidRPr="00504F31">
              <w:rPr>
                <w:rFonts w:ascii="宋体" w:hAnsi="宋体" w:hint="eastAsia"/>
                <w:bCs/>
              </w:rPr>
              <w:t>；</w:t>
            </w:r>
          </w:p>
          <w:p w:rsidR="00D514EC" w:rsidRPr="00504F31" w:rsidRDefault="00D514EC" w:rsidP="00984FDC">
            <w:pPr>
              <w:tabs>
                <w:tab w:val="left" w:pos="283"/>
              </w:tabs>
              <w:snapToGrid w:val="0"/>
              <w:rPr>
                <w:rFonts w:ascii="宋体" w:hAnsi="宋体"/>
              </w:rPr>
            </w:pPr>
            <w:r w:rsidRPr="00504F31">
              <w:rPr>
                <w:rFonts w:ascii="宋体" w:cs="宋体" w:hint="eastAsia"/>
                <w:kern w:val="0"/>
                <w:szCs w:val="21"/>
              </w:rPr>
              <w:t>（5）</w:t>
            </w:r>
            <w:r w:rsidRPr="00504F31">
              <w:rPr>
                <w:rFonts w:ascii="宋体" w:hAnsi="宋体" w:hint="eastAsia"/>
              </w:rPr>
              <w:t>申请人所能提供的与确认保险事故的性质、原因等有关的其他证明和资料。</w:t>
            </w:r>
          </w:p>
          <w:p w:rsidR="00D514EC" w:rsidRPr="00504F31" w:rsidRDefault="00D514EC" w:rsidP="00984FDC">
            <w:pPr>
              <w:rPr>
                <w:rFonts w:ascii="宋体" w:hAnsi="宋体"/>
              </w:rPr>
            </w:pPr>
            <w:r w:rsidRPr="00504F31">
              <w:rPr>
                <w:rFonts w:ascii="宋体" w:hAnsi="宋体" w:hint="eastAsia"/>
                <w:bCs/>
              </w:rPr>
              <w:t>保险金作为被保险人的遗产时，必须提供可证明合法继承权的相关权利文件。</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b/>
              </w:rPr>
            </w:pPr>
          </w:p>
        </w:tc>
        <w:tc>
          <w:tcPr>
            <w:tcW w:w="7513" w:type="dxa"/>
          </w:tcPr>
          <w:p w:rsidR="00D514EC" w:rsidRPr="00504F31"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rsidP="00DC4E03">
            <w:pPr>
              <w:jc w:val="left"/>
              <w:rPr>
                <w:rFonts w:ascii="宋体" w:hAnsi="宋体"/>
                <w:b/>
              </w:rPr>
            </w:pPr>
            <w:r w:rsidRPr="00583302">
              <w:rPr>
                <w:rFonts w:ascii="宋体" w:hAnsi="宋体" w:hint="eastAsia"/>
                <w:b/>
              </w:rPr>
              <w:t>4.3.2</w:t>
            </w:r>
          </w:p>
        </w:tc>
        <w:tc>
          <w:tcPr>
            <w:tcW w:w="1703" w:type="dxa"/>
          </w:tcPr>
          <w:p w:rsidR="00D514EC" w:rsidRPr="00583302" w:rsidRDefault="00D514EC" w:rsidP="00114750">
            <w:pPr>
              <w:rPr>
                <w:rFonts w:ascii="宋体" w:hAnsi="宋体"/>
                <w:b/>
                <w:color w:val="FF0000"/>
              </w:rPr>
            </w:pPr>
            <w:r w:rsidRPr="00583302">
              <w:rPr>
                <w:rFonts w:ascii="宋体" w:cs="宋体" w:hint="eastAsia"/>
                <w:b/>
                <w:kern w:val="0"/>
                <w:szCs w:val="21"/>
              </w:rPr>
              <w:t>重大疾病、中症</w:t>
            </w:r>
            <w:r w:rsidRPr="00780A75">
              <w:rPr>
                <w:rFonts w:ascii="宋体" w:cs="宋体" w:hint="eastAsia"/>
                <w:b/>
                <w:kern w:val="0"/>
                <w:szCs w:val="21"/>
              </w:rPr>
              <w:t>疾病、轻症疾病、前症疾病保险金及豁免保</w:t>
            </w:r>
            <w:r w:rsidRPr="00583302">
              <w:rPr>
                <w:rFonts w:ascii="宋体" w:cs="宋体" w:hint="eastAsia"/>
                <w:b/>
                <w:kern w:val="0"/>
                <w:szCs w:val="21"/>
              </w:rPr>
              <w:t>险费申请</w:t>
            </w:r>
          </w:p>
        </w:tc>
        <w:tc>
          <w:tcPr>
            <w:tcW w:w="7513" w:type="dxa"/>
          </w:tcPr>
          <w:p w:rsidR="00D514EC" w:rsidRPr="00504F31" w:rsidRDefault="00D514EC" w:rsidP="007269D5">
            <w:pPr>
              <w:rPr>
                <w:rFonts w:ascii="宋体" w:hAnsi="宋体"/>
              </w:rPr>
            </w:pPr>
            <w:r w:rsidRPr="00504F31">
              <w:rPr>
                <w:rFonts w:ascii="宋体" w:hAnsi="宋体" w:hint="eastAsia"/>
              </w:rPr>
              <w:t>申请人申请重大疾病、中症疾病、轻症疾病、前症疾病保险金及豁免保险费时，应提供下列证明文件和资料：</w:t>
            </w:r>
          </w:p>
          <w:p w:rsidR="00D514EC" w:rsidRPr="00504F31" w:rsidRDefault="00D514EC" w:rsidP="007269D5">
            <w:pPr>
              <w:jc w:val="left"/>
              <w:rPr>
                <w:rFonts w:ascii="宋体" w:hAnsi="宋体"/>
              </w:rPr>
            </w:pPr>
            <w:r w:rsidRPr="00504F31">
              <w:rPr>
                <w:rFonts w:ascii="宋体" w:hAnsi="宋体" w:hint="eastAsia"/>
              </w:rPr>
              <w:t>（1）理赔申请书；</w:t>
            </w:r>
          </w:p>
          <w:p w:rsidR="00D514EC" w:rsidRPr="00504F31" w:rsidRDefault="00D514EC" w:rsidP="007269D5">
            <w:pPr>
              <w:jc w:val="left"/>
              <w:rPr>
                <w:rFonts w:ascii="宋体" w:hAnsi="宋体"/>
              </w:rPr>
            </w:pPr>
            <w:r w:rsidRPr="00504F31">
              <w:rPr>
                <w:rFonts w:ascii="宋体" w:hAnsi="宋体" w:hint="eastAsia"/>
              </w:rPr>
              <w:t>（2）保险合同；</w:t>
            </w:r>
          </w:p>
          <w:p w:rsidR="00D514EC" w:rsidRPr="00504F31" w:rsidRDefault="00D514EC" w:rsidP="007269D5">
            <w:pPr>
              <w:jc w:val="left"/>
              <w:rPr>
                <w:rFonts w:ascii="宋体" w:hAnsi="宋体"/>
              </w:rPr>
            </w:pPr>
            <w:r w:rsidRPr="00504F31">
              <w:rPr>
                <w:rFonts w:ascii="宋体" w:hAnsi="宋体" w:hint="eastAsia"/>
              </w:rPr>
              <w:t>（3）被保险人有效身份证件；</w:t>
            </w:r>
          </w:p>
          <w:p w:rsidR="00D514EC" w:rsidRPr="00504F31" w:rsidRDefault="00D514EC" w:rsidP="007269D5">
            <w:pPr>
              <w:jc w:val="left"/>
              <w:rPr>
                <w:rFonts w:ascii="宋体" w:hAnsi="宋体"/>
              </w:rPr>
            </w:pPr>
            <w:r w:rsidRPr="00504F31">
              <w:rPr>
                <w:rFonts w:ascii="宋体" w:hAnsi="宋体" w:hint="eastAsia"/>
              </w:rPr>
              <w:t>（4）申请人的有效身份证件；</w:t>
            </w:r>
          </w:p>
          <w:p w:rsidR="00D514EC" w:rsidRPr="00504F31" w:rsidRDefault="00D514EC" w:rsidP="007269D5">
            <w:pPr>
              <w:jc w:val="left"/>
              <w:rPr>
                <w:rFonts w:ascii="宋体" w:hAnsi="宋体"/>
              </w:rPr>
            </w:pPr>
            <w:r w:rsidRPr="00504F31">
              <w:rPr>
                <w:rFonts w:ascii="宋体" w:hAnsi="宋体" w:hint="eastAsia"/>
              </w:rPr>
              <w:t>（5）能够证明符合本合同约定的疾病定义的认可的医院出具的医学诊断书、医疗病历、检查报告以及其他医学证明文件或司法鉴定机构出具的法医鉴定报告；</w:t>
            </w:r>
          </w:p>
          <w:p w:rsidR="00D514EC" w:rsidRPr="00504F31" w:rsidRDefault="00D514EC" w:rsidP="007269D5">
            <w:pPr>
              <w:snapToGrid w:val="0"/>
              <w:rPr>
                <w:rFonts w:ascii="宋体" w:hAnsi="宋体"/>
                <w:strike/>
              </w:rPr>
            </w:pPr>
            <w:r w:rsidRPr="00504F31">
              <w:rPr>
                <w:rFonts w:ascii="宋体" w:hAnsi="宋体" w:hint="eastAsia"/>
                <w:bCs/>
              </w:rPr>
              <w:t>（6）</w:t>
            </w:r>
            <w:r w:rsidRPr="00504F31">
              <w:rPr>
                <w:rFonts w:ascii="宋体" w:hAnsi="宋体" w:hint="eastAsia"/>
              </w:rPr>
              <w:t>申请人所能提供的与确认保险事故的性质、原因等有关的其他证明和资料。</w:t>
            </w:r>
          </w:p>
        </w:tc>
      </w:tr>
      <w:tr w:rsidR="00D514EC" w:rsidRPr="00583302" w:rsidTr="00031E77">
        <w:trPr>
          <w:gridAfter w:val="1"/>
          <w:wAfter w:w="7162" w:type="dxa"/>
          <w:trHeight w:hRule="exact" w:val="170"/>
        </w:trPr>
        <w:tc>
          <w:tcPr>
            <w:tcW w:w="957" w:type="dxa"/>
          </w:tcPr>
          <w:p w:rsidR="00D514EC" w:rsidRPr="00583302" w:rsidRDefault="00D514EC" w:rsidP="007269D5">
            <w:pPr>
              <w:jc w:val="left"/>
              <w:rPr>
                <w:rFonts w:ascii="宋体" w:hAnsi="宋体"/>
                <w:b/>
                <w:strike/>
              </w:rPr>
            </w:pPr>
          </w:p>
        </w:tc>
        <w:tc>
          <w:tcPr>
            <w:tcW w:w="1703" w:type="dxa"/>
          </w:tcPr>
          <w:p w:rsidR="00D514EC" w:rsidRPr="00583302" w:rsidRDefault="00D514EC" w:rsidP="007269D5">
            <w:pPr>
              <w:jc w:val="left"/>
              <w:rPr>
                <w:rFonts w:ascii="宋体" w:hAnsi="宋体"/>
                <w:b/>
                <w:strike/>
              </w:rPr>
            </w:pPr>
          </w:p>
        </w:tc>
        <w:tc>
          <w:tcPr>
            <w:tcW w:w="7513" w:type="dxa"/>
          </w:tcPr>
          <w:p w:rsidR="00D514EC" w:rsidRPr="00583302" w:rsidRDefault="00D514EC" w:rsidP="007269D5">
            <w:pPr>
              <w:jc w:val="left"/>
              <w:rPr>
                <w:rFonts w:ascii="宋体" w:hAnsi="宋体"/>
                <w:strike/>
              </w:rPr>
            </w:pPr>
          </w:p>
        </w:tc>
      </w:tr>
      <w:tr w:rsidR="00D514EC" w:rsidRPr="00583302" w:rsidTr="00031E77">
        <w:trPr>
          <w:gridAfter w:val="1"/>
          <w:wAfter w:w="7162" w:type="dxa"/>
        </w:trPr>
        <w:tc>
          <w:tcPr>
            <w:tcW w:w="957" w:type="dxa"/>
          </w:tcPr>
          <w:p w:rsidR="00D514EC" w:rsidRPr="00583302" w:rsidRDefault="00D514EC" w:rsidP="00DC4E03">
            <w:pPr>
              <w:jc w:val="left"/>
              <w:rPr>
                <w:rFonts w:ascii="宋体" w:hAnsi="宋体"/>
                <w:b/>
              </w:rPr>
            </w:pPr>
            <w:r w:rsidRPr="00583302">
              <w:rPr>
                <w:rFonts w:ascii="宋体" w:hAnsi="宋体" w:hint="eastAsia"/>
                <w:b/>
              </w:rPr>
              <w:t>4.3.3</w:t>
            </w:r>
          </w:p>
        </w:tc>
        <w:tc>
          <w:tcPr>
            <w:tcW w:w="1703" w:type="dxa"/>
          </w:tcPr>
          <w:p w:rsidR="00D514EC" w:rsidRPr="00583302" w:rsidRDefault="00D514EC" w:rsidP="00FD6FCE">
            <w:pPr>
              <w:jc w:val="left"/>
              <w:rPr>
                <w:rFonts w:ascii="宋体" w:hAnsi="宋体" w:cs="华文新魏"/>
                <w:b/>
                <w:color w:val="000000"/>
                <w:kern w:val="0"/>
                <w:szCs w:val="21"/>
              </w:rPr>
            </w:pPr>
            <w:r w:rsidRPr="00583302">
              <w:rPr>
                <w:rFonts w:ascii="宋体" w:hAnsi="宋体" w:cs="华文新魏" w:hint="eastAsia"/>
                <w:b/>
                <w:color w:val="000000"/>
                <w:kern w:val="0"/>
                <w:szCs w:val="21"/>
              </w:rPr>
              <w:t>委托他人代为申请</w:t>
            </w:r>
          </w:p>
        </w:tc>
        <w:tc>
          <w:tcPr>
            <w:tcW w:w="7513" w:type="dxa"/>
          </w:tcPr>
          <w:p w:rsidR="00D514EC" w:rsidRPr="00583302" w:rsidRDefault="00D514EC">
            <w:pPr>
              <w:snapToGrid w:val="0"/>
              <w:rPr>
                <w:rFonts w:ascii="宋体" w:hAnsi="宋体"/>
              </w:rPr>
            </w:pPr>
            <w:r w:rsidRPr="00583302">
              <w:rPr>
                <w:rFonts w:ascii="宋体" w:hAnsi="宋体" w:hint="eastAsia"/>
              </w:rPr>
              <w:t>若申请</w:t>
            </w:r>
            <w:r w:rsidRPr="00583302">
              <w:rPr>
                <w:rFonts w:ascii="宋体" w:hAnsi="宋体" w:hint="eastAsia"/>
                <w:bCs/>
              </w:rPr>
              <w:t>人</w:t>
            </w:r>
            <w:r w:rsidRPr="00583302">
              <w:rPr>
                <w:rFonts w:ascii="宋体" w:hAnsi="宋体" w:hint="eastAsia"/>
              </w:rPr>
              <w:t>委托他人代为申请保险金，受委托人还应提供申请</w:t>
            </w:r>
            <w:r w:rsidRPr="00583302">
              <w:rPr>
                <w:rFonts w:ascii="宋体" w:hAnsi="宋体" w:hint="eastAsia"/>
                <w:bCs/>
              </w:rPr>
              <w:t>人亲笔</w:t>
            </w:r>
            <w:r w:rsidRPr="00583302">
              <w:rPr>
                <w:rFonts w:ascii="宋体" w:hAnsi="宋体" w:hint="eastAsia"/>
              </w:rPr>
              <w:t>签字的授权委托书、受委托人的有效身份证件等相关证明文件。</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cs="华文新魏"/>
                <w:b/>
                <w:color w:val="000000"/>
                <w:kern w:val="0"/>
                <w:szCs w:val="21"/>
              </w:rPr>
            </w:pPr>
          </w:p>
        </w:tc>
        <w:tc>
          <w:tcPr>
            <w:tcW w:w="7513" w:type="dxa"/>
          </w:tcPr>
          <w:p w:rsidR="00D514EC" w:rsidRPr="00583302" w:rsidRDefault="00D514EC">
            <w:pPr>
              <w:snapToGrid w:val="0"/>
              <w:rPr>
                <w:rFonts w:ascii="宋体" w:hAnsi="宋体"/>
              </w:rPr>
            </w:pPr>
          </w:p>
        </w:tc>
      </w:tr>
      <w:tr w:rsidR="00D514EC" w:rsidRPr="00583302" w:rsidTr="00031E77">
        <w:trPr>
          <w:gridAfter w:val="1"/>
          <w:wAfter w:w="7162" w:type="dxa"/>
        </w:trPr>
        <w:tc>
          <w:tcPr>
            <w:tcW w:w="957" w:type="dxa"/>
          </w:tcPr>
          <w:p w:rsidR="00D514EC" w:rsidRPr="00583302" w:rsidRDefault="00D514EC" w:rsidP="00DC4E03">
            <w:pPr>
              <w:jc w:val="left"/>
              <w:rPr>
                <w:rFonts w:ascii="宋体" w:hAnsi="宋体"/>
                <w:b/>
              </w:rPr>
            </w:pPr>
            <w:r w:rsidRPr="00583302">
              <w:rPr>
                <w:rFonts w:ascii="宋体" w:hAnsi="宋体" w:hint="eastAsia"/>
                <w:b/>
              </w:rPr>
              <w:t>4.3.4</w:t>
            </w:r>
          </w:p>
        </w:tc>
        <w:tc>
          <w:tcPr>
            <w:tcW w:w="1703" w:type="dxa"/>
          </w:tcPr>
          <w:p w:rsidR="00D514EC" w:rsidRPr="00583302" w:rsidRDefault="00D514EC" w:rsidP="00FD6FCE">
            <w:pPr>
              <w:rPr>
                <w:rFonts w:ascii="华文新魏" w:eastAsia="华文新魏" w:hAnsi="宋体"/>
                <w:b/>
                <w:sz w:val="24"/>
              </w:rPr>
            </w:pPr>
            <w:r w:rsidRPr="00583302">
              <w:rPr>
                <w:rFonts w:ascii="宋体" w:hAnsi="宋体" w:hint="eastAsia"/>
                <w:b/>
              </w:rPr>
              <w:t>提供补充材料</w:t>
            </w:r>
          </w:p>
        </w:tc>
        <w:tc>
          <w:tcPr>
            <w:tcW w:w="7513" w:type="dxa"/>
          </w:tcPr>
          <w:p w:rsidR="00D514EC" w:rsidRPr="00583302" w:rsidRDefault="00D514EC">
            <w:pPr>
              <w:rPr>
                <w:rFonts w:ascii="宋体" w:hAnsi="宋体"/>
                <w:i/>
                <w:color w:val="339966"/>
                <w:u w:val="single"/>
              </w:rPr>
            </w:pPr>
            <w:r w:rsidRPr="00583302">
              <w:rPr>
                <w:rFonts w:ascii="宋体" w:hAnsi="宋体" w:hint="eastAsia"/>
              </w:rPr>
              <w:t>以上保险金申请的证明和资料不完整的，我们将一次性书面通知申请人补充提供有关的证明和资料。</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rPr>
            </w:pPr>
            <w:r w:rsidRPr="00583302">
              <w:rPr>
                <w:rFonts w:ascii="宋体" w:hAnsi="宋体" w:hint="eastAsia"/>
                <w:b/>
              </w:rPr>
              <w:t>4</w:t>
            </w:r>
            <w:r w:rsidRPr="00583302">
              <w:rPr>
                <w:rFonts w:ascii="宋体" w:hAnsi="宋体"/>
                <w:b/>
              </w:rPr>
              <w:t>.4</w:t>
            </w:r>
          </w:p>
        </w:tc>
        <w:tc>
          <w:tcPr>
            <w:tcW w:w="1703" w:type="dxa"/>
          </w:tcPr>
          <w:p w:rsidR="00D514EC" w:rsidRPr="00583302" w:rsidRDefault="00D514EC" w:rsidP="00FD6FCE">
            <w:pPr>
              <w:jc w:val="left"/>
              <w:rPr>
                <w:rFonts w:ascii="宋体" w:hAnsi="宋体"/>
                <w:b/>
              </w:rPr>
            </w:pPr>
            <w:r w:rsidRPr="00583302">
              <w:rPr>
                <w:rFonts w:ascii="宋体" w:hAnsi="宋体" w:hint="eastAsia"/>
                <w:b/>
              </w:rPr>
              <w:t>保险金给付</w:t>
            </w:r>
          </w:p>
        </w:tc>
        <w:tc>
          <w:tcPr>
            <w:tcW w:w="7513" w:type="dxa"/>
          </w:tcPr>
          <w:p w:rsidR="00D514EC" w:rsidRPr="00583302" w:rsidRDefault="00D514EC">
            <w:pPr>
              <w:rPr>
                <w:rFonts w:asciiTheme="minorEastAsia" w:eastAsiaTheme="minorEastAsia" w:hAnsiTheme="minorEastAsia"/>
                <w:szCs w:val="21"/>
              </w:rPr>
            </w:pPr>
            <w:r w:rsidRPr="00583302">
              <w:rPr>
                <w:rFonts w:asciiTheme="minorEastAsia" w:eastAsiaTheme="minorEastAsia" w:hAnsiTheme="minorEastAsia" w:cs="宋体" w:hint="eastAsia"/>
                <w:color w:val="000000"/>
                <w:kern w:val="0"/>
                <w:szCs w:val="21"/>
              </w:rPr>
              <w:t>（1）</w:t>
            </w:r>
            <w:r w:rsidRPr="00583302">
              <w:rPr>
                <w:rFonts w:asciiTheme="minorEastAsia" w:eastAsiaTheme="minorEastAsia" w:hAnsiTheme="minorEastAsia" w:hint="eastAsia"/>
                <w:szCs w:val="21"/>
              </w:rPr>
              <w:t>我们在收到申请书及合同约定的证明和资料后，将在5日内作出核定；情</w:t>
            </w:r>
            <w:r w:rsidRPr="00583302">
              <w:rPr>
                <w:rFonts w:asciiTheme="minorEastAsia" w:eastAsiaTheme="minorEastAsia" w:hAnsiTheme="minorEastAsia" w:hint="eastAsia"/>
                <w:szCs w:val="21"/>
              </w:rPr>
              <w:lastRenderedPageBreak/>
              <w:t>形复杂的，在30日内作出核定，但合同另有约定的除外。我们应当将核定结果通知被保险人或者受益人；对属于保险责任的，在与被保险人或者受益人达成给付保险金的协议后10日内，履行给付保险金义务。本合同对给付保险金的期限有约定的，我们应当按照约定履行给付保险金义务。</w:t>
            </w:r>
          </w:p>
          <w:p w:rsidR="00D514EC" w:rsidRPr="00583302" w:rsidRDefault="00D514EC">
            <w:pPr>
              <w:rPr>
                <w:rFonts w:asciiTheme="minorEastAsia" w:eastAsiaTheme="minorEastAsia" w:hAnsiTheme="minorEastAsia"/>
                <w:szCs w:val="21"/>
              </w:rPr>
            </w:pPr>
            <w:r w:rsidRPr="00583302">
              <w:rPr>
                <w:rFonts w:asciiTheme="minorEastAsia" w:eastAsiaTheme="minorEastAsia" w:hAnsiTheme="minorEastAsia" w:cs="宋体" w:hint="eastAsia"/>
                <w:color w:val="000000"/>
                <w:kern w:val="0"/>
                <w:szCs w:val="21"/>
              </w:rPr>
              <w:t>（2）</w:t>
            </w:r>
            <w:r w:rsidRPr="00583302">
              <w:rPr>
                <w:rFonts w:asciiTheme="minorEastAsia" w:eastAsiaTheme="minorEastAsia" w:hAnsiTheme="minorEastAsia" w:hint="eastAsia"/>
                <w:szCs w:val="21"/>
              </w:rPr>
              <w:t>我们未及时履行前款规定义务的，除支付保险金外，应当赔偿被保险人或者受益人因此受到的损失。</w:t>
            </w:r>
          </w:p>
          <w:p w:rsidR="00D514EC" w:rsidRPr="00583302" w:rsidRDefault="00D514EC">
            <w:pPr>
              <w:rPr>
                <w:rFonts w:asciiTheme="minorEastAsia" w:eastAsiaTheme="minorEastAsia" w:hAnsiTheme="minorEastAsia"/>
                <w:color w:val="000000"/>
                <w:szCs w:val="21"/>
              </w:rPr>
            </w:pPr>
            <w:r w:rsidRPr="00583302">
              <w:rPr>
                <w:rFonts w:asciiTheme="minorEastAsia" w:eastAsiaTheme="minorEastAsia" w:hAnsiTheme="minorEastAsia" w:cs="宋体" w:hint="eastAsia"/>
                <w:color w:val="000000"/>
                <w:kern w:val="0"/>
                <w:szCs w:val="21"/>
              </w:rPr>
              <w:t>（3）</w:t>
            </w:r>
            <w:r w:rsidRPr="00583302">
              <w:rPr>
                <w:rFonts w:asciiTheme="minorEastAsia" w:eastAsiaTheme="minorEastAsia" w:hAnsiTheme="minorEastAsia"/>
                <w:color w:val="000000"/>
                <w:szCs w:val="21"/>
              </w:rPr>
              <w:t>我们依照</w:t>
            </w:r>
            <w:r w:rsidRPr="00583302">
              <w:rPr>
                <w:rFonts w:asciiTheme="minorEastAsia" w:eastAsiaTheme="minorEastAsia" w:hAnsiTheme="minorEastAsia" w:hint="eastAsia"/>
                <w:color w:val="000000"/>
                <w:szCs w:val="21"/>
              </w:rPr>
              <w:t>前款</w:t>
            </w:r>
            <w:r w:rsidRPr="00583302">
              <w:rPr>
                <w:rFonts w:asciiTheme="minorEastAsia" w:eastAsiaTheme="minorEastAsia" w:hAnsiTheme="minorEastAsia"/>
                <w:color w:val="000000"/>
                <w:szCs w:val="21"/>
              </w:rPr>
              <w:t>的规定作出核定后，对不属于保险责任的，应当自作出核定之日起</w:t>
            </w:r>
            <w:r w:rsidRPr="00583302">
              <w:rPr>
                <w:rFonts w:asciiTheme="minorEastAsia" w:eastAsiaTheme="minorEastAsia" w:hAnsiTheme="minorEastAsia" w:hint="eastAsia"/>
                <w:color w:val="000000"/>
                <w:szCs w:val="21"/>
              </w:rPr>
              <w:t>3</w:t>
            </w:r>
            <w:r w:rsidRPr="00583302">
              <w:rPr>
                <w:rFonts w:asciiTheme="minorEastAsia" w:eastAsiaTheme="minorEastAsia" w:hAnsiTheme="minorEastAsia"/>
                <w:color w:val="000000"/>
                <w:szCs w:val="21"/>
              </w:rPr>
              <w:t>日内向被</w:t>
            </w:r>
            <w:r w:rsidRPr="00583302">
              <w:rPr>
                <w:rFonts w:asciiTheme="minorEastAsia" w:eastAsiaTheme="minorEastAsia" w:hAnsiTheme="minorEastAsia" w:hint="eastAsia"/>
                <w:szCs w:val="21"/>
              </w:rPr>
              <w:t>保险人</w:t>
            </w:r>
            <w:r w:rsidRPr="00583302">
              <w:rPr>
                <w:rFonts w:asciiTheme="minorEastAsia" w:eastAsiaTheme="minorEastAsia" w:hAnsiTheme="minorEastAsia"/>
                <w:color w:val="000000"/>
                <w:szCs w:val="21"/>
              </w:rPr>
              <w:t>或者受益人发出拒绝给付保险金通知书，并说明理由。</w:t>
            </w:r>
          </w:p>
          <w:p w:rsidR="00D514EC" w:rsidRPr="00583302" w:rsidRDefault="00D514EC">
            <w:pPr>
              <w:autoSpaceDE w:val="0"/>
              <w:autoSpaceDN w:val="0"/>
              <w:adjustRightInd w:val="0"/>
              <w:rPr>
                <w:rFonts w:asciiTheme="minorEastAsia" w:eastAsiaTheme="minorEastAsia" w:hAnsiTheme="minorEastAsia" w:cs="宋体"/>
                <w:kern w:val="0"/>
                <w:szCs w:val="21"/>
              </w:rPr>
            </w:pPr>
            <w:r w:rsidRPr="00583302">
              <w:rPr>
                <w:rFonts w:asciiTheme="minorEastAsia" w:eastAsiaTheme="minorEastAsia" w:hAnsiTheme="minorEastAsia" w:cs="宋体" w:hint="eastAsia"/>
                <w:color w:val="000000"/>
                <w:kern w:val="0"/>
                <w:szCs w:val="21"/>
              </w:rPr>
              <w:t>（4）</w:t>
            </w:r>
            <w:r w:rsidRPr="00583302">
              <w:rPr>
                <w:rFonts w:asciiTheme="minorEastAsia" w:eastAsiaTheme="minorEastAsia" w:hAnsiTheme="minorEastAsia"/>
                <w:color w:val="000000"/>
                <w:szCs w:val="21"/>
              </w:rPr>
              <w:t>我们自收到给付保险金的请求和有关证明、资料之日起</w:t>
            </w:r>
            <w:r w:rsidRPr="00583302">
              <w:rPr>
                <w:rFonts w:asciiTheme="minorEastAsia" w:eastAsiaTheme="minorEastAsia" w:hAnsiTheme="minorEastAsia" w:hint="eastAsia"/>
                <w:color w:val="000000"/>
                <w:szCs w:val="21"/>
              </w:rPr>
              <w:t>60</w:t>
            </w:r>
            <w:r w:rsidRPr="00583302">
              <w:rPr>
                <w:rFonts w:asciiTheme="minorEastAsia" w:eastAsiaTheme="minorEastAsia" w:hAnsiTheme="minorEastAsia"/>
                <w:color w:val="000000"/>
                <w:szCs w:val="21"/>
              </w:rPr>
              <w:t>日内，对给付保险金的数额不能确定的，应当根据已有证明和资料可以确定的数额先予支付；我们最终确定给付保险金的数额后，应当支付相应的差额。</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b/>
              </w:rPr>
            </w:pPr>
          </w:p>
        </w:tc>
        <w:tc>
          <w:tcPr>
            <w:tcW w:w="7513" w:type="dxa"/>
          </w:tcPr>
          <w:p w:rsidR="00D514EC" w:rsidRPr="00583302" w:rsidRDefault="00D514EC">
            <w:pPr>
              <w:jc w:val="left"/>
              <w:rPr>
                <w:rFonts w:asciiTheme="minorEastAsia" w:eastAsiaTheme="minorEastAsia" w:hAnsiTheme="minorEastAsia"/>
                <w:szCs w:val="21"/>
              </w:rPr>
            </w:pPr>
          </w:p>
        </w:tc>
      </w:tr>
      <w:tr w:rsidR="00D514EC" w:rsidRPr="00583302" w:rsidTr="00031E77">
        <w:trPr>
          <w:gridAfter w:val="1"/>
          <w:wAfter w:w="7162" w:type="dxa"/>
        </w:trPr>
        <w:tc>
          <w:tcPr>
            <w:tcW w:w="957" w:type="dxa"/>
          </w:tcPr>
          <w:p w:rsidR="00D514EC" w:rsidRPr="00583302" w:rsidRDefault="00D514EC" w:rsidP="000E0E3B">
            <w:pPr>
              <w:jc w:val="left"/>
              <w:rPr>
                <w:rFonts w:ascii="宋体" w:hAnsi="宋体"/>
                <w:b/>
              </w:rPr>
            </w:pPr>
            <w:r w:rsidRPr="00583302">
              <w:rPr>
                <w:rFonts w:ascii="宋体" w:hAnsi="宋体" w:hint="eastAsia"/>
                <w:b/>
              </w:rPr>
              <w:t>4</w:t>
            </w:r>
            <w:r w:rsidRPr="00583302">
              <w:rPr>
                <w:rFonts w:ascii="宋体" w:hAnsi="宋体"/>
                <w:b/>
              </w:rPr>
              <w:t>.</w:t>
            </w:r>
            <w:r w:rsidRPr="00583302">
              <w:rPr>
                <w:rFonts w:ascii="宋体" w:hAnsi="宋体" w:hint="eastAsia"/>
                <w:b/>
              </w:rPr>
              <w:t>5</w:t>
            </w:r>
          </w:p>
        </w:tc>
        <w:tc>
          <w:tcPr>
            <w:tcW w:w="1703" w:type="dxa"/>
          </w:tcPr>
          <w:p w:rsidR="00D514EC" w:rsidRPr="00583302" w:rsidRDefault="00D514EC" w:rsidP="000143FD">
            <w:pPr>
              <w:jc w:val="left"/>
              <w:rPr>
                <w:rFonts w:ascii="宋体" w:hAnsi="宋体"/>
                <w:b/>
              </w:rPr>
            </w:pPr>
            <w:r w:rsidRPr="00583302">
              <w:rPr>
                <w:rFonts w:ascii="宋体" w:hAnsi="宋体" w:hint="eastAsia"/>
                <w:b/>
              </w:rPr>
              <w:t>保险费豁免</w:t>
            </w:r>
          </w:p>
        </w:tc>
        <w:tc>
          <w:tcPr>
            <w:tcW w:w="7513" w:type="dxa"/>
          </w:tcPr>
          <w:p w:rsidR="00D514EC" w:rsidRPr="00583302" w:rsidRDefault="00D514EC" w:rsidP="00395D36">
            <w:pPr>
              <w:rPr>
                <w:rFonts w:asciiTheme="minorEastAsia" w:eastAsiaTheme="minorEastAsia" w:hAnsiTheme="minorEastAsia"/>
                <w:szCs w:val="21"/>
              </w:rPr>
            </w:pPr>
            <w:r w:rsidRPr="00583302">
              <w:rPr>
                <w:rFonts w:asciiTheme="minorEastAsia" w:eastAsiaTheme="minorEastAsia" w:hAnsiTheme="minorEastAsia" w:cs="宋体" w:hint="eastAsia"/>
                <w:color w:val="000000"/>
                <w:kern w:val="0"/>
                <w:szCs w:val="21"/>
              </w:rPr>
              <w:t>（1）</w:t>
            </w:r>
            <w:r w:rsidRPr="00583302">
              <w:rPr>
                <w:rFonts w:asciiTheme="minorEastAsia" w:eastAsiaTheme="minorEastAsia" w:hAnsiTheme="minorEastAsia" w:hint="eastAsia"/>
                <w:szCs w:val="21"/>
              </w:rPr>
              <w:t>我们在收到申请书及合同约定的证明和资料后，将在5日内作出核定；情形复杂的，在30日内作出核定，但合同另有约定的除外。我们应当将核定结果通知投保人、被保险人或者受益人；对属于保险责任的，在与投保人、被保险人或者受益人达成豁免保险费的协议后10日内，履行豁免保险费义务。</w:t>
            </w:r>
          </w:p>
          <w:p w:rsidR="00D514EC" w:rsidRPr="00583302" w:rsidRDefault="00D514EC" w:rsidP="00395D36">
            <w:pPr>
              <w:rPr>
                <w:rFonts w:asciiTheme="minorEastAsia" w:eastAsiaTheme="minorEastAsia" w:hAnsiTheme="minorEastAsia"/>
                <w:szCs w:val="21"/>
              </w:rPr>
            </w:pPr>
            <w:r w:rsidRPr="00583302">
              <w:rPr>
                <w:rFonts w:asciiTheme="minorEastAsia" w:eastAsiaTheme="minorEastAsia" w:hAnsiTheme="minorEastAsia" w:cs="宋体" w:hint="eastAsia"/>
                <w:color w:val="000000"/>
                <w:kern w:val="0"/>
                <w:szCs w:val="21"/>
              </w:rPr>
              <w:t>（2）</w:t>
            </w:r>
            <w:r w:rsidRPr="00583302">
              <w:rPr>
                <w:rFonts w:asciiTheme="minorEastAsia" w:eastAsiaTheme="minorEastAsia" w:hAnsiTheme="minorEastAsia" w:hint="eastAsia"/>
                <w:szCs w:val="21"/>
              </w:rPr>
              <w:t>我们未及时履行前款规定义务的，除豁免保险费外，应当赔偿投保人、被保险人或者受益人因此受到的损失。</w:t>
            </w:r>
          </w:p>
          <w:p w:rsidR="00D514EC" w:rsidRPr="00583302" w:rsidRDefault="00D514EC" w:rsidP="0066748D">
            <w:pPr>
              <w:rPr>
                <w:rFonts w:asciiTheme="minorEastAsia" w:eastAsiaTheme="minorEastAsia" w:hAnsiTheme="minorEastAsia" w:cs="宋体"/>
                <w:kern w:val="0"/>
                <w:szCs w:val="21"/>
              </w:rPr>
            </w:pPr>
            <w:r w:rsidRPr="00583302">
              <w:rPr>
                <w:rFonts w:asciiTheme="minorEastAsia" w:eastAsiaTheme="minorEastAsia" w:hAnsiTheme="minorEastAsia" w:cs="宋体" w:hint="eastAsia"/>
                <w:color w:val="000000"/>
                <w:kern w:val="0"/>
                <w:szCs w:val="21"/>
              </w:rPr>
              <w:t>（3）</w:t>
            </w:r>
            <w:r w:rsidRPr="00583302">
              <w:rPr>
                <w:rFonts w:asciiTheme="minorEastAsia" w:eastAsiaTheme="minorEastAsia" w:hAnsiTheme="minorEastAsia"/>
                <w:color w:val="000000"/>
                <w:szCs w:val="21"/>
              </w:rPr>
              <w:t>我们依照</w:t>
            </w:r>
            <w:r w:rsidRPr="00583302">
              <w:rPr>
                <w:rFonts w:asciiTheme="minorEastAsia" w:eastAsiaTheme="minorEastAsia" w:hAnsiTheme="minorEastAsia" w:hint="eastAsia"/>
                <w:color w:val="000000"/>
                <w:szCs w:val="21"/>
              </w:rPr>
              <w:t>前款</w:t>
            </w:r>
            <w:r w:rsidRPr="00583302">
              <w:rPr>
                <w:rFonts w:asciiTheme="minorEastAsia" w:eastAsiaTheme="minorEastAsia" w:hAnsiTheme="minorEastAsia"/>
                <w:color w:val="000000"/>
                <w:szCs w:val="21"/>
              </w:rPr>
              <w:t>的规定作出核定后，对不属于保险责任的，应当自作出核定之日起</w:t>
            </w:r>
            <w:r w:rsidRPr="00583302">
              <w:rPr>
                <w:rFonts w:asciiTheme="minorEastAsia" w:eastAsiaTheme="minorEastAsia" w:hAnsiTheme="minorEastAsia" w:hint="eastAsia"/>
                <w:color w:val="000000"/>
                <w:szCs w:val="21"/>
              </w:rPr>
              <w:t>3</w:t>
            </w:r>
            <w:r w:rsidRPr="00583302">
              <w:rPr>
                <w:rFonts w:asciiTheme="minorEastAsia" w:eastAsiaTheme="minorEastAsia" w:hAnsiTheme="minorEastAsia"/>
                <w:color w:val="000000"/>
                <w:szCs w:val="21"/>
              </w:rPr>
              <w:t>日内向</w:t>
            </w:r>
            <w:r w:rsidRPr="00583302">
              <w:rPr>
                <w:rFonts w:asciiTheme="minorEastAsia" w:eastAsiaTheme="minorEastAsia" w:hAnsiTheme="minorEastAsia" w:hint="eastAsia"/>
                <w:color w:val="000000"/>
                <w:szCs w:val="21"/>
              </w:rPr>
              <w:t>投保人、</w:t>
            </w:r>
            <w:r w:rsidRPr="00583302">
              <w:rPr>
                <w:rFonts w:asciiTheme="minorEastAsia" w:eastAsiaTheme="minorEastAsia" w:hAnsiTheme="minorEastAsia"/>
                <w:color w:val="000000"/>
                <w:szCs w:val="21"/>
              </w:rPr>
              <w:t>被</w:t>
            </w:r>
            <w:r w:rsidRPr="00583302">
              <w:rPr>
                <w:rFonts w:asciiTheme="minorEastAsia" w:eastAsiaTheme="minorEastAsia" w:hAnsiTheme="minorEastAsia" w:hint="eastAsia"/>
                <w:szCs w:val="21"/>
              </w:rPr>
              <w:t>保险人</w:t>
            </w:r>
            <w:r w:rsidRPr="00583302">
              <w:rPr>
                <w:rFonts w:asciiTheme="minorEastAsia" w:eastAsiaTheme="minorEastAsia" w:hAnsiTheme="minorEastAsia"/>
                <w:color w:val="000000"/>
                <w:szCs w:val="21"/>
              </w:rPr>
              <w:t>或者受益人发出拒绝豁免保险费通知书，并说明理由。</w:t>
            </w:r>
          </w:p>
        </w:tc>
      </w:tr>
      <w:tr w:rsidR="00D514EC" w:rsidRPr="00583302" w:rsidTr="00031E77">
        <w:trPr>
          <w:gridAfter w:val="1"/>
          <w:wAfter w:w="7162" w:type="dxa"/>
          <w:trHeight w:hRule="exact" w:val="170"/>
        </w:trPr>
        <w:tc>
          <w:tcPr>
            <w:tcW w:w="957" w:type="dxa"/>
          </w:tcPr>
          <w:p w:rsidR="00D514EC" w:rsidRPr="00583302" w:rsidRDefault="00D514EC" w:rsidP="00DA70FB">
            <w:pPr>
              <w:jc w:val="left"/>
              <w:rPr>
                <w:rFonts w:ascii="宋体" w:hAnsi="宋体"/>
                <w:b/>
              </w:rPr>
            </w:pPr>
          </w:p>
        </w:tc>
        <w:tc>
          <w:tcPr>
            <w:tcW w:w="1703" w:type="dxa"/>
          </w:tcPr>
          <w:p w:rsidR="00D514EC" w:rsidRPr="00583302" w:rsidRDefault="00D514EC" w:rsidP="00DA70FB">
            <w:pPr>
              <w:jc w:val="left"/>
              <w:rPr>
                <w:rFonts w:ascii="宋体" w:hAnsi="宋体"/>
                <w:b/>
              </w:rPr>
            </w:pPr>
          </w:p>
        </w:tc>
        <w:tc>
          <w:tcPr>
            <w:tcW w:w="7513" w:type="dxa"/>
          </w:tcPr>
          <w:p w:rsidR="00D514EC" w:rsidRPr="00583302" w:rsidRDefault="00D514EC" w:rsidP="00DA70FB">
            <w:pPr>
              <w:jc w:val="left"/>
              <w:rPr>
                <w:rFonts w:asciiTheme="minorEastAsia" w:eastAsiaTheme="minorEastAsia" w:hAnsiTheme="minorEastAsia"/>
                <w:szCs w:val="21"/>
              </w:rPr>
            </w:pPr>
          </w:p>
        </w:tc>
      </w:tr>
      <w:tr w:rsidR="00D514EC" w:rsidRPr="00583302" w:rsidTr="00031E77">
        <w:trPr>
          <w:gridAfter w:val="1"/>
          <w:wAfter w:w="7162" w:type="dxa"/>
        </w:trPr>
        <w:tc>
          <w:tcPr>
            <w:tcW w:w="957" w:type="dxa"/>
          </w:tcPr>
          <w:p w:rsidR="00D514EC" w:rsidRPr="00583302" w:rsidRDefault="00D514EC" w:rsidP="000E0E3B">
            <w:pPr>
              <w:jc w:val="left"/>
              <w:rPr>
                <w:rFonts w:ascii="宋体" w:hAnsi="宋体"/>
                <w:b/>
              </w:rPr>
            </w:pPr>
            <w:r w:rsidRPr="00583302">
              <w:rPr>
                <w:rFonts w:ascii="宋体" w:hAnsi="宋体" w:hint="eastAsia"/>
                <w:b/>
              </w:rPr>
              <w:t>4.6</w:t>
            </w:r>
          </w:p>
        </w:tc>
        <w:tc>
          <w:tcPr>
            <w:tcW w:w="1703" w:type="dxa"/>
          </w:tcPr>
          <w:p w:rsidR="00D514EC" w:rsidRPr="00127354" w:rsidRDefault="00D514EC" w:rsidP="000F75CD">
            <w:pPr>
              <w:jc w:val="left"/>
              <w:rPr>
                <w:rFonts w:ascii="宋体" w:hAnsi="宋体"/>
                <w:b/>
              </w:rPr>
            </w:pPr>
            <w:r w:rsidRPr="00127354">
              <w:rPr>
                <w:rFonts w:ascii="宋体" w:cs="宋体" w:hint="eastAsia"/>
                <w:b/>
                <w:color w:val="000000"/>
                <w:kern w:val="0"/>
                <w:szCs w:val="21"/>
              </w:rPr>
              <w:t>法院宣告死亡的处理</w:t>
            </w:r>
          </w:p>
        </w:tc>
        <w:tc>
          <w:tcPr>
            <w:tcW w:w="7513" w:type="dxa"/>
          </w:tcPr>
          <w:p w:rsidR="00D514EC" w:rsidRPr="00127354" w:rsidRDefault="00D514EC" w:rsidP="00007A65">
            <w:pPr>
              <w:autoSpaceDE w:val="0"/>
              <w:autoSpaceDN w:val="0"/>
              <w:adjustRightInd w:val="0"/>
              <w:rPr>
                <w:rFonts w:asciiTheme="minorEastAsia" w:eastAsiaTheme="minorEastAsia" w:hAnsiTheme="minorEastAsia" w:cs="宋体"/>
                <w:kern w:val="0"/>
                <w:szCs w:val="21"/>
              </w:rPr>
            </w:pPr>
            <w:r w:rsidRPr="00127354">
              <w:rPr>
                <w:rFonts w:asciiTheme="minorEastAsia" w:eastAsiaTheme="minorEastAsia" w:hAnsiTheme="minorEastAsia" w:cs="宋体" w:hint="eastAsia"/>
                <w:kern w:val="0"/>
                <w:szCs w:val="21"/>
              </w:rPr>
              <w:t>在本合同保险期间内，被保险人下落不明且经人民法院宣告被保险人死亡后，我们根据法院宣告死亡判决依法确定被保险人死亡日期，并按本合同与身故有关的约定处理。若被保险人在宣告死亡后重新出现</w:t>
            </w:r>
            <w:r>
              <w:rPr>
                <w:rFonts w:asciiTheme="minorEastAsia" w:eastAsiaTheme="minorEastAsia" w:hAnsiTheme="minorEastAsia" w:cs="宋体" w:hint="eastAsia"/>
                <w:kern w:val="0"/>
                <w:szCs w:val="21"/>
              </w:rPr>
              <w:t>或知其没有死亡</w:t>
            </w:r>
            <w:r w:rsidRPr="00127354">
              <w:rPr>
                <w:rFonts w:asciiTheme="minorEastAsia" w:eastAsiaTheme="minorEastAsia" w:hAnsiTheme="minorEastAsia" w:cs="宋体" w:hint="eastAsia"/>
                <w:kern w:val="0"/>
                <w:szCs w:val="21"/>
              </w:rPr>
              <w:t>，以身故为给付条件的保险金的受益人或继承人应于知道或应该知道被保险人重新出现</w:t>
            </w:r>
            <w:r>
              <w:rPr>
                <w:rFonts w:asciiTheme="minorEastAsia" w:eastAsiaTheme="minorEastAsia" w:hAnsiTheme="minorEastAsia" w:cs="宋体" w:hint="eastAsia"/>
                <w:kern w:val="0"/>
                <w:szCs w:val="21"/>
              </w:rPr>
              <w:t>或知其没有死亡之日起</w:t>
            </w:r>
            <w:r w:rsidRPr="00127354">
              <w:rPr>
                <w:rFonts w:asciiTheme="minorEastAsia" w:eastAsiaTheme="minorEastAsia" w:hAnsiTheme="minorEastAsia" w:cs="宋体" w:hint="eastAsia"/>
                <w:kern w:val="0"/>
                <w:szCs w:val="21"/>
              </w:rPr>
              <w:t>30日内将领取的保险金退还给我们。</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b/>
              </w:rPr>
            </w:pPr>
          </w:p>
        </w:tc>
        <w:tc>
          <w:tcPr>
            <w:tcW w:w="7513" w:type="dxa"/>
          </w:tcPr>
          <w:p w:rsidR="00D514EC" w:rsidRPr="00583302" w:rsidRDefault="00D514EC">
            <w:pPr>
              <w:jc w:val="left"/>
              <w:rPr>
                <w:rFonts w:asciiTheme="minorEastAsia" w:eastAsiaTheme="minorEastAsia" w:hAnsiTheme="minorEastAsia"/>
                <w:szCs w:val="21"/>
              </w:rPr>
            </w:pPr>
          </w:p>
        </w:tc>
      </w:tr>
      <w:tr w:rsidR="00D514EC" w:rsidRPr="00583302" w:rsidTr="00031E77">
        <w:trPr>
          <w:gridAfter w:val="1"/>
          <w:wAfter w:w="7162" w:type="dxa"/>
        </w:trPr>
        <w:tc>
          <w:tcPr>
            <w:tcW w:w="957" w:type="dxa"/>
          </w:tcPr>
          <w:p w:rsidR="00D514EC" w:rsidRPr="00583302" w:rsidRDefault="00D514EC" w:rsidP="000E0E3B">
            <w:pPr>
              <w:jc w:val="left"/>
              <w:rPr>
                <w:rFonts w:ascii="宋体" w:hAnsi="宋体"/>
                <w:b/>
              </w:rPr>
            </w:pPr>
            <w:r w:rsidRPr="00583302">
              <w:rPr>
                <w:rFonts w:ascii="宋体" w:hAnsi="宋体" w:hint="eastAsia"/>
                <w:b/>
              </w:rPr>
              <w:t>4</w:t>
            </w:r>
            <w:r w:rsidRPr="00583302">
              <w:rPr>
                <w:rFonts w:ascii="宋体" w:hAnsi="宋体"/>
                <w:b/>
              </w:rPr>
              <w:t>.</w:t>
            </w:r>
            <w:r w:rsidRPr="00583302">
              <w:rPr>
                <w:rFonts w:ascii="宋体" w:hAnsi="宋体" w:hint="eastAsia"/>
                <w:b/>
              </w:rPr>
              <w:t>7</w:t>
            </w:r>
          </w:p>
        </w:tc>
        <w:tc>
          <w:tcPr>
            <w:tcW w:w="1703" w:type="dxa"/>
          </w:tcPr>
          <w:p w:rsidR="00D514EC" w:rsidRPr="00583302" w:rsidRDefault="00D514EC">
            <w:pPr>
              <w:jc w:val="left"/>
              <w:rPr>
                <w:rFonts w:ascii="宋体" w:hAnsi="宋体"/>
                <w:b/>
              </w:rPr>
            </w:pPr>
            <w:r w:rsidRPr="00583302">
              <w:rPr>
                <w:rFonts w:ascii="宋体" w:cs="宋体" w:hint="eastAsia"/>
                <w:b/>
                <w:color w:val="000000"/>
                <w:kern w:val="0"/>
                <w:szCs w:val="21"/>
              </w:rPr>
              <w:t>诉讼时效</w:t>
            </w:r>
          </w:p>
        </w:tc>
        <w:tc>
          <w:tcPr>
            <w:tcW w:w="7513" w:type="dxa"/>
          </w:tcPr>
          <w:p w:rsidR="00D514EC" w:rsidRPr="00583302" w:rsidRDefault="00D514EC" w:rsidP="00AA06A4">
            <w:pPr>
              <w:rPr>
                <w:rFonts w:asciiTheme="minorEastAsia" w:eastAsiaTheme="minorEastAsia" w:hAnsiTheme="minorEastAsia"/>
                <w:color w:val="008000"/>
                <w:szCs w:val="21"/>
              </w:rPr>
            </w:pPr>
            <w:r w:rsidRPr="00583302">
              <w:rPr>
                <w:rFonts w:asciiTheme="minorEastAsia" w:eastAsiaTheme="minorEastAsia" w:hAnsiTheme="minorEastAsia" w:cs="宋体" w:hint="eastAsia"/>
                <w:kern w:val="0"/>
                <w:szCs w:val="21"/>
              </w:rPr>
              <w:t>申请人向我们申请给付保险金及豁免保险费的诉讼时效期间为2年，自其知道或应当知道保险事故发生之日起计算。</w:t>
            </w:r>
          </w:p>
        </w:tc>
      </w:tr>
      <w:tr w:rsidR="00D514EC" w:rsidRPr="00583302" w:rsidTr="00031E77">
        <w:trPr>
          <w:gridAfter w:val="1"/>
          <w:wAfter w:w="7162" w:type="dxa"/>
          <w:trHeight w:hRule="exact" w:val="170"/>
        </w:trPr>
        <w:tc>
          <w:tcPr>
            <w:tcW w:w="957" w:type="dxa"/>
            <w:vAlign w:val="center"/>
          </w:tcPr>
          <w:p w:rsidR="00D514EC" w:rsidRPr="00583302" w:rsidRDefault="00D514EC">
            <w:pPr>
              <w:jc w:val="left"/>
              <w:rPr>
                <w:rFonts w:ascii="宋体" w:hAnsi="宋体"/>
                <w:b/>
                <w:sz w:val="28"/>
                <w:szCs w:val="28"/>
              </w:rPr>
            </w:pPr>
          </w:p>
        </w:tc>
        <w:tc>
          <w:tcPr>
            <w:tcW w:w="9216" w:type="dxa"/>
            <w:gridSpan w:val="2"/>
            <w:vAlign w:val="center"/>
          </w:tcPr>
          <w:p w:rsidR="00D514EC" w:rsidRPr="00583302" w:rsidRDefault="00D514EC">
            <w:pPr>
              <w:jc w:val="left"/>
              <w:rPr>
                <w:rFonts w:ascii="宋体" w:cs="宋体"/>
                <w:b/>
                <w:color w:val="000000"/>
                <w:kern w:val="0"/>
                <w:sz w:val="24"/>
              </w:rPr>
            </w:pPr>
          </w:p>
        </w:tc>
      </w:tr>
      <w:tr w:rsidR="00D514EC" w:rsidRPr="00583302" w:rsidTr="00031E77">
        <w:trPr>
          <w:gridAfter w:val="1"/>
          <w:wAfter w:w="7162" w:type="dxa"/>
          <w:trHeight w:hRule="exact" w:val="567"/>
        </w:trPr>
        <w:tc>
          <w:tcPr>
            <w:tcW w:w="957" w:type="dxa"/>
            <w:vAlign w:val="center"/>
          </w:tcPr>
          <w:p w:rsidR="00D514EC" w:rsidRPr="00583302" w:rsidRDefault="00D514EC">
            <w:pPr>
              <w:numPr>
                <w:ilvl w:val="0"/>
                <w:numId w:val="6"/>
              </w:numPr>
              <w:jc w:val="left"/>
              <w:rPr>
                <w:rFonts w:ascii="Wingdings 2" w:hAnsi="Wingdings 2"/>
                <w:b/>
                <w:sz w:val="28"/>
                <w:szCs w:val="28"/>
              </w:rPr>
            </w:pPr>
          </w:p>
        </w:tc>
        <w:tc>
          <w:tcPr>
            <w:tcW w:w="9216" w:type="dxa"/>
            <w:gridSpan w:val="2"/>
            <w:vAlign w:val="center"/>
          </w:tcPr>
          <w:p w:rsidR="00D514EC" w:rsidRPr="00583302" w:rsidRDefault="00D514EC">
            <w:pPr>
              <w:jc w:val="left"/>
              <w:rPr>
                <w:rFonts w:ascii="宋体" w:hAnsi="宋体"/>
              </w:rPr>
            </w:pPr>
            <w:r w:rsidRPr="00583302">
              <w:rPr>
                <w:rFonts w:ascii="宋体" w:cs="宋体" w:hint="eastAsia"/>
                <w:b/>
                <w:color w:val="000000"/>
                <w:kern w:val="0"/>
                <w:sz w:val="24"/>
              </w:rPr>
              <w:t>如何退保</w:t>
            </w:r>
          </w:p>
        </w:tc>
      </w:tr>
      <w:tr w:rsidR="00D514EC" w:rsidRPr="00583302" w:rsidTr="00031E77">
        <w:trPr>
          <w:gridAfter w:val="1"/>
          <w:wAfter w:w="7162" w:type="dxa"/>
          <w:trHeight w:hRule="exact" w:val="610"/>
        </w:trPr>
        <w:tc>
          <w:tcPr>
            <w:tcW w:w="957" w:type="dxa"/>
          </w:tcPr>
          <w:p w:rsidR="00D514EC" w:rsidRPr="00583302" w:rsidRDefault="00D514EC">
            <w:pPr>
              <w:rPr>
                <w:rFonts w:ascii="Wingdings 2" w:hAnsi="Wingdings 2"/>
                <w:b/>
                <w:sz w:val="28"/>
                <w:szCs w:val="28"/>
              </w:rPr>
            </w:pPr>
          </w:p>
        </w:tc>
        <w:tc>
          <w:tcPr>
            <w:tcW w:w="9216" w:type="dxa"/>
            <w:gridSpan w:val="2"/>
            <w:vAlign w:val="center"/>
          </w:tcPr>
          <w:p w:rsidR="00D514EC" w:rsidRPr="00583302" w:rsidRDefault="00D514EC" w:rsidP="00DB0326">
            <w:pPr>
              <w:jc w:val="left"/>
              <w:rPr>
                <w:rFonts w:ascii="宋体" w:hAnsi="宋体"/>
                <w:b/>
                <w:szCs w:val="21"/>
              </w:rPr>
            </w:pPr>
            <w:r w:rsidRPr="00583302">
              <w:rPr>
                <w:rFonts w:ascii="宋体" w:hAnsi="宋体" w:hint="eastAsia"/>
                <w:b/>
                <w:szCs w:val="21"/>
              </w:rPr>
              <w:t>这部分描述的是您可以随时退保，在犹豫期内退保没有损失，犹豫期后退保会有损失。</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r w:rsidRPr="00583302">
              <w:rPr>
                <w:rFonts w:ascii="宋体" w:hAnsi="宋体"/>
                <w:noProof/>
              </w:rPr>
              <mc:AlternateContent>
                <mc:Choice Requires="wps">
                  <w:drawing>
                    <wp:anchor distT="0" distB="0" distL="114300" distR="114300" simplePos="0" relativeHeight="252152832" behindDoc="0" locked="0" layoutInCell="1" allowOverlap="1" wp14:anchorId="58193AAD" wp14:editId="5AECF442">
                      <wp:simplePos x="0" y="0"/>
                      <wp:positionH relativeFrom="margin">
                        <wp:posOffset>-31115</wp:posOffset>
                      </wp:positionH>
                      <wp:positionV relativeFrom="paragraph">
                        <wp:posOffset>12065</wp:posOffset>
                      </wp:positionV>
                      <wp:extent cx="6162675" cy="635"/>
                      <wp:effectExtent l="0" t="0" r="0" b="0"/>
                      <wp:wrapNone/>
                      <wp:docPr id="6" name="自选图形 147"/>
                      <wp:cNvGraphicFramePr/>
                      <a:graphic xmlns:a="http://schemas.openxmlformats.org/drawingml/2006/main">
                        <a:graphicData uri="http://schemas.microsoft.com/office/word/2010/wordprocessingShape">
                          <wps:wsp>
                            <wps:cNvCnPr/>
                            <wps:spPr>
                              <a:xfrm>
                                <a:off x="0" y="0"/>
                                <a:ext cx="61626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147" o:spid="_x0000_s1026" type="#_x0000_t32" style="position:absolute;left:0;text-align:left;margin-left:-2.45pt;margin-top:.95pt;width:485.25pt;height:.05pt;z-index:252152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">
                      <w10:wrap anchorx="margin"/>
                    </v:shape>
                  </w:pict>
                </mc:Fallback>
              </mc:AlternateContent>
            </w: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rPr>
            </w:pPr>
            <w:r w:rsidRPr="00583302">
              <w:rPr>
                <w:rFonts w:ascii="宋体" w:hAnsi="宋体" w:hint="eastAsia"/>
                <w:b/>
              </w:rPr>
              <w:t>5.1</w:t>
            </w:r>
          </w:p>
        </w:tc>
        <w:tc>
          <w:tcPr>
            <w:tcW w:w="1703" w:type="dxa"/>
          </w:tcPr>
          <w:p w:rsidR="00D514EC" w:rsidRPr="00583302" w:rsidRDefault="00D514EC" w:rsidP="001115DE">
            <w:pPr>
              <w:jc w:val="left"/>
              <w:rPr>
                <w:rFonts w:ascii="宋体" w:hAnsi="宋体"/>
                <w:b/>
              </w:rPr>
            </w:pPr>
            <w:r w:rsidRPr="00583302">
              <w:rPr>
                <w:rFonts w:ascii="宋体" w:cs="宋体" w:hint="eastAsia"/>
                <w:b/>
                <w:color w:val="000000"/>
                <w:kern w:val="0"/>
                <w:szCs w:val="21"/>
              </w:rPr>
              <w:t>犹豫期</w:t>
            </w:r>
          </w:p>
        </w:tc>
        <w:tc>
          <w:tcPr>
            <w:tcW w:w="7513" w:type="dxa"/>
          </w:tcPr>
          <w:p w:rsidR="00D514EC" w:rsidRPr="00583302" w:rsidRDefault="00D514EC" w:rsidP="001115DE">
            <w:pPr>
              <w:rPr>
                <w:rFonts w:ascii="宋体" w:cs="宋体"/>
                <w:color w:val="000000"/>
                <w:kern w:val="0"/>
                <w:szCs w:val="21"/>
              </w:rPr>
            </w:pPr>
            <w:r w:rsidRPr="00583302">
              <w:rPr>
                <w:rFonts w:ascii="宋体" w:cs="宋体" w:hint="eastAsia"/>
                <w:color w:val="000000"/>
                <w:kern w:val="0"/>
                <w:szCs w:val="21"/>
              </w:rPr>
              <w:t>自您签收本合同之日起，有15日的犹豫期。在此期间请您认真审视本合同，如果您认为本合同与您的需求不相符，您可以在此期间提出解除本合同，我们将退还您所支付的全部保险费。</w:t>
            </w:r>
          </w:p>
          <w:p w:rsidR="00D514EC" w:rsidRPr="00583302" w:rsidRDefault="00D514EC" w:rsidP="001115DE">
            <w:pPr>
              <w:rPr>
                <w:rFonts w:ascii="宋体" w:cs="宋体"/>
                <w:color w:val="000000"/>
                <w:kern w:val="0"/>
                <w:szCs w:val="21"/>
              </w:rPr>
            </w:pPr>
            <w:r w:rsidRPr="00583302">
              <w:rPr>
                <w:rFonts w:ascii="宋体" w:cs="宋体" w:hint="eastAsia"/>
                <w:color w:val="000000"/>
                <w:kern w:val="0"/>
                <w:szCs w:val="21"/>
              </w:rPr>
              <w:t>解除本合同时，您需要填写申请书，并提供您的保险合同及有效身份证件。</w:t>
            </w:r>
            <w:r w:rsidRPr="00CD4A27">
              <w:rPr>
                <w:rFonts w:ascii="黑体" w:eastAsia="黑体" w:cs="宋体" w:hint="eastAsia"/>
                <w:b/>
                <w:kern w:val="0"/>
                <w:sz w:val="22"/>
                <w:szCs w:val="21"/>
                <w:shd w:val="pct15" w:color="auto" w:fill="FFFFFF"/>
              </w:rPr>
              <w:t>自我们收到您解除合同的书面申请时，本合同即被解除，合同解除前发生的保险事故我们不承担保险责任。</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b/>
              </w:rPr>
            </w:pPr>
          </w:p>
        </w:tc>
        <w:tc>
          <w:tcPr>
            <w:tcW w:w="7513" w:type="dxa"/>
          </w:tcPr>
          <w:p w:rsidR="00D514EC" w:rsidRPr="00583302" w:rsidRDefault="00D514EC">
            <w:pPr>
              <w:jc w:val="left"/>
              <w:rPr>
                <w:rFonts w:ascii="宋体" w:hAnsi="宋体"/>
                <w:color w:val="000000"/>
                <w:szCs w:val="21"/>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color w:val="000000"/>
              </w:rPr>
            </w:pPr>
            <w:r w:rsidRPr="00583302">
              <w:rPr>
                <w:rFonts w:ascii="宋体" w:hAnsi="宋体" w:hint="eastAsia"/>
                <w:b/>
                <w:color w:val="000000"/>
              </w:rPr>
              <w:t>5.2</w:t>
            </w:r>
          </w:p>
        </w:tc>
        <w:tc>
          <w:tcPr>
            <w:tcW w:w="1703" w:type="dxa"/>
          </w:tcPr>
          <w:p w:rsidR="00D514EC" w:rsidRPr="00583302" w:rsidRDefault="00D514EC" w:rsidP="000143FD">
            <w:pPr>
              <w:jc w:val="left"/>
              <w:rPr>
                <w:rFonts w:ascii="宋体" w:hAnsi="宋体"/>
                <w:b/>
                <w:color w:val="000000"/>
              </w:rPr>
            </w:pPr>
            <w:r w:rsidRPr="00583302">
              <w:rPr>
                <w:rFonts w:ascii="宋体" w:cs="宋体" w:hint="eastAsia"/>
                <w:b/>
                <w:color w:val="000000"/>
                <w:kern w:val="0"/>
                <w:szCs w:val="21"/>
              </w:rPr>
              <w:t>您解除合同的手续</w:t>
            </w:r>
          </w:p>
        </w:tc>
        <w:tc>
          <w:tcPr>
            <w:tcW w:w="7513" w:type="dxa"/>
          </w:tcPr>
          <w:p w:rsidR="00D514EC" w:rsidRPr="00583302" w:rsidRDefault="00D514EC" w:rsidP="001115DE">
            <w:pPr>
              <w:jc w:val="left"/>
              <w:rPr>
                <w:rFonts w:ascii="宋体" w:hAnsi="宋体"/>
                <w:color w:val="000000"/>
              </w:rPr>
            </w:pPr>
            <w:r w:rsidRPr="00583302">
              <w:rPr>
                <w:rFonts w:ascii="宋体" w:hAnsi="宋体" w:hint="eastAsia"/>
                <w:color w:val="000000"/>
              </w:rPr>
              <w:t>您在犹豫期后可以申请解除本合同，请填写解除合同申请书并向我们提供下列证明和资料：</w:t>
            </w:r>
          </w:p>
          <w:p w:rsidR="00D514EC" w:rsidRPr="00583302" w:rsidRDefault="00D514EC" w:rsidP="001115DE">
            <w:pPr>
              <w:jc w:val="left"/>
              <w:rPr>
                <w:rFonts w:ascii="宋体" w:hAnsi="宋体"/>
                <w:color w:val="000000"/>
              </w:rPr>
            </w:pPr>
            <w:r w:rsidRPr="00583302">
              <w:rPr>
                <w:rFonts w:ascii="宋体" w:hAnsi="宋体" w:hint="eastAsia"/>
                <w:color w:val="000000"/>
              </w:rPr>
              <w:t>（1）保险合同；</w:t>
            </w:r>
          </w:p>
          <w:p w:rsidR="00D514EC" w:rsidRPr="00583302" w:rsidRDefault="00D514EC" w:rsidP="001115DE">
            <w:pPr>
              <w:jc w:val="left"/>
              <w:rPr>
                <w:rFonts w:ascii="宋体" w:hAnsi="宋体"/>
                <w:color w:val="000000"/>
              </w:rPr>
            </w:pPr>
            <w:r w:rsidRPr="00583302">
              <w:rPr>
                <w:rFonts w:ascii="宋体" w:hAnsi="宋体" w:hint="eastAsia"/>
                <w:color w:val="000000"/>
              </w:rPr>
              <w:t>（2）您的有效身份证件。</w:t>
            </w:r>
          </w:p>
          <w:p w:rsidR="00D514EC" w:rsidRPr="00583302" w:rsidRDefault="00D514EC" w:rsidP="001115DE">
            <w:pPr>
              <w:jc w:val="left"/>
              <w:rPr>
                <w:rFonts w:ascii="宋体" w:hAnsi="宋体"/>
                <w:color w:val="000000"/>
              </w:rPr>
            </w:pPr>
            <w:r w:rsidRPr="00583302">
              <w:rPr>
                <w:rFonts w:ascii="宋体" w:hAnsi="宋体" w:hint="eastAsia"/>
                <w:color w:val="000000"/>
              </w:rPr>
              <w:t>自我们收到解除合同申请书</w:t>
            </w:r>
            <w:r w:rsidRPr="00583302">
              <w:rPr>
                <w:rFonts w:ascii="宋体" w:hAnsi="宋体" w:cs="宋体" w:hint="eastAsia"/>
                <w:color w:val="000000"/>
                <w:kern w:val="0"/>
                <w:szCs w:val="21"/>
              </w:rPr>
              <w:t>之日零时</w:t>
            </w:r>
            <w:r w:rsidRPr="00583302">
              <w:rPr>
                <w:rFonts w:ascii="宋体" w:hAnsi="宋体" w:hint="eastAsia"/>
                <w:color w:val="000000"/>
              </w:rPr>
              <w:t>起，本合同效力终止。我们自收到解除合同</w:t>
            </w:r>
            <w:r w:rsidRPr="00583302">
              <w:rPr>
                <w:rFonts w:ascii="宋体" w:hAnsi="宋体" w:hint="eastAsia"/>
                <w:color w:val="000000"/>
              </w:rPr>
              <w:lastRenderedPageBreak/>
              <w:t>申请书之日起30日内向您退还本合同的现金价值。</w:t>
            </w:r>
          </w:p>
          <w:p w:rsidR="00D514EC" w:rsidRPr="00583302" w:rsidRDefault="00D514EC" w:rsidP="001115DE">
            <w:pPr>
              <w:jc w:val="left"/>
              <w:rPr>
                <w:rFonts w:ascii="宋体" w:hAnsi="宋体"/>
                <w:b/>
                <w:color w:val="000000"/>
              </w:rPr>
            </w:pPr>
            <w:r w:rsidRPr="00583302">
              <w:rPr>
                <w:rFonts w:ascii="宋体" w:hAnsi="宋体" w:hint="eastAsia"/>
                <w:b/>
                <w:color w:val="000000"/>
              </w:rPr>
              <w:t>您在犹豫期后解除合同可能会遭受一定损失。</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Height w:hRule="exact" w:val="567"/>
        </w:trPr>
        <w:tc>
          <w:tcPr>
            <w:tcW w:w="957" w:type="dxa"/>
            <w:vAlign w:val="center"/>
          </w:tcPr>
          <w:p w:rsidR="00D514EC" w:rsidRPr="00583302" w:rsidRDefault="00D514EC">
            <w:pPr>
              <w:numPr>
                <w:ilvl w:val="0"/>
                <w:numId w:val="6"/>
              </w:numPr>
              <w:jc w:val="left"/>
              <w:rPr>
                <w:rFonts w:ascii="宋体" w:hAnsi="宋体"/>
                <w:b/>
                <w:sz w:val="28"/>
                <w:szCs w:val="28"/>
              </w:rPr>
            </w:pPr>
          </w:p>
        </w:tc>
        <w:tc>
          <w:tcPr>
            <w:tcW w:w="9216" w:type="dxa"/>
            <w:gridSpan w:val="2"/>
            <w:vAlign w:val="center"/>
          </w:tcPr>
          <w:p w:rsidR="00D514EC" w:rsidRPr="00583302" w:rsidRDefault="00D514EC">
            <w:pPr>
              <w:jc w:val="left"/>
              <w:rPr>
                <w:rFonts w:ascii="宋体" w:hAnsi="宋体"/>
                <w:b/>
              </w:rPr>
            </w:pPr>
            <w:r w:rsidRPr="00583302">
              <w:rPr>
                <w:rFonts w:ascii="宋体" w:cs="宋体" w:hint="eastAsia"/>
                <w:b/>
                <w:color w:val="000000"/>
                <w:kern w:val="0"/>
                <w:sz w:val="24"/>
              </w:rPr>
              <w:t>还有哪些权益</w:t>
            </w:r>
          </w:p>
        </w:tc>
      </w:tr>
      <w:tr w:rsidR="00D514EC" w:rsidRPr="00583302" w:rsidTr="00031E77">
        <w:trPr>
          <w:gridAfter w:val="1"/>
          <w:wAfter w:w="7162" w:type="dxa"/>
          <w:trHeight w:hRule="exact" w:val="567"/>
        </w:trPr>
        <w:tc>
          <w:tcPr>
            <w:tcW w:w="957" w:type="dxa"/>
            <w:vAlign w:val="center"/>
          </w:tcPr>
          <w:p w:rsidR="00D514EC" w:rsidRPr="00583302" w:rsidRDefault="00D514EC">
            <w:pPr>
              <w:jc w:val="left"/>
              <w:rPr>
                <w:rFonts w:ascii="宋体" w:hAnsi="宋体"/>
                <w:b/>
                <w:sz w:val="28"/>
                <w:szCs w:val="28"/>
              </w:rPr>
            </w:pPr>
          </w:p>
        </w:tc>
        <w:tc>
          <w:tcPr>
            <w:tcW w:w="9216" w:type="dxa"/>
            <w:gridSpan w:val="2"/>
            <w:vAlign w:val="center"/>
          </w:tcPr>
          <w:p w:rsidR="00D514EC" w:rsidRPr="00583302" w:rsidRDefault="00D514EC">
            <w:pPr>
              <w:jc w:val="left"/>
              <w:rPr>
                <w:rFonts w:ascii="宋体" w:cs="宋体"/>
                <w:b/>
                <w:color w:val="000000"/>
                <w:kern w:val="0"/>
                <w:sz w:val="24"/>
              </w:rPr>
            </w:pPr>
            <w:r w:rsidRPr="00583302">
              <w:rPr>
                <w:rFonts w:ascii="宋体" w:hAnsi="宋体" w:hint="eastAsia"/>
                <w:b/>
                <w:szCs w:val="21"/>
              </w:rPr>
              <w:t>这部分描述的是您还拥有的相关权益。</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r w:rsidRPr="00583302">
              <w:rPr>
                <w:rFonts w:ascii="宋体" w:hAnsi="宋体"/>
                <w:noProof/>
              </w:rPr>
              <mc:AlternateContent>
                <mc:Choice Requires="wps">
                  <w:drawing>
                    <wp:anchor distT="0" distB="0" distL="114300" distR="114300" simplePos="0" relativeHeight="252153856" behindDoc="0" locked="0" layoutInCell="1" allowOverlap="1" wp14:anchorId="4F637A04" wp14:editId="364CD6D4">
                      <wp:simplePos x="0" y="0"/>
                      <wp:positionH relativeFrom="margin">
                        <wp:posOffset>-69215</wp:posOffset>
                      </wp:positionH>
                      <wp:positionV relativeFrom="paragraph">
                        <wp:posOffset>7620</wp:posOffset>
                      </wp:positionV>
                      <wp:extent cx="6327775" cy="635"/>
                      <wp:effectExtent l="0" t="0" r="0" b="0"/>
                      <wp:wrapNone/>
                      <wp:docPr id="8" name="自选图形 149"/>
                      <wp:cNvGraphicFramePr/>
                      <a:graphic xmlns:a="http://schemas.openxmlformats.org/drawingml/2006/main">
                        <a:graphicData uri="http://schemas.microsoft.com/office/word/2010/wordprocessingShape">
                          <wps:wsp>
                            <wps:cNvCnPr/>
                            <wps:spPr>
                              <a:xfrm>
                                <a:off x="0" y="0"/>
                                <a:ext cx="63277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9" o:spid="_x0000_s1026" type="#_x0000_t32" style="position:absolute;left:0;text-align:left;margin-left:-5.45pt;margin-top:.6pt;width:498.25pt;height:.05pt;z-index:252153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">
                      <w10:wrap anchorx="margin"/>
                    </v:shape>
                  </w:pict>
                </mc:Fallback>
              </mc:AlternateContent>
            </w: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rsidP="001115DE">
            <w:pPr>
              <w:jc w:val="left"/>
              <w:rPr>
                <w:rFonts w:ascii="宋体" w:hAnsi="宋体"/>
                <w:b/>
              </w:rPr>
            </w:pPr>
            <w:r w:rsidRPr="00583302">
              <w:rPr>
                <w:rFonts w:ascii="宋体" w:hAnsi="宋体" w:hint="eastAsia"/>
                <w:b/>
              </w:rPr>
              <w:t>6.1</w:t>
            </w:r>
          </w:p>
        </w:tc>
        <w:tc>
          <w:tcPr>
            <w:tcW w:w="1703" w:type="dxa"/>
          </w:tcPr>
          <w:p w:rsidR="00D514EC" w:rsidRPr="00583302" w:rsidRDefault="00D514EC" w:rsidP="001115DE">
            <w:pPr>
              <w:jc w:val="left"/>
              <w:rPr>
                <w:rFonts w:ascii="宋体" w:cs="宋体"/>
                <w:b/>
                <w:kern w:val="0"/>
                <w:szCs w:val="21"/>
              </w:rPr>
            </w:pPr>
            <w:r w:rsidRPr="00583302">
              <w:rPr>
                <w:rFonts w:ascii="宋体" w:cs="宋体" w:hint="eastAsia"/>
                <w:b/>
                <w:kern w:val="0"/>
                <w:szCs w:val="21"/>
              </w:rPr>
              <w:t>现金价值</w:t>
            </w:r>
          </w:p>
        </w:tc>
        <w:tc>
          <w:tcPr>
            <w:tcW w:w="7513" w:type="dxa"/>
          </w:tcPr>
          <w:p w:rsidR="00D514EC" w:rsidRPr="00583302" w:rsidRDefault="00D514EC" w:rsidP="001115DE">
            <w:pPr>
              <w:autoSpaceDE w:val="0"/>
              <w:autoSpaceDN w:val="0"/>
              <w:adjustRightInd w:val="0"/>
              <w:rPr>
                <w:rFonts w:ascii="宋体" w:cs="宋体"/>
                <w:color w:val="000000"/>
                <w:kern w:val="0"/>
                <w:szCs w:val="21"/>
              </w:rPr>
            </w:pPr>
            <w:r w:rsidRPr="00583302">
              <w:rPr>
                <w:rFonts w:ascii="宋体" w:cs="宋体" w:hint="eastAsia"/>
                <w:color w:val="000000"/>
                <w:kern w:val="0"/>
                <w:szCs w:val="21"/>
              </w:rPr>
              <w:t>指保险单所具有的价值，通常体现为解除合同时，由我们</w:t>
            </w:r>
            <w:r w:rsidR="00A279E9">
              <w:rPr>
                <w:rFonts w:ascii="宋体" w:cs="宋体" w:hint="eastAsia"/>
                <w:color w:val="000000"/>
                <w:kern w:val="0"/>
                <w:szCs w:val="21"/>
              </w:rPr>
              <w:t>向您</w:t>
            </w:r>
            <w:r w:rsidRPr="00583302">
              <w:rPr>
                <w:rFonts w:ascii="宋体" w:cs="宋体" w:hint="eastAsia"/>
                <w:color w:val="000000"/>
                <w:kern w:val="0"/>
                <w:szCs w:val="21"/>
              </w:rPr>
              <w:t>退还的那部分金额。</w:t>
            </w:r>
            <w:r w:rsidRPr="00583302">
              <w:rPr>
                <w:rFonts w:ascii="宋体" w:cs="宋体" w:hint="eastAsia"/>
                <w:b/>
                <w:color w:val="000000"/>
                <w:kern w:val="0"/>
                <w:szCs w:val="21"/>
              </w:rPr>
              <w:t>保单年度</w:t>
            </w:r>
            <w:r w:rsidRPr="00583302">
              <w:rPr>
                <w:rStyle w:val="af0"/>
                <w:rFonts w:ascii="宋体" w:cs="宋体"/>
                <w:b/>
                <w:color w:val="000000"/>
                <w:kern w:val="0"/>
                <w:szCs w:val="21"/>
              </w:rPr>
              <w:footnoteReference w:id="16"/>
            </w:r>
            <w:r w:rsidRPr="00583302">
              <w:rPr>
                <w:rFonts w:ascii="宋体" w:cs="宋体" w:hint="eastAsia"/>
                <w:color w:val="000000"/>
                <w:kern w:val="0"/>
                <w:szCs w:val="21"/>
              </w:rPr>
              <w:t>末的现金价值会在保险合同上载明，保单年度内的现金价值，您可以向我们咨询。</w:t>
            </w:r>
          </w:p>
        </w:tc>
      </w:tr>
      <w:tr w:rsidR="00D514EC" w:rsidRPr="00583302" w:rsidTr="00031E77">
        <w:trPr>
          <w:gridAfter w:val="1"/>
          <w:wAfter w:w="7162" w:type="dxa"/>
          <w:trHeight w:hRule="exact" w:val="170"/>
        </w:trPr>
        <w:tc>
          <w:tcPr>
            <w:tcW w:w="957" w:type="dxa"/>
          </w:tcPr>
          <w:p w:rsidR="00D514EC" w:rsidRPr="00583302" w:rsidRDefault="00D514EC" w:rsidP="001115DE">
            <w:pPr>
              <w:jc w:val="left"/>
              <w:rPr>
                <w:rFonts w:ascii="宋体" w:hAnsi="宋体"/>
                <w:b/>
                <w:color w:val="FF0000"/>
              </w:rPr>
            </w:pPr>
          </w:p>
        </w:tc>
        <w:tc>
          <w:tcPr>
            <w:tcW w:w="1703" w:type="dxa"/>
          </w:tcPr>
          <w:p w:rsidR="00D514EC" w:rsidRPr="00583302" w:rsidRDefault="00D514EC" w:rsidP="001115DE">
            <w:pPr>
              <w:jc w:val="left"/>
              <w:rPr>
                <w:rFonts w:ascii="宋体" w:cs="宋体"/>
                <w:b/>
                <w:kern w:val="0"/>
                <w:szCs w:val="21"/>
              </w:rPr>
            </w:pPr>
          </w:p>
        </w:tc>
        <w:tc>
          <w:tcPr>
            <w:tcW w:w="7513" w:type="dxa"/>
          </w:tcPr>
          <w:p w:rsidR="00D514EC" w:rsidRPr="00583302" w:rsidRDefault="00D514EC" w:rsidP="001115DE">
            <w:pPr>
              <w:autoSpaceDE w:val="0"/>
              <w:autoSpaceDN w:val="0"/>
              <w:adjustRightInd w:val="0"/>
              <w:ind w:left="2205" w:hangingChars="1050" w:hanging="2205"/>
              <w:jc w:val="left"/>
              <w:rPr>
                <w:rFonts w:ascii="宋体" w:cs="宋体"/>
                <w:color w:val="FF0000"/>
                <w:kern w:val="0"/>
                <w:szCs w:val="21"/>
              </w:rPr>
            </w:pPr>
          </w:p>
        </w:tc>
      </w:tr>
      <w:tr w:rsidR="00D514EC" w:rsidRPr="00583302" w:rsidTr="00031E77">
        <w:trPr>
          <w:gridAfter w:val="1"/>
          <w:wAfter w:w="7162" w:type="dxa"/>
        </w:trPr>
        <w:tc>
          <w:tcPr>
            <w:tcW w:w="957" w:type="dxa"/>
          </w:tcPr>
          <w:p w:rsidR="00D514EC" w:rsidRPr="00583302" w:rsidRDefault="00D514EC" w:rsidP="009E2DC6">
            <w:pPr>
              <w:jc w:val="left"/>
              <w:rPr>
                <w:rFonts w:ascii="宋体" w:hAnsi="宋体"/>
                <w:b/>
              </w:rPr>
            </w:pPr>
            <w:r w:rsidRPr="00583302">
              <w:rPr>
                <w:rFonts w:ascii="宋体" w:hAnsi="宋体" w:hint="eastAsia"/>
                <w:b/>
              </w:rPr>
              <w:t>6.2</w:t>
            </w:r>
          </w:p>
        </w:tc>
        <w:tc>
          <w:tcPr>
            <w:tcW w:w="1703" w:type="dxa"/>
          </w:tcPr>
          <w:p w:rsidR="00D514EC" w:rsidRPr="004E5EF2" w:rsidRDefault="00D514EC" w:rsidP="00BF44E9">
            <w:pPr>
              <w:jc w:val="left"/>
              <w:rPr>
                <w:rFonts w:ascii="宋体" w:hAnsi="宋体"/>
                <w:b/>
              </w:rPr>
            </w:pPr>
            <w:r w:rsidRPr="004E5EF2">
              <w:rPr>
                <w:rFonts w:ascii="宋体" w:cs="宋体" w:hint="eastAsia"/>
                <w:b/>
                <w:kern w:val="0"/>
                <w:szCs w:val="21"/>
              </w:rPr>
              <w:t>保单贷款</w:t>
            </w:r>
          </w:p>
        </w:tc>
        <w:tc>
          <w:tcPr>
            <w:tcW w:w="7513" w:type="dxa"/>
          </w:tcPr>
          <w:p w:rsidR="00D514EC" w:rsidRPr="004E5EF2" w:rsidRDefault="00D514EC" w:rsidP="00BF44E9">
            <w:pPr>
              <w:rPr>
                <w:rFonts w:ascii="宋体" w:cs="宋体"/>
                <w:kern w:val="0"/>
                <w:szCs w:val="21"/>
              </w:rPr>
            </w:pPr>
            <w:r w:rsidRPr="004E5EF2">
              <w:rPr>
                <w:rFonts w:ascii="宋体" w:cs="宋体" w:hint="eastAsia"/>
                <w:kern w:val="0"/>
                <w:szCs w:val="21"/>
              </w:rPr>
              <w:t>若本合同有效且具有现金价值，经我们审核同意后，您可以通过书面形式向我们申请贷款。对于以身故为保险金给付条件的保险单，您申请保单贷款必须取得被保险人的书面同意。贷款金额最高不超过申请时</w:t>
            </w:r>
            <w:r w:rsidRPr="004E5EF2">
              <w:rPr>
                <w:rFonts w:ascii="宋体" w:cs="宋体" w:hint="eastAsia"/>
                <w:b/>
                <w:kern w:val="0"/>
                <w:szCs w:val="21"/>
              </w:rPr>
              <w:t>现金价值净额</w:t>
            </w:r>
            <w:r w:rsidRPr="004E5EF2">
              <w:rPr>
                <w:rStyle w:val="af0"/>
                <w:rFonts w:ascii="宋体" w:cs="宋体"/>
                <w:b/>
                <w:kern w:val="0"/>
                <w:szCs w:val="21"/>
              </w:rPr>
              <w:footnoteReference w:id="17"/>
            </w:r>
            <w:r w:rsidRPr="004E5EF2">
              <w:rPr>
                <w:rFonts w:ascii="宋体" w:cs="宋体" w:hint="eastAsia"/>
                <w:kern w:val="0"/>
                <w:szCs w:val="21"/>
              </w:rPr>
              <w:t>的</w:t>
            </w:r>
            <w:r w:rsidRPr="004E5EF2">
              <w:rPr>
                <w:rFonts w:asciiTheme="majorEastAsia" w:eastAsiaTheme="majorEastAsia" w:hAnsiTheme="majorEastAsia" w:cs="宋体" w:hint="eastAsia"/>
                <w:kern w:val="0"/>
                <w:szCs w:val="21"/>
              </w:rPr>
              <w:t>80</w:t>
            </w:r>
            <w:r w:rsidRPr="004E5EF2">
              <w:rPr>
                <w:rFonts w:ascii="宋体" w:cs="宋体" w:hint="eastAsia"/>
                <w:kern w:val="0"/>
                <w:szCs w:val="21"/>
              </w:rPr>
              <w:t>%。此外，每次贷款金额不得低于该次申请时我们规定的最低金额，并且每次贷款期限最长不超过</w:t>
            </w:r>
            <w:r w:rsidRPr="004E5EF2">
              <w:rPr>
                <w:rFonts w:asciiTheme="majorEastAsia" w:eastAsiaTheme="majorEastAsia" w:hAnsiTheme="majorEastAsia" w:cs="宋体" w:hint="eastAsia"/>
                <w:kern w:val="0"/>
                <w:szCs w:val="21"/>
              </w:rPr>
              <w:t>6</w:t>
            </w:r>
            <w:r w:rsidRPr="004E5EF2">
              <w:rPr>
                <w:rFonts w:ascii="宋体" w:cs="宋体" w:hint="eastAsia"/>
                <w:kern w:val="0"/>
                <w:szCs w:val="21"/>
              </w:rPr>
              <w:t>个月。贷款利率按</w:t>
            </w:r>
            <w:r w:rsidRPr="004E5EF2">
              <w:rPr>
                <w:rFonts w:ascii="宋体" w:cs="宋体" w:hint="eastAsia"/>
                <w:b/>
                <w:kern w:val="0"/>
                <w:szCs w:val="21"/>
              </w:rPr>
              <w:t>约定利率</w:t>
            </w:r>
            <w:r w:rsidRPr="004E5EF2">
              <w:rPr>
                <w:rStyle w:val="af0"/>
                <w:rFonts w:ascii="宋体" w:cs="宋体"/>
                <w:b/>
                <w:kern w:val="0"/>
                <w:szCs w:val="21"/>
              </w:rPr>
              <w:footnoteReference w:id="18"/>
            </w:r>
            <w:r w:rsidRPr="004E5EF2">
              <w:rPr>
                <w:rFonts w:ascii="宋体" w:cs="宋体" w:hint="eastAsia"/>
                <w:kern w:val="0"/>
                <w:szCs w:val="21"/>
              </w:rPr>
              <w:t>计算，您可随时全部或部分偿还贷款本息。</w:t>
            </w:r>
            <w:r w:rsidRPr="002B0F6C">
              <w:rPr>
                <w:rFonts w:ascii="宋体" w:cs="宋体" w:hint="eastAsia"/>
                <w:kern w:val="0"/>
                <w:sz w:val="22"/>
                <w:szCs w:val="22"/>
                <w:lang w:val="zh-CN"/>
              </w:rPr>
              <w:t>若您到期未能足额偿还贷款本息，则您所欠的贷款本金及利息将作为新的贷款本金计算。</w:t>
            </w:r>
            <w:r w:rsidRPr="004E5EF2">
              <w:rPr>
                <w:rFonts w:ascii="宋体" w:cs="宋体" w:hint="eastAsia"/>
                <w:kern w:val="0"/>
                <w:szCs w:val="21"/>
              </w:rPr>
              <w:t>当未还贷款本息加上其他各项欠款达到本合同现金价值时，从次日零时起，本合同效力中止。</w:t>
            </w:r>
          </w:p>
        </w:tc>
      </w:tr>
      <w:tr w:rsidR="00D514EC" w:rsidRPr="00583302" w:rsidTr="00031E77">
        <w:trPr>
          <w:gridAfter w:val="1"/>
          <w:wAfter w:w="7162" w:type="dxa"/>
          <w:trHeight w:hRule="exact" w:val="170"/>
        </w:trPr>
        <w:tc>
          <w:tcPr>
            <w:tcW w:w="957" w:type="dxa"/>
          </w:tcPr>
          <w:p w:rsidR="00D514EC" w:rsidRPr="00583302" w:rsidRDefault="00D514EC" w:rsidP="00DD0162">
            <w:pPr>
              <w:jc w:val="left"/>
              <w:rPr>
                <w:rFonts w:ascii="宋体" w:hAnsi="宋体"/>
                <w:b/>
                <w:color w:val="FF0000"/>
              </w:rPr>
            </w:pPr>
          </w:p>
        </w:tc>
        <w:tc>
          <w:tcPr>
            <w:tcW w:w="1703" w:type="dxa"/>
          </w:tcPr>
          <w:p w:rsidR="00D514EC" w:rsidRPr="00583302" w:rsidRDefault="00D514EC" w:rsidP="00DD0162">
            <w:pPr>
              <w:jc w:val="left"/>
              <w:rPr>
                <w:rFonts w:ascii="宋体" w:cs="宋体"/>
                <w:b/>
                <w:kern w:val="0"/>
                <w:szCs w:val="21"/>
              </w:rPr>
            </w:pPr>
          </w:p>
        </w:tc>
        <w:tc>
          <w:tcPr>
            <w:tcW w:w="7513" w:type="dxa"/>
          </w:tcPr>
          <w:p w:rsidR="00D514EC" w:rsidRPr="00583302" w:rsidRDefault="00D514EC" w:rsidP="00DD0162">
            <w:pPr>
              <w:autoSpaceDE w:val="0"/>
              <w:autoSpaceDN w:val="0"/>
              <w:adjustRightInd w:val="0"/>
              <w:ind w:left="2205" w:hangingChars="1050" w:hanging="2205"/>
              <w:jc w:val="left"/>
              <w:rPr>
                <w:rFonts w:ascii="宋体" w:cs="宋体"/>
                <w:color w:val="FF0000"/>
                <w:kern w:val="0"/>
                <w:szCs w:val="21"/>
              </w:rPr>
            </w:pPr>
          </w:p>
        </w:tc>
      </w:tr>
      <w:tr w:rsidR="00D514EC" w:rsidRPr="00583302" w:rsidTr="00031E77">
        <w:trPr>
          <w:gridAfter w:val="1"/>
          <w:wAfter w:w="7162" w:type="dxa"/>
          <w:trHeight w:hRule="exact" w:val="567"/>
        </w:trPr>
        <w:tc>
          <w:tcPr>
            <w:tcW w:w="957" w:type="dxa"/>
            <w:vAlign w:val="center"/>
          </w:tcPr>
          <w:p w:rsidR="00D514EC" w:rsidRPr="00583302" w:rsidRDefault="00D514EC">
            <w:pPr>
              <w:numPr>
                <w:ilvl w:val="0"/>
                <w:numId w:val="6"/>
              </w:numPr>
              <w:jc w:val="left"/>
              <w:rPr>
                <w:rFonts w:ascii="宋体" w:hAnsi="宋体"/>
                <w:b/>
                <w:sz w:val="28"/>
                <w:szCs w:val="28"/>
              </w:rPr>
            </w:pPr>
          </w:p>
        </w:tc>
        <w:tc>
          <w:tcPr>
            <w:tcW w:w="9216" w:type="dxa"/>
            <w:gridSpan w:val="2"/>
            <w:vAlign w:val="center"/>
          </w:tcPr>
          <w:p w:rsidR="00D514EC" w:rsidRPr="00583302" w:rsidRDefault="00D514EC">
            <w:pPr>
              <w:jc w:val="left"/>
              <w:rPr>
                <w:rFonts w:ascii="宋体" w:hAnsi="宋体"/>
                <w:b/>
              </w:rPr>
            </w:pPr>
            <w:r w:rsidRPr="00583302">
              <w:rPr>
                <w:rFonts w:ascii="宋体" w:cs="宋体" w:hint="eastAsia"/>
                <w:b/>
                <w:color w:val="000000"/>
                <w:kern w:val="0"/>
                <w:sz w:val="24"/>
              </w:rPr>
              <w:t>还需要注意哪些事项</w:t>
            </w:r>
          </w:p>
        </w:tc>
      </w:tr>
      <w:tr w:rsidR="00D514EC" w:rsidRPr="00583302" w:rsidTr="00031E77">
        <w:trPr>
          <w:gridAfter w:val="1"/>
          <w:wAfter w:w="7162" w:type="dxa"/>
          <w:trHeight w:hRule="exact" w:val="567"/>
        </w:trPr>
        <w:tc>
          <w:tcPr>
            <w:tcW w:w="957" w:type="dxa"/>
            <w:vAlign w:val="center"/>
          </w:tcPr>
          <w:p w:rsidR="00D514EC" w:rsidRPr="00583302" w:rsidRDefault="00D514EC">
            <w:pPr>
              <w:jc w:val="left"/>
              <w:rPr>
                <w:rFonts w:ascii="宋体" w:hAnsi="宋体"/>
                <w:b/>
                <w:sz w:val="28"/>
                <w:szCs w:val="28"/>
              </w:rPr>
            </w:pPr>
          </w:p>
        </w:tc>
        <w:tc>
          <w:tcPr>
            <w:tcW w:w="9216" w:type="dxa"/>
            <w:gridSpan w:val="2"/>
            <w:vAlign w:val="center"/>
          </w:tcPr>
          <w:p w:rsidR="00D514EC" w:rsidRPr="00583302" w:rsidRDefault="00D514EC">
            <w:pPr>
              <w:jc w:val="left"/>
              <w:rPr>
                <w:rFonts w:ascii="宋体" w:cs="宋体"/>
                <w:b/>
                <w:color w:val="000000"/>
                <w:kern w:val="0"/>
                <w:sz w:val="24"/>
              </w:rPr>
            </w:pPr>
            <w:r w:rsidRPr="00583302">
              <w:rPr>
                <w:rFonts w:ascii="宋体" w:hAnsi="宋体" w:hint="eastAsia"/>
                <w:b/>
                <w:szCs w:val="21"/>
              </w:rPr>
              <w:t>这部分描述的是您应当注意的其他事项。</w:t>
            </w:r>
          </w:p>
        </w:tc>
      </w:tr>
      <w:tr w:rsidR="00D514EC" w:rsidRPr="00583302" w:rsidTr="00031E77">
        <w:trPr>
          <w:gridAfter w:val="1"/>
          <w:wAfter w:w="7162" w:type="dxa"/>
          <w:trHeight w:hRule="exact" w:val="170"/>
        </w:trPr>
        <w:tc>
          <w:tcPr>
            <w:tcW w:w="957" w:type="dxa"/>
            <w:vAlign w:val="center"/>
          </w:tcPr>
          <w:p w:rsidR="00D514EC" w:rsidRPr="00583302" w:rsidRDefault="00D514EC">
            <w:pPr>
              <w:jc w:val="left"/>
              <w:rPr>
                <w:rFonts w:ascii="宋体" w:hAnsi="宋体"/>
                <w:b/>
                <w:szCs w:val="21"/>
              </w:rPr>
            </w:pPr>
            <w:r w:rsidRPr="00583302">
              <w:rPr>
                <w:rFonts w:ascii="宋体" w:hAnsi="宋体" w:hint="eastAsia"/>
                <w:b/>
                <w:noProof/>
                <w:szCs w:val="21"/>
              </w:rPr>
              <mc:AlternateContent>
                <mc:Choice Requires="wps">
                  <w:drawing>
                    <wp:anchor distT="0" distB="0" distL="114300" distR="114300" simplePos="0" relativeHeight="252154880" behindDoc="0" locked="0" layoutInCell="1" allowOverlap="1" wp14:anchorId="3CDA41A8" wp14:editId="1C159E2E">
                      <wp:simplePos x="0" y="0"/>
                      <wp:positionH relativeFrom="margin">
                        <wp:posOffset>-27305</wp:posOffset>
                      </wp:positionH>
                      <wp:positionV relativeFrom="paragraph">
                        <wp:posOffset>-5715</wp:posOffset>
                      </wp:positionV>
                      <wp:extent cx="6162675" cy="635"/>
                      <wp:effectExtent l="0" t="0" r="0" b="0"/>
                      <wp:wrapNone/>
                      <wp:docPr id="7" name="自选图形 148"/>
                      <wp:cNvGraphicFramePr/>
                      <a:graphic xmlns:a="http://schemas.openxmlformats.org/drawingml/2006/main">
                        <a:graphicData uri="http://schemas.microsoft.com/office/word/2010/wordprocessingShape">
                          <wps:wsp>
                            <wps:cNvCnPr/>
                            <wps:spPr>
                              <a:xfrm>
                                <a:off x="0" y="0"/>
                                <a:ext cx="61626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8" o:spid="_x0000_s1026" type="#_x0000_t32" style="position:absolute;left:0;text-align:left;margin-left:-2.15pt;margin-top:-.45pt;width:485.25pt;height:.05pt;z-index:252154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">
                      <w10:wrap anchorx="margin"/>
                    </v:shape>
                  </w:pict>
                </mc:Fallback>
              </mc:AlternateContent>
            </w:r>
          </w:p>
        </w:tc>
        <w:tc>
          <w:tcPr>
            <w:tcW w:w="1703" w:type="dxa"/>
            <w:vAlign w:val="center"/>
          </w:tcPr>
          <w:p w:rsidR="00D514EC" w:rsidRPr="00583302" w:rsidRDefault="00D514EC">
            <w:pPr>
              <w:jc w:val="left"/>
              <w:rPr>
                <w:rFonts w:ascii="宋体" w:cs="宋体"/>
                <w:b/>
                <w:color w:val="000000"/>
                <w:kern w:val="0"/>
                <w:sz w:val="24"/>
              </w:rPr>
            </w:pPr>
          </w:p>
        </w:tc>
        <w:tc>
          <w:tcPr>
            <w:tcW w:w="7513" w:type="dxa"/>
            <w:vAlign w:val="center"/>
          </w:tcPr>
          <w:p w:rsidR="00D514EC" w:rsidRPr="00583302" w:rsidRDefault="00D514EC">
            <w:pPr>
              <w:jc w:val="left"/>
              <w:rPr>
                <w:rFonts w:ascii="宋体" w:hAnsi="宋体"/>
                <w:b/>
                <w:sz w:val="40"/>
              </w:rPr>
            </w:pPr>
          </w:p>
        </w:tc>
      </w:tr>
      <w:tr w:rsidR="00D514EC" w:rsidRPr="00583302" w:rsidTr="00031E77">
        <w:trPr>
          <w:gridAfter w:val="1"/>
          <w:wAfter w:w="7162" w:type="dxa"/>
        </w:trPr>
        <w:tc>
          <w:tcPr>
            <w:tcW w:w="957" w:type="dxa"/>
          </w:tcPr>
          <w:p w:rsidR="00D514EC" w:rsidRPr="00583302" w:rsidRDefault="00D514EC">
            <w:pPr>
              <w:jc w:val="left"/>
              <w:rPr>
                <w:rFonts w:ascii="宋体" w:hAnsi="宋体"/>
              </w:rPr>
            </w:pPr>
            <w:r w:rsidRPr="00583302">
              <w:rPr>
                <w:rFonts w:ascii="宋体" w:hAnsi="宋体" w:hint="eastAsia"/>
                <w:b/>
              </w:rPr>
              <w:t>7.1</w:t>
            </w:r>
          </w:p>
        </w:tc>
        <w:tc>
          <w:tcPr>
            <w:tcW w:w="1703" w:type="dxa"/>
          </w:tcPr>
          <w:p w:rsidR="00D514EC" w:rsidRPr="00583302" w:rsidRDefault="00D514EC" w:rsidP="001115DE">
            <w:pPr>
              <w:jc w:val="left"/>
              <w:rPr>
                <w:rFonts w:ascii="宋体" w:hAnsi="宋体"/>
              </w:rPr>
            </w:pPr>
            <w:r w:rsidRPr="00583302">
              <w:rPr>
                <w:rFonts w:ascii="宋体" w:hAnsi="宋体" w:hint="eastAsia"/>
                <w:b/>
              </w:rPr>
              <w:t>合同构成</w:t>
            </w:r>
          </w:p>
        </w:tc>
        <w:tc>
          <w:tcPr>
            <w:tcW w:w="7513" w:type="dxa"/>
          </w:tcPr>
          <w:p w:rsidR="00D514EC" w:rsidRPr="00583302" w:rsidRDefault="00D514EC" w:rsidP="001115DE">
            <w:pPr>
              <w:rPr>
                <w:rFonts w:ascii="宋体" w:hAnsi="宋体"/>
              </w:rPr>
            </w:pPr>
            <w:r w:rsidRPr="00583302">
              <w:rPr>
                <w:rFonts w:ascii="宋体" w:cs="宋体" w:hint="eastAsia"/>
                <w:color w:val="000000"/>
                <w:kern w:val="0"/>
                <w:szCs w:val="21"/>
              </w:rPr>
              <w:t>本合同由本保险条款、保险单或其他保险凭证、投保单、与本合同有关的投保文件、合法有效的声明、批注、批单以及与本合同有关的其他书面协议共同构成。</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rPr>
            </w:pPr>
          </w:p>
        </w:tc>
        <w:tc>
          <w:tcPr>
            <w:tcW w:w="1703" w:type="dxa"/>
          </w:tcPr>
          <w:p w:rsidR="00D514EC" w:rsidRPr="00583302" w:rsidRDefault="00D514EC" w:rsidP="001115DE">
            <w:pPr>
              <w:jc w:val="left"/>
              <w:rPr>
                <w:rFonts w:ascii="宋体" w:hAnsi="宋体"/>
              </w:rPr>
            </w:pPr>
          </w:p>
        </w:tc>
        <w:tc>
          <w:tcPr>
            <w:tcW w:w="7513" w:type="dxa"/>
          </w:tcPr>
          <w:p w:rsidR="00D514EC" w:rsidRPr="00583302" w:rsidRDefault="00D514EC" w:rsidP="001115DE">
            <w:pPr>
              <w:jc w:val="left"/>
              <w:rPr>
                <w:rFonts w:ascii="宋体" w:hAnsi="宋体"/>
              </w:rPr>
            </w:pPr>
          </w:p>
        </w:tc>
      </w:tr>
      <w:tr w:rsidR="00D514EC" w:rsidRPr="00583302" w:rsidTr="00031E77">
        <w:trPr>
          <w:gridAfter w:val="1"/>
          <w:wAfter w:w="7162" w:type="dxa"/>
        </w:trPr>
        <w:tc>
          <w:tcPr>
            <w:tcW w:w="957" w:type="dxa"/>
          </w:tcPr>
          <w:p w:rsidR="00D514EC" w:rsidRPr="00583302" w:rsidRDefault="00D514EC">
            <w:pPr>
              <w:jc w:val="left"/>
              <w:rPr>
                <w:rFonts w:ascii="宋体" w:hAnsi="宋体"/>
                <w:b/>
              </w:rPr>
            </w:pPr>
            <w:r w:rsidRPr="00583302">
              <w:rPr>
                <w:rFonts w:ascii="宋体" w:hAnsi="宋体" w:hint="eastAsia"/>
                <w:b/>
              </w:rPr>
              <w:t>7.2</w:t>
            </w:r>
          </w:p>
        </w:tc>
        <w:tc>
          <w:tcPr>
            <w:tcW w:w="1703" w:type="dxa"/>
          </w:tcPr>
          <w:p w:rsidR="00D514EC" w:rsidRPr="00583302" w:rsidRDefault="00D514EC" w:rsidP="001115DE">
            <w:pPr>
              <w:jc w:val="left"/>
              <w:rPr>
                <w:rFonts w:ascii="宋体" w:hAnsi="宋体"/>
                <w:b/>
              </w:rPr>
            </w:pPr>
            <w:r w:rsidRPr="00583302">
              <w:rPr>
                <w:rFonts w:ascii="宋体" w:hAnsi="宋体" w:hint="eastAsia"/>
                <w:b/>
              </w:rPr>
              <w:t>合同成立与生效</w:t>
            </w:r>
          </w:p>
        </w:tc>
        <w:tc>
          <w:tcPr>
            <w:tcW w:w="7513" w:type="dxa"/>
          </w:tcPr>
          <w:p w:rsidR="00D514EC" w:rsidRPr="00583302" w:rsidRDefault="00D514EC" w:rsidP="001115DE">
            <w:pPr>
              <w:autoSpaceDE w:val="0"/>
              <w:autoSpaceDN w:val="0"/>
              <w:rPr>
                <w:rFonts w:ascii="宋体" w:hAnsi="宋体" w:cs="仿宋_GB2312"/>
                <w:szCs w:val="21"/>
                <w:lang w:val="zh-CN"/>
              </w:rPr>
            </w:pPr>
            <w:r w:rsidRPr="00583302">
              <w:rPr>
                <w:rFonts w:ascii="宋体" w:hAnsi="宋体" w:cs="仿宋_GB2312" w:hint="eastAsia"/>
                <w:szCs w:val="21"/>
                <w:lang w:val="zh-CN"/>
              </w:rPr>
              <w:t>您提出保险申请且我们同意承保，本合同成立。本合同成立日期在保险单上载明。</w:t>
            </w:r>
            <w:r w:rsidRPr="00583302">
              <w:rPr>
                <w:rFonts w:ascii="宋体" w:hAnsi="宋体" w:hint="eastAsia"/>
                <w:bCs/>
                <w:szCs w:val="21"/>
              </w:rPr>
              <w:t>我们同意承保是指您交付首期保险费，我们核保通过并签发保险单。</w:t>
            </w:r>
          </w:p>
          <w:p w:rsidR="00D514EC" w:rsidRPr="00583302" w:rsidRDefault="00D514EC" w:rsidP="001115DE">
            <w:pPr>
              <w:autoSpaceDE w:val="0"/>
              <w:autoSpaceDN w:val="0"/>
              <w:rPr>
                <w:rFonts w:ascii="宋体" w:hAnsi="宋体" w:cs="仿宋_GB2312"/>
                <w:szCs w:val="21"/>
                <w:lang w:val="zh-CN"/>
              </w:rPr>
            </w:pPr>
            <w:r w:rsidRPr="00583302">
              <w:rPr>
                <w:rFonts w:ascii="宋体" w:hAnsi="宋体" w:cs="仿宋_GB2312" w:hint="eastAsia"/>
                <w:szCs w:val="21"/>
                <w:lang w:val="zh-CN"/>
              </w:rPr>
              <w:t>本合同生效日期在保险单上载明。</w:t>
            </w:r>
          </w:p>
          <w:p w:rsidR="00D514EC" w:rsidRPr="00583302" w:rsidRDefault="00D514EC" w:rsidP="001115DE">
            <w:pPr>
              <w:autoSpaceDE w:val="0"/>
              <w:autoSpaceDN w:val="0"/>
              <w:rPr>
                <w:rFonts w:ascii="宋体" w:hAnsi="宋体" w:cs="仿宋_GB2312"/>
                <w:szCs w:val="21"/>
                <w:lang w:val="zh-CN"/>
              </w:rPr>
            </w:pPr>
            <w:r w:rsidRPr="00583302">
              <w:rPr>
                <w:rFonts w:ascii="宋体" w:hAnsi="宋体" w:cs="仿宋_GB2312" w:hint="eastAsia"/>
                <w:szCs w:val="21"/>
                <w:lang w:val="zh-CN"/>
              </w:rPr>
              <w:t>我们自本合同生效</w:t>
            </w:r>
            <w:r w:rsidRPr="00583302">
              <w:rPr>
                <w:rFonts w:ascii="宋体" w:hAnsi="宋体" w:hint="eastAsia"/>
                <w:szCs w:val="21"/>
              </w:rPr>
              <w:t>日零时</w:t>
            </w:r>
            <w:r w:rsidRPr="00583302">
              <w:rPr>
                <w:rFonts w:ascii="宋体" w:hAnsi="宋体" w:cs="仿宋_GB2312" w:hint="eastAsia"/>
                <w:szCs w:val="21"/>
                <w:lang w:val="zh-CN"/>
              </w:rPr>
              <w:t>开始承担保险责任。</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rsidP="001115DE">
            <w:pPr>
              <w:jc w:val="left"/>
              <w:rPr>
                <w:rFonts w:ascii="宋体" w:hAnsi="宋体"/>
                <w:b/>
              </w:rPr>
            </w:pPr>
          </w:p>
        </w:tc>
        <w:tc>
          <w:tcPr>
            <w:tcW w:w="7513" w:type="dxa"/>
          </w:tcPr>
          <w:p w:rsidR="00D514EC" w:rsidRPr="00583302" w:rsidRDefault="00D514EC" w:rsidP="001115DE">
            <w:pPr>
              <w:rPr>
                <w:rFonts w:ascii="宋体" w:hAnsi="宋体"/>
                <w:szCs w:val="21"/>
              </w:rPr>
            </w:pPr>
          </w:p>
        </w:tc>
      </w:tr>
      <w:tr w:rsidR="00D514EC" w:rsidRPr="00583302" w:rsidTr="00031E77">
        <w:trPr>
          <w:gridAfter w:val="1"/>
          <w:wAfter w:w="7162" w:type="dxa"/>
        </w:trPr>
        <w:tc>
          <w:tcPr>
            <w:tcW w:w="957" w:type="dxa"/>
          </w:tcPr>
          <w:p w:rsidR="00D514EC" w:rsidRPr="00583302" w:rsidRDefault="00D514EC">
            <w:pPr>
              <w:rPr>
                <w:rFonts w:ascii="宋体" w:hAnsi="宋体"/>
                <w:b/>
                <w:szCs w:val="21"/>
              </w:rPr>
            </w:pPr>
            <w:r w:rsidRPr="00583302">
              <w:rPr>
                <w:rFonts w:ascii="宋体" w:hAnsi="宋体" w:hint="eastAsia"/>
                <w:b/>
                <w:szCs w:val="21"/>
              </w:rPr>
              <w:t>7.3</w:t>
            </w:r>
          </w:p>
        </w:tc>
        <w:tc>
          <w:tcPr>
            <w:tcW w:w="1703" w:type="dxa"/>
          </w:tcPr>
          <w:p w:rsidR="00D514EC" w:rsidRPr="00583302" w:rsidRDefault="00D514EC" w:rsidP="001115DE">
            <w:pPr>
              <w:jc w:val="left"/>
              <w:rPr>
                <w:rFonts w:ascii="宋体" w:hAnsi="宋体"/>
                <w:b/>
              </w:rPr>
            </w:pPr>
            <w:r w:rsidRPr="00583302">
              <w:rPr>
                <w:rFonts w:ascii="宋体" w:cs="宋体" w:hint="eastAsia"/>
                <w:b/>
                <w:color w:val="000000"/>
                <w:kern w:val="0"/>
                <w:szCs w:val="21"/>
              </w:rPr>
              <w:t>合同效力中止与恢复</w:t>
            </w:r>
          </w:p>
        </w:tc>
        <w:tc>
          <w:tcPr>
            <w:tcW w:w="7513" w:type="dxa"/>
          </w:tcPr>
          <w:p w:rsidR="00D514EC" w:rsidRPr="00CD4A27" w:rsidRDefault="00D514EC" w:rsidP="001115DE">
            <w:pPr>
              <w:rPr>
                <w:rFonts w:ascii="黑体" w:eastAsia="黑体" w:cs="宋体"/>
                <w:b/>
                <w:kern w:val="0"/>
                <w:sz w:val="22"/>
                <w:szCs w:val="21"/>
                <w:shd w:val="pct15" w:color="auto" w:fill="FFFFFF"/>
              </w:rPr>
            </w:pPr>
            <w:r w:rsidRPr="00CD4A27">
              <w:rPr>
                <w:rFonts w:ascii="黑体" w:eastAsia="黑体" w:cs="宋体" w:hint="eastAsia"/>
                <w:b/>
                <w:kern w:val="0"/>
                <w:sz w:val="22"/>
                <w:szCs w:val="21"/>
                <w:shd w:val="pct15" w:color="auto" w:fill="FFFFFF"/>
              </w:rPr>
              <w:t>在本合同效力中止期间，我们不承担保险责任。</w:t>
            </w:r>
          </w:p>
          <w:p w:rsidR="00D514EC" w:rsidRPr="00583302" w:rsidRDefault="00D514EC" w:rsidP="001115DE">
            <w:pPr>
              <w:rPr>
                <w:rFonts w:ascii="宋体" w:hAnsi="宋体"/>
              </w:rPr>
            </w:pPr>
            <w:r w:rsidRPr="00583302">
              <w:rPr>
                <w:rFonts w:ascii="宋体" w:hAnsi="宋体" w:hint="eastAsia"/>
              </w:rPr>
              <w:t>自本合同效力中止之日起2年内，您可以申请恢复合同效力。</w:t>
            </w:r>
          </w:p>
          <w:p w:rsidR="00D514EC" w:rsidRPr="00583302" w:rsidRDefault="00D514EC" w:rsidP="001115DE">
            <w:pPr>
              <w:rPr>
                <w:rFonts w:ascii="宋体" w:hAnsi="宋体"/>
              </w:rPr>
            </w:pPr>
            <w:r w:rsidRPr="00583302">
              <w:rPr>
                <w:rFonts w:ascii="宋体" w:hAnsi="宋体" w:hint="eastAsia"/>
              </w:rPr>
              <w:t>经您与我们协商并达成协议，自您补交保险费及利息、保单贷款及利息及其他未还款项之日起，合同效力恢复。</w:t>
            </w:r>
          </w:p>
          <w:p w:rsidR="00D514EC" w:rsidRPr="00583302" w:rsidRDefault="00D514EC" w:rsidP="001115DE">
            <w:pPr>
              <w:rPr>
                <w:rFonts w:ascii="宋体" w:hAnsi="宋体"/>
              </w:rPr>
            </w:pPr>
            <w:r w:rsidRPr="00583302">
              <w:rPr>
                <w:rFonts w:ascii="宋体" w:hAnsi="宋体" w:hint="eastAsia"/>
              </w:rPr>
              <w:t>自本合同效力中止之日起满2年您与我们未达成协议的，我们有权解除合同。我们解除本合同的，向您退还合同效力中止时本合同的现金价值。</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rPr>
            </w:pPr>
          </w:p>
        </w:tc>
        <w:tc>
          <w:tcPr>
            <w:tcW w:w="1703" w:type="dxa"/>
          </w:tcPr>
          <w:p w:rsidR="00D514EC" w:rsidRPr="00583302" w:rsidRDefault="00D514EC">
            <w:pPr>
              <w:jc w:val="left"/>
              <w:rPr>
                <w:rFonts w:ascii="宋体" w:hAnsi="宋体"/>
              </w:rPr>
            </w:pPr>
          </w:p>
        </w:tc>
        <w:tc>
          <w:tcPr>
            <w:tcW w:w="7513" w:type="dxa"/>
          </w:tcPr>
          <w:p w:rsidR="00D514EC" w:rsidRPr="00583302" w:rsidRDefault="00D514EC">
            <w:pPr>
              <w:jc w:val="left"/>
              <w:rPr>
                <w:rFonts w:ascii="宋体" w:hAnsi="宋体"/>
              </w:rPr>
            </w:pPr>
          </w:p>
        </w:tc>
      </w:tr>
      <w:tr w:rsidR="00D514EC" w:rsidRPr="00583302" w:rsidTr="00031E77">
        <w:trPr>
          <w:gridAfter w:val="1"/>
          <w:wAfter w:w="7162" w:type="dxa"/>
        </w:trPr>
        <w:tc>
          <w:tcPr>
            <w:tcW w:w="957" w:type="dxa"/>
          </w:tcPr>
          <w:p w:rsidR="00D514EC" w:rsidRPr="00583302" w:rsidRDefault="00D514EC" w:rsidP="008078F3">
            <w:pPr>
              <w:rPr>
                <w:rFonts w:ascii="宋体" w:hAnsi="宋体"/>
                <w:b/>
                <w:szCs w:val="21"/>
              </w:rPr>
            </w:pPr>
            <w:r w:rsidRPr="00583302">
              <w:rPr>
                <w:rFonts w:ascii="宋体" w:hAnsi="宋体" w:hint="eastAsia"/>
                <w:b/>
                <w:szCs w:val="21"/>
              </w:rPr>
              <w:t>7.4</w:t>
            </w:r>
          </w:p>
        </w:tc>
        <w:tc>
          <w:tcPr>
            <w:tcW w:w="1703" w:type="dxa"/>
          </w:tcPr>
          <w:p w:rsidR="00D514EC" w:rsidRPr="00583302" w:rsidRDefault="00D514EC" w:rsidP="008078F3">
            <w:pPr>
              <w:jc w:val="left"/>
              <w:rPr>
                <w:rFonts w:ascii="宋体" w:hAnsi="宋体"/>
                <w:b/>
                <w:bCs/>
              </w:rPr>
            </w:pPr>
            <w:r w:rsidRPr="00583302">
              <w:rPr>
                <w:rFonts w:ascii="宋体" w:hAnsi="宋体" w:hint="eastAsia"/>
                <w:b/>
                <w:bCs/>
              </w:rPr>
              <w:t>合同效力终止</w:t>
            </w:r>
          </w:p>
        </w:tc>
        <w:tc>
          <w:tcPr>
            <w:tcW w:w="7513" w:type="dxa"/>
          </w:tcPr>
          <w:p w:rsidR="00D514EC" w:rsidRPr="00583302" w:rsidRDefault="00D514EC" w:rsidP="008078F3">
            <w:pPr>
              <w:autoSpaceDE w:val="0"/>
              <w:autoSpaceDN w:val="0"/>
              <w:adjustRightInd w:val="0"/>
              <w:rPr>
                <w:rFonts w:ascii="宋体" w:hAnsi="宋体" w:cs="宋体"/>
                <w:kern w:val="0"/>
                <w:szCs w:val="21"/>
              </w:rPr>
            </w:pPr>
            <w:r w:rsidRPr="00583302">
              <w:rPr>
                <w:rFonts w:ascii="宋体" w:cs="宋体" w:hint="eastAsia"/>
                <w:color w:val="000000"/>
                <w:kern w:val="0"/>
                <w:szCs w:val="21"/>
              </w:rPr>
              <w:t>有下列情况</w:t>
            </w:r>
            <w:r w:rsidRPr="00583302">
              <w:rPr>
                <w:rFonts w:ascii="宋体" w:hAnsi="宋体" w:cs="宋体" w:hint="eastAsia"/>
                <w:kern w:val="0"/>
                <w:szCs w:val="21"/>
              </w:rPr>
              <w:t>之一时，本合同的效力终止：</w:t>
            </w:r>
          </w:p>
          <w:p w:rsidR="00D514EC" w:rsidRPr="00583302" w:rsidRDefault="00D514EC" w:rsidP="008078F3">
            <w:pPr>
              <w:autoSpaceDE w:val="0"/>
              <w:autoSpaceDN w:val="0"/>
              <w:adjustRightInd w:val="0"/>
              <w:rPr>
                <w:rFonts w:ascii="宋体" w:hAnsi="宋体" w:cs="宋体"/>
                <w:kern w:val="0"/>
                <w:szCs w:val="21"/>
              </w:rPr>
            </w:pPr>
            <w:r w:rsidRPr="00583302">
              <w:rPr>
                <w:rFonts w:ascii="宋体" w:hAnsi="宋体" w:cs="宋体" w:hint="eastAsia"/>
                <w:kern w:val="0"/>
                <w:szCs w:val="21"/>
              </w:rPr>
              <w:t>（</w:t>
            </w:r>
            <w:r w:rsidRPr="00583302">
              <w:rPr>
                <w:rFonts w:ascii="宋体" w:hAnsi="宋体" w:cs="宋体"/>
                <w:kern w:val="0"/>
                <w:szCs w:val="21"/>
              </w:rPr>
              <w:t>1</w:t>
            </w:r>
            <w:r w:rsidRPr="00583302">
              <w:rPr>
                <w:rFonts w:ascii="宋体" w:hAnsi="宋体" w:cs="宋体" w:hint="eastAsia"/>
                <w:kern w:val="0"/>
                <w:szCs w:val="21"/>
              </w:rPr>
              <w:t>）被保险人身故；</w:t>
            </w:r>
          </w:p>
          <w:p w:rsidR="00D514EC" w:rsidRPr="00583302" w:rsidRDefault="00D514EC" w:rsidP="008078F3">
            <w:pPr>
              <w:autoSpaceDE w:val="0"/>
              <w:autoSpaceDN w:val="0"/>
              <w:adjustRightInd w:val="0"/>
              <w:rPr>
                <w:rFonts w:ascii="宋体" w:hAnsi="宋体" w:cs="宋体"/>
                <w:kern w:val="0"/>
                <w:szCs w:val="21"/>
              </w:rPr>
            </w:pPr>
            <w:r w:rsidRPr="00583302">
              <w:rPr>
                <w:rFonts w:ascii="宋体" w:hAnsi="宋体" w:cs="宋体" w:hint="eastAsia"/>
                <w:kern w:val="0"/>
                <w:szCs w:val="21"/>
              </w:rPr>
              <w:lastRenderedPageBreak/>
              <w:t>（</w:t>
            </w:r>
            <w:r w:rsidRPr="00583302">
              <w:rPr>
                <w:rFonts w:ascii="宋体" w:hAnsi="宋体" w:cs="宋体"/>
                <w:kern w:val="0"/>
                <w:szCs w:val="21"/>
              </w:rPr>
              <w:t>2</w:t>
            </w:r>
            <w:r w:rsidRPr="00583302">
              <w:rPr>
                <w:rFonts w:ascii="宋体" w:hAnsi="宋体" w:cs="宋体" w:hint="eastAsia"/>
                <w:kern w:val="0"/>
                <w:szCs w:val="21"/>
              </w:rPr>
              <w:t>）本合同解除；</w:t>
            </w:r>
          </w:p>
          <w:p w:rsidR="00D514EC" w:rsidRPr="00583302" w:rsidRDefault="00D514EC" w:rsidP="008078F3">
            <w:pPr>
              <w:autoSpaceDE w:val="0"/>
              <w:autoSpaceDN w:val="0"/>
              <w:adjustRightInd w:val="0"/>
              <w:rPr>
                <w:rFonts w:ascii="宋体" w:hAnsi="宋体" w:cs="宋体"/>
                <w:kern w:val="0"/>
                <w:szCs w:val="21"/>
              </w:rPr>
            </w:pPr>
            <w:r w:rsidRPr="00583302">
              <w:rPr>
                <w:rFonts w:ascii="宋体" w:hAnsi="宋体" w:cs="宋体" w:hint="eastAsia"/>
                <w:kern w:val="0"/>
                <w:szCs w:val="21"/>
              </w:rPr>
              <w:t>（</w:t>
            </w:r>
            <w:r w:rsidRPr="00583302">
              <w:rPr>
                <w:rFonts w:ascii="宋体" w:hAnsi="宋体" w:cs="宋体"/>
                <w:kern w:val="0"/>
                <w:szCs w:val="21"/>
              </w:rPr>
              <w:t>3</w:t>
            </w:r>
            <w:r w:rsidRPr="00583302">
              <w:rPr>
                <w:rFonts w:ascii="宋体" w:hAnsi="宋体" w:cs="宋体" w:hint="eastAsia"/>
                <w:kern w:val="0"/>
                <w:szCs w:val="21"/>
              </w:rPr>
              <w:t>）本合同效力中止后未复效；</w:t>
            </w:r>
          </w:p>
          <w:p w:rsidR="00D514EC" w:rsidRPr="00583302" w:rsidRDefault="00D514EC" w:rsidP="00846EF4">
            <w:pPr>
              <w:autoSpaceDE w:val="0"/>
              <w:autoSpaceDN w:val="0"/>
              <w:adjustRightInd w:val="0"/>
              <w:rPr>
                <w:rFonts w:ascii="宋体" w:hAnsi="宋体" w:cs="宋体"/>
                <w:kern w:val="0"/>
                <w:szCs w:val="21"/>
              </w:rPr>
            </w:pPr>
            <w:r w:rsidRPr="00583302">
              <w:rPr>
                <w:rFonts w:ascii="宋体" w:hAnsi="宋体" w:cs="宋体" w:hint="eastAsia"/>
                <w:kern w:val="0"/>
                <w:szCs w:val="21"/>
              </w:rPr>
              <w:t>（4）本合同规定的其他合同效力终止的情形。</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color w:val="0000FF"/>
              </w:rPr>
            </w:pPr>
          </w:p>
        </w:tc>
        <w:tc>
          <w:tcPr>
            <w:tcW w:w="1703" w:type="dxa"/>
          </w:tcPr>
          <w:p w:rsidR="00D514EC" w:rsidRPr="00583302" w:rsidRDefault="00D514EC">
            <w:pPr>
              <w:rPr>
                <w:rFonts w:ascii="宋体" w:hAnsi="宋体"/>
                <w:b/>
                <w:szCs w:val="21"/>
              </w:rPr>
            </w:pPr>
          </w:p>
        </w:tc>
        <w:tc>
          <w:tcPr>
            <w:tcW w:w="7513" w:type="dxa"/>
            <w:vAlign w:val="center"/>
          </w:tcPr>
          <w:p w:rsidR="00D514EC" w:rsidRPr="00583302" w:rsidRDefault="00D514EC">
            <w:pPr>
              <w:jc w:val="left"/>
              <w:rPr>
                <w:rFonts w:ascii="宋体" w:hAnsi="宋体"/>
                <w:b/>
                <w:szCs w:val="21"/>
              </w:rPr>
            </w:pPr>
          </w:p>
        </w:tc>
      </w:tr>
      <w:tr w:rsidR="00D514EC" w:rsidRPr="00583302" w:rsidTr="00031E77">
        <w:trPr>
          <w:gridAfter w:val="1"/>
          <w:wAfter w:w="7162" w:type="dxa"/>
        </w:trPr>
        <w:tc>
          <w:tcPr>
            <w:tcW w:w="957" w:type="dxa"/>
          </w:tcPr>
          <w:p w:rsidR="00D514EC" w:rsidRPr="00583302" w:rsidRDefault="00D514EC" w:rsidP="00FD471F">
            <w:pPr>
              <w:rPr>
                <w:rFonts w:ascii="宋体" w:hAnsi="宋体"/>
                <w:b/>
                <w:szCs w:val="21"/>
              </w:rPr>
            </w:pPr>
            <w:r w:rsidRPr="00583302">
              <w:rPr>
                <w:rFonts w:ascii="宋体" w:hAnsi="宋体" w:hint="eastAsia"/>
                <w:b/>
                <w:szCs w:val="21"/>
              </w:rPr>
              <w:t>7.5</w:t>
            </w:r>
          </w:p>
        </w:tc>
        <w:tc>
          <w:tcPr>
            <w:tcW w:w="1703" w:type="dxa"/>
          </w:tcPr>
          <w:p w:rsidR="00D514EC" w:rsidRPr="00583302" w:rsidRDefault="00D514EC" w:rsidP="001115DE">
            <w:pPr>
              <w:rPr>
                <w:rFonts w:ascii="宋体" w:hAnsi="宋体"/>
                <w:b/>
                <w:szCs w:val="21"/>
              </w:rPr>
            </w:pPr>
            <w:r w:rsidRPr="00583302">
              <w:rPr>
                <w:rFonts w:ascii="宋体" w:cs="宋体" w:hint="eastAsia"/>
                <w:b/>
                <w:color w:val="000000"/>
                <w:kern w:val="0"/>
                <w:szCs w:val="21"/>
              </w:rPr>
              <w:t>年龄</w:t>
            </w:r>
            <w:r w:rsidRPr="00583302">
              <w:rPr>
                <w:rFonts w:ascii="宋体" w:cs="宋体" w:hint="eastAsia"/>
                <w:b/>
                <w:kern w:val="0"/>
                <w:szCs w:val="21"/>
              </w:rPr>
              <w:t>性别</w:t>
            </w:r>
            <w:r w:rsidRPr="00583302">
              <w:rPr>
                <w:rFonts w:ascii="宋体" w:cs="宋体" w:hint="eastAsia"/>
                <w:b/>
                <w:color w:val="000000"/>
                <w:kern w:val="0"/>
                <w:szCs w:val="21"/>
              </w:rPr>
              <w:t>错误的处理</w:t>
            </w:r>
          </w:p>
        </w:tc>
        <w:tc>
          <w:tcPr>
            <w:tcW w:w="7513" w:type="dxa"/>
            <w:vAlign w:val="center"/>
          </w:tcPr>
          <w:p w:rsidR="00D514EC" w:rsidRPr="00583302" w:rsidRDefault="00D514EC" w:rsidP="001115DE">
            <w:pPr>
              <w:autoSpaceDE w:val="0"/>
              <w:autoSpaceDN w:val="0"/>
              <w:adjustRightInd w:val="0"/>
              <w:ind w:left="2"/>
              <w:rPr>
                <w:rFonts w:ascii="宋体" w:cs="宋体"/>
                <w:color w:val="000000"/>
                <w:kern w:val="0"/>
                <w:szCs w:val="21"/>
              </w:rPr>
            </w:pPr>
            <w:r w:rsidRPr="00583302">
              <w:rPr>
                <w:rFonts w:ascii="宋体" w:cs="宋体" w:hint="eastAsia"/>
                <w:color w:val="000000"/>
                <w:kern w:val="0"/>
                <w:szCs w:val="21"/>
              </w:rPr>
              <w:t>您在申请投保时，应将与有效身份证件相符的被保险人的出生日期和性别在投保单上填明，如果发生错误按照下列方式办理：</w:t>
            </w:r>
          </w:p>
          <w:p w:rsidR="00D514EC" w:rsidRPr="00583302" w:rsidRDefault="00D514EC" w:rsidP="001115DE">
            <w:pPr>
              <w:autoSpaceDE w:val="0"/>
              <w:autoSpaceDN w:val="0"/>
              <w:adjustRightInd w:val="0"/>
              <w:ind w:left="2"/>
              <w:rPr>
                <w:rFonts w:ascii="黑体" w:eastAsia="黑体" w:cs="宋体"/>
                <w:b/>
                <w:color w:val="000000"/>
                <w:kern w:val="0"/>
                <w:sz w:val="22"/>
                <w:szCs w:val="21"/>
                <w:shd w:val="pct10" w:color="auto" w:fill="FFFFFF"/>
              </w:rPr>
            </w:pPr>
            <w:r w:rsidRPr="00CD4A27">
              <w:rPr>
                <w:rFonts w:ascii="黑体" w:eastAsia="黑体" w:cs="宋体" w:hint="eastAsia"/>
                <w:b/>
                <w:color w:val="000000"/>
                <w:kern w:val="0"/>
                <w:sz w:val="22"/>
                <w:szCs w:val="21"/>
                <w:shd w:val="pct15" w:color="auto" w:fill="FFFFFF"/>
              </w:rPr>
              <w:t>（1）您申报的被保险人年龄或性别不真实，并且其真实年龄或性别不符合本合同约定投保年龄或性别限制的，我们有权解除本合同，并向您退还本合同的现金价值。对于本合同解除前发生的保险事故，我们不承担保险责任；</w:t>
            </w:r>
          </w:p>
          <w:p w:rsidR="00D514EC" w:rsidRPr="00583302" w:rsidRDefault="00D514EC" w:rsidP="001115DE">
            <w:pPr>
              <w:autoSpaceDE w:val="0"/>
              <w:autoSpaceDN w:val="0"/>
              <w:adjustRightInd w:val="0"/>
              <w:ind w:left="2"/>
              <w:rPr>
                <w:rFonts w:ascii="宋体" w:cs="宋体"/>
                <w:color w:val="000000"/>
                <w:kern w:val="0"/>
                <w:szCs w:val="21"/>
              </w:rPr>
            </w:pPr>
            <w:r w:rsidRPr="00583302">
              <w:rPr>
                <w:rFonts w:ascii="宋体" w:cs="宋体" w:hint="eastAsia"/>
                <w:color w:val="000000"/>
                <w:kern w:val="0"/>
                <w:szCs w:val="21"/>
              </w:rPr>
              <w:t>（2）您申报的被保险人年龄或性别不真实，致使您实付保险费少于应付保险费的，我们有权更正并要求您补交保险费。</w:t>
            </w:r>
            <w:r w:rsidRPr="00583302">
              <w:rPr>
                <w:rFonts w:ascii="宋体" w:cs="宋体" w:hint="eastAsia"/>
                <w:b/>
                <w:color w:val="000000"/>
                <w:kern w:val="0"/>
                <w:szCs w:val="21"/>
              </w:rPr>
              <w:t>如果已经发生保险事故，在给付保险金时按实付保险费和应付保险费的比例给付；</w:t>
            </w:r>
          </w:p>
          <w:p w:rsidR="00D514EC" w:rsidRPr="00583302" w:rsidRDefault="00D514EC" w:rsidP="001115DE">
            <w:pPr>
              <w:autoSpaceDE w:val="0"/>
              <w:autoSpaceDN w:val="0"/>
              <w:adjustRightInd w:val="0"/>
              <w:ind w:left="2"/>
              <w:rPr>
                <w:rFonts w:ascii="宋体" w:cs="宋体"/>
                <w:color w:val="000000"/>
                <w:kern w:val="0"/>
                <w:szCs w:val="21"/>
              </w:rPr>
            </w:pPr>
            <w:r w:rsidRPr="00583302">
              <w:rPr>
                <w:rFonts w:ascii="宋体" w:cs="宋体" w:hint="eastAsia"/>
                <w:color w:val="000000"/>
                <w:kern w:val="0"/>
                <w:szCs w:val="21"/>
              </w:rPr>
              <w:t>（3）您申报的被保险人年龄或性别不真实，致使您实付保险费多于应付保险费的，我们向您退还多收的保险费。</w:t>
            </w:r>
          </w:p>
        </w:tc>
      </w:tr>
      <w:tr w:rsidR="00D514EC" w:rsidRPr="00583302" w:rsidTr="00031E77">
        <w:trPr>
          <w:gridAfter w:val="1"/>
          <w:wAfter w:w="7162" w:type="dxa"/>
          <w:trHeight w:hRule="exact" w:val="170"/>
        </w:trPr>
        <w:tc>
          <w:tcPr>
            <w:tcW w:w="957" w:type="dxa"/>
          </w:tcPr>
          <w:p w:rsidR="00D514EC" w:rsidRPr="00583302" w:rsidRDefault="00D514EC">
            <w:pPr>
              <w:rPr>
                <w:rFonts w:ascii="宋体" w:hAnsi="宋体"/>
                <w:b/>
                <w:szCs w:val="21"/>
              </w:rPr>
            </w:pPr>
          </w:p>
        </w:tc>
        <w:tc>
          <w:tcPr>
            <w:tcW w:w="1703" w:type="dxa"/>
          </w:tcPr>
          <w:p w:rsidR="00D514EC" w:rsidRPr="00583302" w:rsidRDefault="00D514EC" w:rsidP="008078F3">
            <w:pPr>
              <w:rPr>
                <w:rFonts w:ascii="宋体" w:hAnsi="宋体"/>
                <w:b/>
                <w:szCs w:val="21"/>
              </w:rPr>
            </w:pPr>
          </w:p>
        </w:tc>
        <w:tc>
          <w:tcPr>
            <w:tcW w:w="7513" w:type="dxa"/>
            <w:vAlign w:val="center"/>
          </w:tcPr>
          <w:p w:rsidR="00D514EC" w:rsidRPr="00583302" w:rsidRDefault="00D514EC" w:rsidP="008078F3">
            <w:pPr>
              <w:jc w:val="left"/>
              <w:rPr>
                <w:rFonts w:ascii="宋体" w:hAnsi="宋体"/>
                <w:b/>
                <w:szCs w:val="21"/>
              </w:rPr>
            </w:pPr>
          </w:p>
        </w:tc>
      </w:tr>
      <w:tr w:rsidR="00D514EC" w:rsidRPr="00583302" w:rsidTr="00031E77">
        <w:trPr>
          <w:gridAfter w:val="1"/>
          <w:wAfter w:w="7162" w:type="dxa"/>
        </w:trPr>
        <w:tc>
          <w:tcPr>
            <w:tcW w:w="957" w:type="dxa"/>
          </w:tcPr>
          <w:p w:rsidR="00D514EC" w:rsidRPr="00583302" w:rsidRDefault="00D514EC" w:rsidP="00FD471F">
            <w:pPr>
              <w:rPr>
                <w:rFonts w:ascii="宋体" w:hAnsi="宋体"/>
                <w:b/>
                <w:szCs w:val="21"/>
              </w:rPr>
            </w:pPr>
            <w:r w:rsidRPr="00583302">
              <w:rPr>
                <w:rFonts w:ascii="宋体" w:hAnsi="宋体" w:hint="eastAsia"/>
                <w:b/>
                <w:szCs w:val="21"/>
              </w:rPr>
              <w:t>7.6</w:t>
            </w:r>
          </w:p>
        </w:tc>
        <w:tc>
          <w:tcPr>
            <w:tcW w:w="1703" w:type="dxa"/>
          </w:tcPr>
          <w:p w:rsidR="00D514EC" w:rsidRPr="00583302" w:rsidRDefault="00D514EC" w:rsidP="001115DE">
            <w:pPr>
              <w:rPr>
                <w:rFonts w:ascii="宋体" w:hAnsi="宋体"/>
                <w:b/>
              </w:rPr>
            </w:pPr>
            <w:r w:rsidRPr="00583302">
              <w:rPr>
                <w:rFonts w:ascii="宋体" w:cs="宋体" w:hint="eastAsia"/>
                <w:b/>
                <w:color w:val="000000"/>
                <w:kern w:val="0"/>
                <w:szCs w:val="21"/>
              </w:rPr>
              <w:t>明确说明与如实告知</w:t>
            </w:r>
          </w:p>
        </w:tc>
        <w:tc>
          <w:tcPr>
            <w:tcW w:w="7513" w:type="dxa"/>
          </w:tcPr>
          <w:p w:rsidR="00D514EC" w:rsidRPr="00583302" w:rsidRDefault="00D514EC" w:rsidP="001115DE">
            <w:pPr>
              <w:rPr>
                <w:rFonts w:ascii="宋体" w:cs="宋体"/>
                <w:color w:val="000000"/>
                <w:kern w:val="0"/>
                <w:szCs w:val="21"/>
              </w:rPr>
            </w:pPr>
            <w:r w:rsidRPr="00583302">
              <w:rPr>
                <w:rFonts w:ascii="宋体" w:cs="宋体" w:hint="eastAsia"/>
                <w:color w:val="000000"/>
                <w:kern w:val="0"/>
                <w:szCs w:val="21"/>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产生效力。</w:t>
            </w:r>
          </w:p>
          <w:p w:rsidR="00D514EC" w:rsidRPr="00583302" w:rsidRDefault="00D514EC" w:rsidP="001115DE">
            <w:pPr>
              <w:rPr>
                <w:rFonts w:ascii="宋体" w:cs="宋体"/>
                <w:color w:val="000000"/>
                <w:kern w:val="0"/>
                <w:szCs w:val="21"/>
              </w:rPr>
            </w:pPr>
            <w:r w:rsidRPr="00583302">
              <w:rPr>
                <w:rFonts w:ascii="宋体" w:cs="宋体" w:hint="eastAsia"/>
                <w:color w:val="000000"/>
                <w:kern w:val="0"/>
                <w:szCs w:val="21"/>
              </w:rPr>
              <w:t>订立本合同时，我们就您和被保险人的有关情况提出询问，您应当如实告知。</w:t>
            </w:r>
          </w:p>
          <w:p w:rsidR="00D514EC" w:rsidRPr="00CD4A27" w:rsidRDefault="00D514EC" w:rsidP="001115DE">
            <w:pPr>
              <w:rPr>
                <w:rFonts w:ascii="黑体" w:eastAsia="黑体" w:cs="宋体"/>
                <w:b/>
                <w:color w:val="000000"/>
                <w:kern w:val="0"/>
                <w:sz w:val="22"/>
                <w:szCs w:val="21"/>
                <w:shd w:val="pct15" w:color="auto" w:fill="FFFFFF"/>
              </w:rPr>
            </w:pPr>
            <w:r w:rsidRPr="00CD4A27">
              <w:rPr>
                <w:rFonts w:ascii="黑体" w:eastAsia="黑体" w:cs="宋体" w:hint="eastAsia"/>
                <w:b/>
                <w:color w:val="000000"/>
                <w:kern w:val="0"/>
                <w:sz w:val="22"/>
                <w:szCs w:val="21"/>
                <w:shd w:val="pct15" w:color="auto" w:fill="FFFFFF"/>
              </w:rPr>
              <w:t>如果您故意或者因重大过失未履行前款规定的如实告知义务，足以影响我们决定是否同意承保或者提高保险费率的，我们有权解除本合同。</w:t>
            </w:r>
          </w:p>
          <w:p w:rsidR="00D514EC" w:rsidRPr="00CD4A27" w:rsidRDefault="00D514EC" w:rsidP="001115DE">
            <w:pPr>
              <w:rPr>
                <w:rFonts w:ascii="黑体" w:eastAsia="黑体" w:cs="宋体"/>
                <w:b/>
                <w:color w:val="000000"/>
                <w:kern w:val="0"/>
                <w:sz w:val="22"/>
                <w:szCs w:val="21"/>
                <w:shd w:val="pct15" w:color="auto" w:fill="FFFFFF"/>
              </w:rPr>
            </w:pPr>
            <w:r w:rsidRPr="00CD4A27">
              <w:rPr>
                <w:rFonts w:ascii="黑体" w:eastAsia="黑体" w:cs="宋体" w:hint="eastAsia"/>
                <w:b/>
                <w:color w:val="000000"/>
                <w:kern w:val="0"/>
                <w:sz w:val="22"/>
                <w:szCs w:val="21"/>
                <w:shd w:val="pct15" w:color="auto" w:fill="FFFFFF"/>
              </w:rPr>
              <w:t>如果您故意不履行如实告知义务，对于本合同解除前发生的保险事故，我们不承担保险责任，并不退还保险费。</w:t>
            </w:r>
          </w:p>
          <w:p w:rsidR="00D514EC" w:rsidRPr="00CD4A27" w:rsidRDefault="00D514EC" w:rsidP="001115DE">
            <w:pPr>
              <w:rPr>
                <w:rFonts w:ascii="黑体" w:eastAsia="黑体" w:cs="宋体"/>
                <w:b/>
                <w:color w:val="000000"/>
                <w:kern w:val="0"/>
                <w:sz w:val="22"/>
                <w:szCs w:val="21"/>
                <w:shd w:val="pct15" w:color="auto" w:fill="FFFFFF"/>
              </w:rPr>
            </w:pPr>
            <w:r w:rsidRPr="00CD4A27">
              <w:rPr>
                <w:rFonts w:ascii="黑体" w:eastAsia="黑体" w:cs="宋体" w:hint="eastAsia"/>
                <w:b/>
                <w:color w:val="000000"/>
                <w:kern w:val="0"/>
                <w:sz w:val="22"/>
                <w:szCs w:val="21"/>
                <w:shd w:val="pct15" w:color="auto" w:fill="FFFFFF"/>
              </w:rPr>
              <w:t>如果您因重大过失未履行如实告知义务，对保险事故的发生有严重影响的，对于本合同解除前发生的保险事故，我们不承担保险责任，但会向您退还保险费。</w:t>
            </w:r>
          </w:p>
          <w:p w:rsidR="00D514EC" w:rsidRPr="00583302" w:rsidRDefault="00D514EC" w:rsidP="001115DE">
            <w:pPr>
              <w:rPr>
                <w:rFonts w:ascii="宋体" w:cs="宋体"/>
                <w:color w:val="000000"/>
                <w:kern w:val="0"/>
                <w:szCs w:val="21"/>
              </w:rPr>
            </w:pPr>
            <w:r w:rsidRPr="00583302">
              <w:rPr>
                <w:rFonts w:ascii="宋体" w:cs="宋体" w:hint="eastAsia"/>
                <w:color w:val="000000"/>
                <w:kern w:val="0"/>
                <w:szCs w:val="21"/>
              </w:rPr>
              <w:t>我们在合同订立时已经知道您未如实告知的情况的，我们不得解除合同；发生保险事故的，我们应当承担保险责任。</w:t>
            </w:r>
          </w:p>
        </w:tc>
      </w:tr>
      <w:tr w:rsidR="00D514EC" w:rsidRPr="00583302" w:rsidTr="00031E77">
        <w:trPr>
          <w:gridAfter w:val="1"/>
          <w:wAfter w:w="7162" w:type="dxa"/>
          <w:trHeight w:hRule="exact" w:val="170"/>
        </w:trPr>
        <w:tc>
          <w:tcPr>
            <w:tcW w:w="957" w:type="dxa"/>
            <w:vAlign w:val="center"/>
          </w:tcPr>
          <w:p w:rsidR="00D514EC" w:rsidRPr="00583302" w:rsidRDefault="00D514EC">
            <w:pPr>
              <w:jc w:val="left"/>
              <w:rPr>
                <w:rFonts w:ascii="宋体" w:hAnsi="宋体"/>
                <w:b/>
                <w:szCs w:val="21"/>
              </w:rPr>
            </w:pPr>
          </w:p>
        </w:tc>
        <w:tc>
          <w:tcPr>
            <w:tcW w:w="1703" w:type="dxa"/>
          </w:tcPr>
          <w:p w:rsidR="00D514EC" w:rsidRPr="00583302" w:rsidRDefault="00D514EC" w:rsidP="008078F3">
            <w:pPr>
              <w:jc w:val="left"/>
              <w:rPr>
                <w:rFonts w:ascii="宋体" w:hAnsi="宋体"/>
                <w:b/>
                <w:color w:val="0000FF"/>
              </w:rPr>
            </w:pPr>
          </w:p>
        </w:tc>
        <w:tc>
          <w:tcPr>
            <w:tcW w:w="7513" w:type="dxa"/>
          </w:tcPr>
          <w:p w:rsidR="00D514EC" w:rsidRPr="00583302" w:rsidRDefault="00D514EC" w:rsidP="008078F3">
            <w:pPr>
              <w:jc w:val="left"/>
              <w:rPr>
                <w:rFonts w:ascii="宋体" w:hAnsi="宋体"/>
                <w:color w:val="FF0000"/>
              </w:rPr>
            </w:pPr>
          </w:p>
        </w:tc>
      </w:tr>
      <w:tr w:rsidR="00D514EC" w:rsidRPr="00583302" w:rsidTr="00031E77">
        <w:trPr>
          <w:gridAfter w:val="1"/>
          <w:wAfter w:w="7162" w:type="dxa"/>
        </w:trPr>
        <w:tc>
          <w:tcPr>
            <w:tcW w:w="957" w:type="dxa"/>
          </w:tcPr>
          <w:p w:rsidR="00D514EC" w:rsidRPr="00583302" w:rsidRDefault="00D514EC" w:rsidP="001115DE">
            <w:pPr>
              <w:jc w:val="left"/>
              <w:rPr>
                <w:rFonts w:ascii="宋体" w:hAnsi="宋体"/>
                <w:b/>
              </w:rPr>
            </w:pPr>
            <w:r w:rsidRPr="00583302">
              <w:rPr>
                <w:rFonts w:ascii="宋体" w:hAnsi="宋体" w:hint="eastAsia"/>
                <w:b/>
              </w:rPr>
              <w:t>7.7</w:t>
            </w:r>
          </w:p>
        </w:tc>
        <w:tc>
          <w:tcPr>
            <w:tcW w:w="1703" w:type="dxa"/>
          </w:tcPr>
          <w:p w:rsidR="00D514EC" w:rsidRPr="00583302" w:rsidRDefault="00D514EC" w:rsidP="001115DE">
            <w:pPr>
              <w:rPr>
                <w:rFonts w:ascii="宋体" w:hAnsi="宋体"/>
                <w:b/>
                <w:szCs w:val="21"/>
              </w:rPr>
            </w:pPr>
            <w:r w:rsidRPr="00583302">
              <w:rPr>
                <w:rFonts w:ascii="宋体" w:cs="宋体" w:hint="eastAsia"/>
                <w:b/>
                <w:color w:val="000000"/>
                <w:kern w:val="0"/>
                <w:szCs w:val="21"/>
              </w:rPr>
              <w:t>本公司合同解除权的限制</w:t>
            </w:r>
          </w:p>
        </w:tc>
        <w:tc>
          <w:tcPr>
            <w:tcW w:w="7513" w:type="dxa"/>
            <w:vAlign w:val="center"/>
          </w:tcPr>
          <w:p w:rsidR="00D514EC" w:rsidRPr="00583302" w:rsidRDefault="00D72E27" w:rsidP="001115DE">
            <w:pPr>
              <w:rPr>
                <w:rFonts w:ascii="宋体" w:hAnsi="宋体"/>
                <w:b/>
                <w:szCs w:val="21"/>
              </w:rPr>
            </w:pPr>
            <w:r>
              <w:rPr>
                <w:rFonts w:ascii="宋体" w:cs="宋体" w:hint="eastAsia"/>
                <w:color w:val="000000"/>
                <w:kern w:val="0"/>
                <w:szCs w:val="21"/>
              </w:rPr>
              <w:t>本合同</w:t>
            </w:r>
            <w:r w:rsidR="00D514EC" w:rsidRPr="00583302">
              <w:rPr>
                <w:rFonts w:ascii="宋体" w:cs="宋体" w:hint="eastAsia"/>
                <w:color w:val="000000"/>
                <w:kern w:val="0"/>
                <w:szCs w:val="21"/>
              </w:rPr>
              <w:t>第7.5、7.6条规定的合同解除权，自我们知道有解除事由之日起，超过30日不行使而消灭。自本合同成立之日起超过2年的，我们不得解除合同；发生保险事故的，我们承担保险责任。</w:t>
            </w:r>
          </w:p>
        </w:tc>
      </w:tr>
      <w:tr w:rsidR="00D514EC" w:rsidRPr="00583302" w:rsidTr="00031E77">
        <w:trPr>
          <w:gridAfter w:val="1"/>
          <w:wAfter w:w="7162" w:type="dxa"/>
          <w:trHeight w:hRule="exact" w:val="170"/>
        </w:trPr>
        <w:tc>
          <w:tcPr>
            <w:tcW w:w="957" w:type="dxa"/>
          </w:tcPr>
          <w:p w:rsidR="00D514EC" w:rsidRPr="00583302" w:rsidRDefault="00D514EC" w:rsidP="001115DE">
            <w:pPr>
              <w:jc w:val="left"/>
              <w:rPr>
                <w:rFonts w:ascii="宋体" w:hAnsi="宋体"/>
                <w:b/>
                <w:color w:val="0000FF"/>
              </w:rPr>
            </w:pPr>
          </w:p>
        </w:tc>
        <w:tc>
          <w:tcPr>
            <w:tcW w:w="1703" w:type="dxa"/>
          </w:tcPr>
          <w:p w:rsidR="00D514EC" w:rsidRPr="00583302" w:rsidRDefault="00D514EC" w:rsidP="001115DE">
            <w:pPr>
              <w:rPr>
                <w:rFonts w:ascii="宋体" w:hAnsi="宋体"/>
                <w:b/>
                <w:szCs w:val="21"/>
              </w:rPr>
            </w:pPr>
          </w:p>
        </w:tc>
        <w:tc>
          <w:tcPr>
            <w:tcW w:w="7513" w:type="dxa"/>
            <w:vAlign w:val="center"/>
          </w:tcPr>
          <w:p w:rsidR="00D514EC" w:rsidRPr="00583302" w:rsidRDefault="00D514EC" w:rsidP="001115DE">
            <w:pPr>
              <w:jc w:val="left"/>
              <w:rPr>
                <w:rFonts w:ascii="宋体" w:hAnsi="宋体"/>
                <w:b/>
                <w:szCs w:val="21"/>
              </w:rPr>
            </w:pPr>
          </w:p>
        </w:tc>
      </w:tr>
      <w:tr w:rsidR="00D514EC" w:rsidRPr="00583302" w:rsidTr="00031E77">
        <w:trPr>
          <w:gridAfter w:val="1"/>
          <w:wAfter w:w="7162" w:type="dxa"/>
        </w:trPr>
        <w:tc>
          <w:tcPr>
            <w:tcW w:w="957" w:type="dxa"/>
          </w:tcPr>
          <w:p w:rsidR="00D514EC" w:rsidRPr="00583302" w:rsidRDefault="00D514EC" w:rsidP="0041479D">
            <w:pPr>
              <w:jc w:val="left"/>
              <w:rPr>
                <w:rFonts w:ascii="宋体" w:hAnsi="宋体"/>
                <w:b/>
              </w:rPr>
            </w:pPr>
            <w:r w:rsidRPr="00583302">
              <w:rPr>
                <w:rFonts w:ascii="宋体" w:hAnsi="宋体" w:hint="eastAsia"/>
                <w:b/>
              </w:rPr>
              <w:t>7.8</w:t>
            </w:r>
          </w:p>
        </w:tc>
        <w:tc>
          <w:tcPr>
            <w:tcW w:w="1703" w:type="dxa"/>
          </w:tcPr>
          <w:p w:rsidR="00D514EC" w:rsidRPr="00082B27" w:rsidRDefault="00D514EC" w:rsidP="00A048C9">
            <w:pPr>
              <w:rPr>
                <w:rFonts w:ascii="宋体" w:hAnsi="宋体"/>
                <w:b/>
                <w:color w:val="000000" w:themeColor="text1"/>
                <w:szCs w:val="21"/>
              </w:rPr>
            </w:pPr>
            <w:r w:rsidRPr="00082B27">
              <w:rPr>
                <w:rFonts w:ascii="宋体" w:cs="宋体" w:hint="eastAsia"/>
                <w:b/>
                <w:color w:val="000000" w:themeColor="text1"/>
                <w:kern w:val="0"/>
                <w:szCs w:val="21"/>
              </w:rPr>
              <w:t>未还款项</w:t>
            </w:r>
          </w:p>
        </w:tc>
        <w:tc>
          <w:tcPr>
            <w:tcW w:w="7513" w:type="dxa"/>
            <w:vAlign w:val="center"/>
          </w:tcPr>
          <w:p w:rsidR="00D514EC" w:rsidRPr="00C8678D" w:rsidRDefault="00D514EC" w:rsidP="00A048C9">
            <w:pPr>
              <w:rPr>
                <w:rFonts w:ascii="宋体" w:hAnsi="宋体"/>
                <w:color w:val="000000" w:themeColor="text1"/>
                <w:szCs w:val="21"/>
              </w:rPr>
            </w:pPr>
            <w:r w:rsidRPr="00C8678D">
              <w:rPr>
                <w:rFonts w:ascii="宋体" w:hAnsi="宋体" w:hint="eastAsia"/>
                <w:color w:val="000000" w:themeColor="text1"/>
                <w:szCs w:val="21"/>
              </w:rPr>
              <w:t>我们在给付各项保险金、退还现金价值或者退还保险费时，如果您有欠交的保险费</w:t>
            </w:r>
            <w:r w:rsidRPr="00C8678D">
              <w:rPr>
                <w:rFonts w:ascii="宋体" w:cs="宋体" w:hint="eastAsia"/>
                <w:color w:val="000000" w:themeColor="text1"/>
                <w:kern w:val="0"/>
                <w:szCs w:val="21"/>
              </w:rPr>
              <w:t>（含宽限期内欠交的保险费）</w:t>
            </w:r>
            <w:r w:rsidR="00E27FBE">
              <w:rPr>
                <w:rFonts w:ascii="宋体" w:hAnsi="宋体" w:hint="eastAsia"/>
                <w:color w:val="000000" w:themeColor="text1"/>
                <w:szCs w:val="21"/>
              </w:rPr>
              <w:t>、保单</w:t>
            </w:r>
            <w:r w:rsidRPr="00C8678D">
              <w:rPr>
                <w:rFonts w:ascii="宋体" w:hAnsi="宋体" w:hint="eastAsia"/>
                <w:color w:val="000000" w:themeColor="text1"/>
                <w:szCs w:val="21"/>
              </w:rPr>
              <w:t>贷款或者其他欠款，我们先扣除上述各项欠款及应付利息。</w:t>
            </w:r>
            <w:r w:rsidRPr="00C8678D">
              <w:rPr>
                <w:rFonts w:ascii="宋体" w:cs="宋体" w:hint="eastAsia"/>
                <w:kern w:val="0"/>
                <w:szCs w:val="21"/>
              </w:rPr>
              <w:t>应付利息按约定利率计算。</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color w:val="0000FF"/>
              </w:rPr>
            </w:pPr>
          </w:p>
        </w:tc>
        <w:tc>
          <w:tcPr>
            <w:tcW w:w="1703" w:type="dxa"/>
          </w:tcPr>
          <w:p w:rsidR="00D514EC" w:rsidRPr="00583302" w:rsidRDefault="00D514EC" w:rsidP="008078F3">
            <w:pPr>
              <w:rPr>
                <w:rFonts w:ascii="宋体" w:hAnsi="宋体"/>
                <w:b/>
                <w:szCs w:val="21"/>
              </w:rPr>
            </w:pPr>
          </w:p>
        </w:tc>
        <w:tc>
          <w:tcPr>
            <w:tcW w:w="7513" w:type="dxa"/>
            <w:vAlign w:val="center"/>
          </w:tcPr>
          <w:p w:rsidR="00D514EC" w:rsidRPr="00583302" w:rsidRDefault="00D514EC" w:rsidP="008078F3">
            <w:pPr>
              <w:jc w:val="left"/>
              <w:rPr>
                <w:rFonts w:ascii="宋体" w:hAnsi="宋体"/>
                <w:b/>
                <w:szCs w:val="21"/>
              </w:rPr>
            </w:pPr>
          </w:p>
        </w:tc>
      </w:tr>
      <w:tr w:rsidR="00D514EC" w:rsidRPr="00583302" w:rsidTr="00031E77">
        <w:trPr>
          <w:gridAfter w:val="1"/>
          <w:wAfter w:w="7162" w:type="dxa"/>
        </w:trPr>
        <w:tc>
          <w:tcPr>
            <w:tcW w:w="957" w:type="dxa"/>
          </w:tcPr>
          <w:p w:rsidR="00D514EC" w:rsidRPr="00583302" w:rsidRDefault="00D514EC" w:rsidP="0041479D">
            <w:pPr>
              <w:jc w:val="left"/>
              <w:rPr>
                <w:rFonts w:ascii="宋体" w:hAnsi="宋体"/>
                <w:b/>
              </w:rPr>
            </w:pPr>
            <w:r w:rsidRPr="00583302">
              <w:rPr>
                <w:rFonts w:ascii="宋体" w:hAnsi="宋体" w:hint="eastAsia"/>
                <w:b/>
              </w:rPr>
              <w:t>7.9</w:t>
            </w:r>
          </w:p>
        </w:tc>
        <w:tc>
          <w:tcPr>
            <w:tcW w:w="1703" w:type="dxa"/>
          </w:tcPr>
          <w:p w:rsidR="00D514EC" w:rsidRPr="00583302" w:rsidRDefault="00D514EC" w:rsidP="001115DE">
            <w:pPr>
              <w:rPr>
                <w:rFonts w:ascii="宋体" w:hAnsi="宋体"/>
                <w:b/>
                <w:szCs w:val="21"/>
              </w:rPr>
            </w:pPr>
            <w:r w:rsidRPr="00583302">
              <w:rPr>
                <w:rFonts w:ascii="宋体" w:cs="宋体" w:hint="eastAsia"/>
                <w:b/>
                <w:color w:val="000000"/>
                <w:kern w:val="0"/>
                <w:szCs w:val="21"/>
              </w:rPr>
              <w:t>合同内容变更</w:t>
            </w:r>
          </w:p>
        </w:tc>
        <w:tc>
          <w:tcPr>
            <w:tcW w:w="7513" w:type="dxa"/>
            <w:vAlign w:val="center"/>
          </w:tcPr>
          <w:p w:rsidR="00D514EC" w:rsidRPr="00583302" w:rsidRDefault="00D514EC" w:rsidP="001115DE">
            <w:pPr>
              <w:autoSpaceDE w:val="0"/>
              <w:autoSpaceDN w:val="0"/>
              <w:adjustRightInd w:val="0"/>
              <w:rPr>
                <w:rFonts w:ascii="宋体" w:cs="宋体"/>
                <w:color w:val="000000"/>
                <w:kern w:val="0"/>
                <w:szCs w:val="21"/>
              </w:rPr>
            </w:pPr>
            <w:r w:rsidRPr="00583302">
              <w:rPr>
                <w:rFonts w:ascii="宋体" w:cs="宋体" w:hint="eastAsia"/>
                <w:color w:val="000000"/>
                <w:kern w:val="0"/>
                <w:szCs w:val="21"/>
              </w:rPr>
              <w:t>经您与我们协商一致，可以变更本合同的有关内容。变更本合同的，应当由我们在保险合同上批注或者附贴批单，或者由您与我们订立书面的变更协议。</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color w:val="0000FF"/>
              </w:rPr>
            </w:pPr>
          </w:p>
        </w:tc>
        <w:tc>
          <w:tcPr>
            <w:tcW w:w="1703" w:type="dxa"/>
            <w:vAlign w:val="center"/>
          </w:tcPr>
          <w:p w:rsidR="00D514EC" w:rsidRPr="00583302" w:rsidRDefault="00D514EC" w:rsidP="001115DE">
            <w:pPr>
              <w:jc w:val="left"/>
              <w:rPr>
                <w:rFonts w:ascii="宋体" w:hAnsi="宋体"/>
                <w:b/>
                <w:szCs w:val="21"/>
              </w:rPr>
            </w:pPr>
          </w:p>
        </w:tc>
        <w:tc>
          <w:tcPr>
            <w:tcW w:w="7513" w:type="dxa"/>
            <w:vAlign w:val="center"/>
          </w:tcPr>
          <w:p w:rsidR="00D514EC" w:rsidRPr="00583302" w:rsidRDefault="00D514EC" w:rsidP="001115DE">
            <w:pPr>
              <w:jc w:val="left"/>
              <w:rPr>
                <w:rFonts w:ascii="宋体" w:hAnsi="宋体"/>
                <w:b/>
                <w:szCs w:val="21"/>
              </w:rPr>
            </w:pPr>
          </w:p>
        </w:tc>
      </w:tr>
      <w:tr w:rsidR="00D514EC" w:rsidRPr="00583302" w:rsidTr="00031E77">
        <w:trPr>
          <w:gridAfter w:val="1"/>
          <w:wAfter w:w="7162" w:type="dxa"/>
        </w:trPr>
        <w:tc>
          <w:tcPr>
            <w:tcW w:w="957" w:type="dxa"/>
          </w:tcPr>
          <w:p w:rsidR="00D514EC" w:rsidRPr="00583302" w:rsidRDefault="00D514EC" w:rsidP="0041479D">
            <w:pPr>
              <w:jc w:val="left"/>
              <w:rPr>
                <w:rFonts w:ascii="宋体" w:hAnsi="宋体"/>
                <w:b/>
              </w:rPr>
            </w:pPr>
            <w:r w:rsidRPr="00583302">
              <w:rPr>
                <w:rFonts w:ascii="宋体" w:hAnsi="宋体" w:hint="eastAsia"/>
                <w:b/>
              </w:rPr>
              <w:t>7.10</w:t>
            </w:r>
          </w:p>
        </w:tc>
        <w:tc>
          <w:tcPr>
            <w:tcW w:w="1703" w:type="dxa"/>
          </w:tcPr>
          <w:p w:rsidR="00D514EC" w:rsidRPr="00583302" w:rsidRDefault="00D514EC" w:rsidP="001115DE">
            <w:pPr>
              <w:jc w:val="left"/>
              <w:rPr>
                <w:rFonts w:ascii="宋体" w:hAnsi="宋体"/>
                <w:b/>
              </w:rPr>
            </w:pPr>
            <w:r w:rsidRPr="00583302">
              <w:rPr>
                <w:rFonts w:ascii="宋体" w:cs="宋体" w:hint="eastAsia"/>
                <w:b/>
                <w:kern w:val="0"/>
                <w:szCs w:val="21"/>
              </w:rPr>
              <w:t>联系方式变更</w:t>
            </w:r>
          </w:p>
        </w:tc>
        <w:tc>
          <w:tcPr>
            <w:tcW w:w="7513" w:type="dxa"/>
          </w:tcPr>
          <w:p w:rsidR="00D514EC" w:rsidRPr="00583302" w:rsidRDefault="00D514EC" w:rsidP="001115DE">
            <w:pPr>
              <w:rPr>
                <w:rFonts w:ascii="宋体" w:hAnsi="宋体"/>
                <w:color w:val="FF0000"/>
              </w:rPr>
            </w:pPr>
            <w:r w:rsidRPr="00583302">
              <w:rPr>
                <w:rFonts w:ascii="宋体" w:cs="宋体" w:hint="eastAsia"/>
                <w:color w:val="000000"/>
                <w:kern w:val="0"/>
                <w:szCs w:val="21"/>
              </w:rPr>
              <w:t>为了保障您的合法权益，您的住所、通讯地址、电话或电子邮件等联系方式变更时，请及时以书面形式或双方认可的其他形式通知我们。若您未以书面形式或双方认可的其他形式通知我们，我们按本合同载明的最后联系方式所发送的有关通知，均视为已送达给您。</w:t>
            </w:r>
          </w:p>
        </w:tc>
      </w:tr>
      <w:tr w:rsidR="00D514EC" w:rsidRPr="00583302" w:rsidTr="00031E77">
        <w:trPr>
          <w:gridAfter w:val="1"/>
          <w:wAfter w:w="7162" w:type="dxa"/>
          <w:trHeight w:hRule="exact" w:val="170"/>
        </w:trPr>
        <w:tc>
          <w:tcPr>
            <w:tcW w:w="957" w:type="dxa"/>
          </w:tcPr>
          <w:p w:rsidR="00D514EC" w:rsidRPr="00583302" w:rsidRDefault="00D514EC" w:rsidP="008078F3">
            <w:pPr>
              <w:jc w:val="left"/>
              <w:rPr>
                <w:rFonts w:ascii="宋体" w:hAnsi="宋体"/>
                <w:b/>
                <w:color w:val="0000FF"/>
              </w:rPr>
            </w:pPr>
          </w:p>
        </w:tc>
        <w:tc>
          <w:tcPr>
            <w:tcW w:w="1703" w:type="dxa"/>
          </w:tcPr>
          <w:p w:rsidR="00D514EC" w:rsidRPr="00583302" w:rsidRDefault="00D514EC" w:rsidP="008078F3">
            <w:pPr>
              <w:jc w:val="left"/>
              <w:rPr>
                <w:rFonts w:ascii="宋体" w:hAnsi="宋体"/>
                <w:b/>
                <w:color w:val="0000FF"/>
              </w:rPr>
            </w:pPr>
          </w:p>
        </w:tc>
        <w:tc>
          <w:tcPr>
            <w:tcW w:w="7513" w:type="dxa"/>
          </w:tcPr>
          <w:p w:rsidR="00D514EC" w:rsidRPr="00583302" w:rsidRDefault="00D514EC" w:rsidP="008078F3">
            <w:pPr>
              <w:jc w:val="left"/>
              <w:rPr>
                <w:rFonts w:ascii="宋体" w:hAnsi="宋体"/>
                <w:color w:val="FF0000"/>
              </w:rPr>
            </w:pPr>
          </w:p>
        </w:tc>
      </w:tr>
      <w:tr w:rsidR="00D514EC" w:rsidRPr="00583302" w:rsidTr="00031E77">
        <w:trPr>
          <w:gridAfter w:val="1"/>
          <w:wAfter w:w="7162" w:type="dxa"/>
        </w:trPr>
        <w:tc>
          <w:tcPr>
            <w:tcW w:w="957" w:type="dxa"/>
          </w:tcPr>
          <w:p w:rsidR="00D514EC" w:rsidRPr="00583302" w:rsidRDefault="00D514EC" w:rsidP="0041479D">
            <w:pPr>
              <w:jc w:val="left"/>
              <w:rPr>
                <w:rFonts w:ascii="宋体" w:hAnsi="宋体"/>
                <w:b/>
              </w:rPr>
            </w:pPr>
            <w:r w:rsidRPr="00583302">
              <w:rPr>
                <w:rFonts w:ascii="宋体" w:hAnsi="宋体" w:hint="eastAsia"/>
                <w:b/>
              </w:rPr>
              <w:t>7.11</w:t>
            </w:r>
          </w:p>
        </w:tc>
        <w:tc>
          <w:tcPr>
            <w:tcW w:w="1703" w:type="dxa"/>
          </w:tcPr>
          <w:p w:rsidR="00D514EC" w:rsidRPr="00583302" w:rsidRDefault="00D514EC" w:rsidP="008078F3">
            <w:pPr>
              <w:jc w:val="left"/>
              <w:rPr>
                <w:rFonts w:ascii="宋体" w:hAnsi="宋体"/>
                <w:b/>
              </w:rPr>
            </w:pPr>
            <w:r w:rsidRPr="00583302">
              <w:rPr>
                <w:rFonts w:ascii="宋体" w:cs="宋体" w:hint="eastAsia"/>
                <w:b/>
                <w:kern w:val="0"/>
                <w:szCs w:val="21"/>
              </w:rPr>
              <w:t>争议处理</w:t>
            </w:r>
          </w:p>
        </w:tc>
        <w:tc>
          <w:tcPr>
            <w:tcW w:w="7513" w:type="dxa"/>
          </w:tcPr>
          <w:p w:rsidR="00D514EC" w:rsidRPr="00583302" w:rsidRDefault="00D514EC" w:rsidP="008078F3">
            <w:pPr>
              <w:rPr>
                <w:rFonts w:ascii="宋体" w:hAnsi="宋体"/>
                <w:color w:val="FF0000"/>
              </w:rPr>
            </w:pPr>
            <w:r w:rsidRPr="00583302">
              <w:rPr>
                <w:rFonts w:cs="宋体" w:hint="eastAsia"/>
                <w:szCs w:val="21"/>
              </w:rPr>
              <w:t>本合同履行过程中，双方发生争议不能协商解决的，可以达成仲裁协议通过仲裁解决，也可以依法向人民法院起诉。</w:t>
            </w:r>
          </w:p>
        </w:tc>
      </w:tr>
      <w:tr w:rsidR="00D514EC" w:rsidRPr="00583302" w:rsidTr="00031E77">
        <w:trPr>
          <w:gridAfter w:val="1"/>
          <w:wAfter w:w="7162" w:type="dxa"/>
          <w:trHeight w:hRule="exact" w:val="170"/>
        </w:trPr>
        <w:tc>
          <w:tcPr>
            <w:tcW w:w="957" w:type="dxa"/>
          </w:tcPr>
          <w:p w:rsidR="00D514EC" w:rsidRPr="00583302" w:rsidRDefault="00D514EC">
            <w:pPr>
              <w:jc w:val="left"/>
              <w:rPr>
                <w:rFonts w:ascii="宋体" w:hAnsi="宋体"/>
                <w:b/>
                <w:color w:val="0000FF"/>
              </w:rPr>
            </w:pPr>
          </w:p>
        </w:tc>
        <w:tc>
          <w:tcPr>
            <w:tcW w:w="1703" w:type="dxa"/>
          </w:tcPr>
          <w:p w:rsidR="00D514EC" w:rsidRPr="00583302" w:rsidRDefault="00D514EC">
            <w:pPr>
              <w:jc w:val="left"/>
              <w:rPr>
                <w:rFonts w:ascii="宋体" w:hAnsi="宋体"/>
                <w:b/>
                <w:color w:val="0000FF"/>
              </w:rPr>
            </w:pPr>
          </w:p>
        </w:tc>
        <w:tc>
          <w:tcPr>
            <w:tcW w:w="7513" w:type="dxa"/>
          </w:tcPr>
          <w:p w:rsidR="00D514EC" w:rsidRPr="00583302" w:rsidRDefault="00D514EC">
            <w:pPr>
              <w:jc w:val="left"/>
              <w:rPr>
                <w:rFonts w:ascii="宋体" w:hAnsi="宋体"/>
                <w:color w:val="FF0000"/>
              </w:rPr>
            </w:pPr>
          </w:p>
        </w:tc>
      </w:tr>
      <w:tr w:rsidR="00D514EC" w:rsidRPr="00583302" w:rsidTr="00031E77">
        <w:trPr>
          <w:gridAfter w:val="1"/>
          <w:wAfter w:w="7162" w:type="dxa"/>
          <w:trHeight w:hRule="exact" w:val="567"/>
        </w:trPr>
        <w:tc>
          <w:tcPr>
            <w:tcW w:w="957" w:type="dxa"/>
            <w:vAlign w:val="center"/>
          </w:tcPr>
          <w:p w:rsidR="00D514EC" w:rsidRPr="00583302" w:rsidRDefault="00D514EC" w:rsidP="00BB3E77">
            <w:pPr>
              <w:numPr>
                <w:ilvl w:val="0"/>
                <w:numId w:val="6"/>
              </w:numPr>
              <w:jc w:val="left"/>
              <w:rPr>
                <w:rFonts w:ascii="宋体" w:hAnsi="宋体"/>
                <w:b/>
                <w:sz w:val="28"/>
                <w:szCs w:val="28"/>
              </w:rPr>
            </w:pPr>
          </w:p>
        </w:tc>
        <w:tc>
          <w:tcPr>
            <w:tcW w:w="9216" w:type="dxa"/>
            <w:gridSpan w:val="2"/>
            <w:vAlign w:val="center"/>
          </w:tcPr>
          <w:p w:rsidR="00D514EC" w:rsidRPr="00583302" w:rsidRDefault="00D514EC" w:rsidP="00BB3E77">
            <w:pPr>
              <w:jc w:val="left"/>
              <w:rPr>
                <w:rFonts w:ascii="宋体" w:hAnsi="宋体"/>
                <w:b/>
              </w:rPr>
            </w:pPr>
            <w:r w:rsidRPr="00583302">
              <w:rPr>
                <w:rFonts w:ascii="宋体" w:hAnsi="宋体" w:cs="宋体" w:hint="eastAsia"/>
                <w:b/>
                <w:kern w:val="0"/>
                <w:sz w:val="24"/>
              </w:rPr>
              <w:t>重大疾病</w:t>
            </w:r>
          </w:p>
        </w:tc>
      </w:tr>
      <w:tr w:rsidR="00D514EC" w:rsidRPr="00583302" w:rsidTr="00031E77">
        <w:trPr>
          <w:gridAfter w:val="1"/>
          <w:wAfter w:w="7162" w:type="dxa"/>
          <w:trHeight w:hRule="exact" w:val="567"/>
        </w:trPr>
        <w:tc>
          <w:tcPr>
            <w:tcW w:w="957" w:type="dxa"/>
            <w:vAlign w:val="center"/>
          </w:tcPr>
          <w:p w:rsidR="00D514EC" w:rsidRPr="00583302" w:rsidRDefault="00D514EC" w:rsidP="00BB3E77">
            <w:pPr>
              <w:jc w:val="left"/>
              <w:rPr>
                <w:rFonts w:ascii="宋体" w:hAnsi="宋体"/>
                <w:b/>
                <w:sz w:val="28"/>
                <w:szCs w:val="28"/>
              </w:rPr>
            </w:pPr>
          </w:p>
        </w:tc>
        <w:tc>
          <w:tcPr>
            <w:tcW w:w="9216" w:type="dxa"/>
            <w:gridSpan w:val="2"/>
            <w:vAlign w:val="center"/>
          </w:tcPr>
          <w:p w:rsidR="00D514EC" w:rsidRPr="00583302" w:rsidRDefault="00D514EC" w:rsidP="00BB3E77">
            <w:pPr>
              <w:jc w:val="left"/>
              <w:rPr>
                <w:rFonts w:ascii="宋体" w:hAnsi="宋体" w:cs="宋体"/>
                <w:b/>
                <w:kern w:val="0"/>
                <w:sz w:val="24"/>
              </w:rPr>
            </w:pPr>
            <w:r w:rsidRPr="00583302">
              <w:rPr>
                <w:rFonts w:ascii="宋体" w:hAnsi="宋体" w:hint="eastAsia"/>
                <w:b/>
                <w:szCs w:val="21"/>
              </w:rPr>
              <w:t>这部分描述的是本合同所称重大疾病的释义。</w:t>
            </w:r>
          </w:p>
        </w:tc>
      </w:tr>
      <w:tr w:rsidR="00D514EC" w:rsidRPr="00583302" w:rsidTr="00031E77">
        <w:trPr>
          <w:gridAfter w:val="1"/>
          <w:wAfter w:w="7162" w:type="dxa"/>
          <w:trHeight w:hRule="exact" w:val="170"/>
        </w:trPr>
        <w:tc>
          <w:tcPr>
            <w:tcW w:w="957" w:type="dxa"/>
            <w:vAlign w:val="center"/>
          </w:tcPr>
          <w:p w:rsidR="00D514EC" w:rsidRPr="00583302" w:rsidRDefault="00D514EC" w:rsidP="00BB3E77">
            <w:pPr>
              <w:jc w:val="left"/>
              <w:rPr>
                <w:rFonts w:ascii="宋体" w:hAnsi="宋体"/>
                <w:b/>
                <w:szCs w:val="21"/>
              </w:rPr>
            </w:pPr>
            <w:r w:rsidRPr="00583302">
              <w:rPr>
                <w:rFonts w:ascii="宋体" w:hAnsi="宋体" w:hint="eastAsia"/>
                <w:b/>
                <w:noProof/>
                <w:szCs w:val="21"/>
              </w:rPr>
              <mc:AlternateContent>
                <mc:Choice Requires="wps">
                  <w:drawing>
                    <wp:anchor distT="0" distB="0" distL="114300" distR="114300" simplePos="0" relativeHeight="252155904" behindDoc="0" locked="0" layoutInCell="1" allowOverlap="1" wp14:anchorId="0461FD84" wp14:editId="3E476A46">
                      <wp:simplePos x="0" y="0"/>
                      <wp:positionH relativeFrom="margin">
                        <wp:posOffset>-27305</wp:posOffset>
                      </wp:positionH>
                      <wp:positionV relativeFrom="paragraph">
                        <wp:posOffset>-5715</wp:posOffset>
                      </wp:positionV>
                      <wp:extent cx="6162675" cy="635"/>
                      <wp:effectExtent l="0" t="0" r="0" b="0"/>
                      <wp:wrapNone/>
                      <wp:docPr id="28" name="自选图形 150"/>
                      <wp:cNvGraphicFramePr/>
                      <a:graphic xmlns:a="http://schemas.openxmlformats.org/drawingml/2006/main">
                        <a:graphicData uri="http://schemas.microsoft.com/office/word/2010/wordprocessingShape">
                          <wps:wsp>
                            <wps:cNvCnPr/>
                            <wps:spPr>
                              <a:xfrm>
                                <a:off x="0" y="0"/>
                                <a:ext cx="61626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0" o:spid="_x0000_s1026" type="#_x0000_t32" style="position:absolute;left:0;text-align:left;margin-left:-2.15pt;margin-top:-.45pt;width:485.25pt;height:.05pt;z-index:252155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">
                      <w10:wrap anchorx="margin"/>
                    </v:shape>
                  </w:pict>
                </mc:Fallback>
              </mc:AlternateContent>
            </w:r>
          </w:p>
        </w:tc>
        <w:tc>
          <w:tcPr>
            <w:tcW w:w="1703" w:type="dxa"/>
            <w:vAlign w:val="center"/>
          </w:tcPr>
          <w:p w:rsidR="00D514EC" w:rsidRPr="00583302" w:rsidRDefault="00D514EC" w:rsidP="00BB3E77">
            <w:pPr>
              <w:jc w:val="left"/>
              <w:rPr>
                <w:rFonts w:ascii="宋体" w:cs="宋体"/>
                <w:b/>
                <w:kern w:val="0"/>
                <w:sz w:val="24"/>
              </w:rPr>
            </w:pPr>
          </w:p>
        </w:tc>
        <w:tc>
          <w:tcPr>
            <w:tcW w:w="7513" w:type="dxa"/>
            <w:vAlign w:val="center"/>
          </w:tcPr>
          <w:p w:rsidR="00D514EC" w:rsidRPr="00583302" w:rsidRDefault="00D514EC" w:rsidP="00BB3E77">
            <w:pPr>
              <w:jc w:val="left"/>
              <w:rPr>
                <w:rFonts w:ascii="宋体" w:hAnsi="宋体"/>
                <w:b/>
                <w:sz w:val="40"/>
              </w:rPr>
            </w:pPr>
          </w:p>
        </w:tc>
      </w:tr>
      <w:tr w:rsidR="00F30BF2" w:rsidRPr="00583302" w:rsidTr="00031E77">
        <w:trPr>
          <w:gridAfter w:val="1"/>
          <w:wAfter w:w="7162" w:type="dxa"/>
        </w:trPr>
        <w:tc>
          <w:tcPr>
            <w:tcW w:w="957" w:type="dxa"/>
          </w:tcPr>
          <w:p w:rsidR="00F30BF2" w:rsidRPr="00583302" w:rsidRDefault="00F30BF2" w:rsidP="00A048C9">
            <w:pPr>
              <w:jc w:val="left"/>
              <w:rPr>
                <w:rFonts w:ascii="宋体" w:hAnsi="宋体"/>
                <w:b/>
              </w:rPr>
            </w:pPr>
            <w:r>
              <w:rPr>
                <w:rFonts w:ascii="宋体" w:hAnsi="宋体" w:hint="eastAsia"/>
                <w:b/>
              </w:rPr>
              <w:t>8.1</w:t>
            </w:r>
          </w:p>
        </w:tc>
        <w:tc>
          <w:tcPr>
            <w:tcW w:w="1703" w:type="dxa"/>
          </w:tcPr>
          <w:p w:rsidR="00F30BF2" w:rsidRPr="00583302" w:rsidRDefault="00F30BF2" w:rsidP="00A048C9">
            <w:pPr>
              <w:jc w:val="left"/>
              <w:rPr>
                <w:rFonts w:ascii="宋体" w:hAnsi="宋体"/>
                <w:b/>
              </w:rPr>
            </w:pPr>
            <w:r w:rsidRPr="00583302">
              <w:rPr>
                <w:rFonts w:ascii="宋体" w:hAnsi="宋体" w:cs="黑体" w:hint="eastAsia"/>
                <w:b/>
                <w:kern w:val="0"/>
                <w:szCs w:val="21"/>
              </w:rPr>
              <w:t>重大疾病定义</w:t>
            </w:r>
          </w:p>
        </w:tc>
        <w:tc>
          <w:tcPr>
            <w:tcW w:w="7513" w:type="dxa"/>
          </w:tcPr>
          <w:p w:rsidR="00F30BF2" w:rsidRPr="00583302" w:rsidRDefault="00F30BF2" w:rsidP="00A048C9">
            <w:pPr>
              <w:jc w:val="left"/>
              <w:rPr>
                <w:rFonts w:ascii="宋体" w:hAnsi="宋体"/>
              </w:rPr>
            </w:pPr>
            <w:r w:rsidRPr="00583302">
              <w:rPr>
                <w:rFonts w:ascii="宋体" w:hAnsi="宋体" w:hint="eastAsia"/>
              </w:rPr>
              <w:t>本合同所指重大疾病，是被保险人发生经认可的医院的</w:t>
            </w:r>
            <w:r w:rsidRPr="00583302">
              <w:rPr>
                <w:rFonts w:asciiTheme="minorEastAsia" w:eastAsiaTheme="minorEastAsia" w:hAnsiTheme="minorEastAsia" w:hint="eastAsia"/>
                <w:b/>
                <w:szCs w:val="21"/>
              </w:rPr>
              <w:t>专科医生</w:t>
            </w:r>
            <w:r w:rsidRPr="00583302">
              <w:rPr>
                <w:rStyle w:val="af0"/>
                <w:rFonts w:asciiTheme="minorEastAsia" w:eastAsiaTheme="minorEastAsia" w:hAnsiTheme="minorEastAsia"/>
                <w:b/>
                <w:szCs w:val="21"/>
              </w:rPr>
              <w:footnoteReference w:id="19"/>
            </w:r>
            <w:r w:rsidRPr="00583302">
              <w:rPr>
                <w:rFonts w:ascii="宋体" w:hAnsi="宋体" w:hint="eastAsia"/>
              </w:rPr>
              <w:t>明确诊断，符合以下定义所述条件的疾病、疾病状态或手术，共</w:t>
            </w:r>
            <w:r>
              <w:rPr>
                <w:rFonts w:ascii="宋体" w:hAnsi="宋体" w:hint="eastAsia"/>
              </w:rPr>
              <w:t>100种</w:t>
            </w:r>
            <w:r w:rsidRPr="00583302">
              <w:rPr>
                <w:rFonts w:ascii="宋体" w:hAnsi="宋体" w:hint="eastAsia"/>
              </w:rPr>
              <w:t>（重</w:t>
            </w:r>
            <w:r w:rsidRPr="00583302">
              <w:rPr>
                <w:rFonts w:ascii="宋体" w:hAnsi="宋体" w:cs="Arial Unicode MS" w:hint="eastAsia"/>
                <w:kern w:val="0"/>
                <w:szCs w:val="21"/>
              </w:rPr>
              <w:t>大疾病定义中的第</w:t>
            </w:r>
            <w:r>
              <w:rPr>
                <w:rFonts w:ascii="宋体" w:hAnsi="宋体" w:cs="Arial Unicode MS" w:hint="eastAsia"/>
                <w:kern w:val="0"/>
                <w:szCs w:val="21"/>
              </w:rPr>
              <w:t>8.1</w:t>
            </w:r>
            <w:r w:rsidRPr="00583302">
              <w:rPr>
                <w:rFonts w:ascii="宋体" w:hAnsi="宋体" w:cs="Arial Unicode MS" w:hint="eastAsia"/>
                <w:kern w:val="0"/>
                <w:szCs w:val="21"/>
              </w:rPr>
              <w:t>.1项至第</w:t>
            </w:r>
            <w:r>
              <w:rPr>
                <w:rFonts w:ascii="宋体" w:hAnsi="宋体" w:cs="Arial Unicode MS" w:hint="eastAsia"/>
                <w:kern w:val="0"/>
                <w:szCs w:val="21"/>
              </w:rPr>
              <w:t>8.1</w:t>
            </w:r>
            <w:r w:rsidRPr="00583302">
              <w:rPr>
                <w:rFonts w:ascii="宋体" w:hAnsi="宋体" w:cs="Arial Unicode MS" w:hint="eastAsia"/>
                <w:kern w:val="0"/>
                <w:szCs w:val="21"/>
              </w:rPr>
              <w:t>.28项采用了《重大疾病保险的疾病定义使用规范（2020年修订版）》中的</w:t>
            </w:r>
            <w:r>
              <w:rPr>
                <w:rFonts w:ascii="宋体" w:hAnsi="宋体" w:cs="Arial Unicode MS" w:hint="eastAsia"/>
                <w:kern w:val="0"/>
                <w:szCs w:val="21"/>
              </w:rPr>
              <w:t>重度</w:t>
            </w:r>
            <w:r w:rsidRPr="00583302">
              <w:rPr>
                <w:rFonts w:ascii="宋体" w:hAnsi="宋体" w:cs="Arial Unicode MS" w:hint="eastAsia"/>
                <w:kern w:val="0"/>
                <w:szCs w:val="21"/>
              </w:rPr>
              <w:t>疾病定义）。重大疾病的名称及定义如下：</w:t>
            </w:r>
          </w:p>
        </w:tc>
      </w:tr>
      <w:tr w:rsidR="00F30BF2" w:rsidRPr="00583302" w:rsidTr="00031E77">
        <w:trPr>
          <w:gridAfter w:val="1"/>
          <w:wAfter w:w="7162" w:type="dxa"/>
          <w:trHeight w:hRule="exact" w:val="170"/>
        </w:trPr>
        <w:tc>
          <w:tcPr>
            <w:tcW w:w="957" w:type="dxa"/>
          </w:tcPr>
          <w:p w:rsidR="00F30BF2" w:rsidRPr="00583302" w:rsidRDefault="00F30BF2" w:rsidP="00A048C9">
            <w:pPr>
              <w:jc w:val="left"/>
              <w:rPr>
                <w:rFonts w:ascii="宋体" w:hAnsi="宋体"/>
              </w:rPr>
            </w:pPr>
          </w:p>
        </w:tc>
        <w:tc>
          <w:tcPr>
            <w:tcW w:w="1703" w:type="dxa"/>
          </w:tcPr>
          <w:p w:rsidR="00F30BF2" w:rsidRPr="00583302" w:rsidRDefault="00F30BF2" w:rsidP="00A048C9">
            <w:pPr>
              <w:jc w:val="left"/>
              <w:rPr>
                <w:rFonts w:ascii="宋体" w:hAnsi="宋体"/>
              </w:rPr>
            </w:pPr>
          </w:p>
        </w:tc>
        <w:tc>
          <w:tcPr>
            <w:tcW w:w="7513" w:type="dxa"/>
          </w:tcPr>
          <w:p w:rsidR="00F30BF2" w:rsidRPr="00583302" w:rsidRDefault="00F30BF2" w:rsidP="00A048C9">
            <w:pPr>
              <w:jc w:val="left"/>
              <w:rPr>
                <w:rFonts w:ascii="宋体" w:hAnsi="宋体"/>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.1</w:t>
            </w:r>
          </w:p>
        </w:tc>
        <w:tc>
          <w:tcPr>
            <w:tcW w:w="1703" w:type="dxa"/>
          </w:tcPr>
          <w:p w:rsidR="006C4E9B" w:rsidRPr="00583302" w:rsidRDefault="006C4E9B" w:rsidP="00801184">
            <w:pPr>
              <w:jc w:val="left"/>
              <w:rPr>
                <w:rFonts w:ascii="宋体" w:hAnsi="宋体"/>
                <w:b/>
              </w:rPr>
            </w:pPr>
            <w:r w:rsidRPr="00583302">
              <w:rPr>
                <w:rFonts w:ascii="宋体" w:hAnsi="宋体" w:cs="Arial Unicode MS" w:hint="eastAsia"/>
                <w:b/>
                <w:kern w:val="0"/>
                <w:szCs w:val="21"/>
              </w:rPr>
              <w:t>恶性肿瘤——重度</w:t>
            </w:r>
          </w:p>
        </w:tc>
        <w:tc>
          <w:tcPr>
            <w:tcW w:w="7513" w:type="dxa"/>
          </w:tcPr>
          <w:p w:rsidR="006C4E9B" w:rsidRPr="00583302" w:rsidRDefault="006C4E9B" w:rsidP="00801184">
            <w:pPr>
              <w:autoSpaceDE w:val="0"/>
              <w:autoSpaceDN w:val="0"/>
              <w:adjustRightInd w:val="0"/>
              <w:ind w:left="1"/>
              <w:jc w:val="left"/>
              <w:rPr>
                <w:rFonts w:asciiTheme="minorEastAsia" w:eastAsiaTheme="minorEastAsia" w:hAnsiTheme="minorEastAsia" w:cs="Arial Unicode MS"/>
                <w:kern w:val="0"/>
                <w:szCs w:val="21"/>
              </w:rPr>
            </w:pPr>
            <w:r w:rsidRPr="00583302">
              <w:rPr>
                <w:rFonts w:asciiTheme="minorEastAsia" w:eastAsiaTheme="minorEastAsia" w:hAnsiTheme="minorEastAsia" w:cs="Arial Unicode MS" w:hint="eastAsia"/>
                <w:kern w:val="0"/>
                <w:szCs w:val="21"/>
              </w:rPr>
              <w:t>指恶性细胞不受控制的进行性增长和扩散，浸润和破坏周围正常组织，可以经血管、淋巴管和体腔扩散转移到身体其他部位，病灶经</w:t>
            </w:r>
            <w:r w:rsidRPr="00583302">
              <w:rPr>
                <w:rFonts w:asciiTheme="minorEastAsia" w:eastAsiaTheme="minorEastAsia" w:hAnsiTheme="minorEastAsia" w:cs="Arial Unicode MS" w:hint="eastAsia"/>
                <w:b/>
                <w:kern w:val="0"/>
                <w:szCs w:val="21"/>
              </w:rPr>
              <w:t>组织病理学检查</w:t>
            </w:r>
            <w:r w:rsidRPr="00583302">
              <w:rPr>
                <w:rStyle w:val="af0"/>
                <w:rFonts w:asciiTheme="minorEastAsia" w:eastAsiaTheme="minorEastAsia" w:hAnsiTheme="minorEastAsia" w:cs="Arial Unicode MS"/>
                <w:b/>
                <w:kern w:val="0"/>
                <w:szCs w:val="21"/>
              </w:rPr>
              <w:footnoteReference w:id="20"/>
            </w:r>
            <w:r w:rsidRPr="00583302">
              <w:rPr>
                <w:rFonts w:asciiTheme="minorEastAsia" w:eastAsiaTheme="minorEastAsia" w:hAnsiTheme="minorEastAsia" w:cs="Arial Unicode MS" w:hint="eastAsia"/>
                <w:kern w:val="0"/>
                <w:szCs w:val="21"/>
              </w:rPr>
              <w:t>（涵盖骨髓病理学检查）结果明确诊断，临床诊断属于世界卫生组织（WHO，World Health Organization）</w:t>
            </w:r>
            <w:r w:rsidRPr="00B220DB">
              <w:rPr>
                <w:rFonts w:asciiTheme="minorEastAsia" w:eastAsiaTheme="minorEastAsia" w:hAnsiTheme="minorEastAsia" w:cs="Arial Unicode MS" w:hint="eastAsia"/>
                <w:b/>
                <w:kern w:val="0"/>
                <w:szCs w:val="21"/>
              </w:rPr>
              <w:t>《疾病和有关健康问题的国际统计分类》第十次修订版（ICD-10）的恶性肿瘤类别及《国际疾病分类肿瘤学专辑》第三版（ICD-0-3）</w:t>
            </w:r>
            <w:r w:rsidRPr="00B220DB">
              <w:rPr>
                <w:rStyle w:val="af0"/>
                <w:rFonts w:asciiTheme="minorEastAsia" w:eastAsiaTheme="minorEastAsia" w:hAnsiTheme="minorEastAsia" w:cs="Arial Unicode MS"/>
                <w:b/>
                <w:kern w:val="0"/>
                <w:szCs w:val="21"/>
              </w:rPr>
              <w:footnoteReference w:id="21"/>
            </w:r>
            <w:r w:rsidRPr="00583302">
              <w:rPr>
                <w:rFonts w:asciiTheme="minorEastAsia" w:eastAsiaTheme="minorEastAsia" w:hAnsiTheme="minorEastAsia" w:cs="Arial Unicode MS" w:hint="eastAsia"/>
                <w:kern w:val="0"/>
                <w:szCs w:val="21"/>
              </w:rPr>
              <w:t>的肿瘤形态学编码属于3、6、9（恶性肿瘤）范畴的疾病。</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下列疾病不属于“恶性肿瘤——重度”，不在保障范围内：</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（1）ICD-0-3肿瘤形态学编码属于0（良性肿瘤）、1（动态未定性肿瘤）、2（原位癌和非侵袭性癌）范畴的疾病，如：</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a.原位癌，癌前病变，非浸润性癌，非侵袭性癌，肿瘤细胞未侵犯基底层，上皮内瘤变，细胞不典型性增生等；</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b.交界性肿瘤，交界恶性肿瘤，肿瘤低度恶性潜能，潜在低度恶性肿瘤等；</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（2）TNM分期</w:t>
            </w:r>
            <w:r w:rsidRPr="00D97372">
              <w:rPr>
                <w:rStyle w:val="af0"/>
                <w:rFonts w:ascii="黑体" w:eastAsia="黑体" w:hAnsi="黑体"/>
                <w:b/>
                <w:bCs/>
                <w:sz w:val="22"/>
                <w:szCs w:val="21"/>
                <w:shd w:val="pct15" w:color="auto" w:fill="FFFFFF"/>
              </w:rPr>
              <w:footnoteReference w:id="22"/>
            </w:r>
            <w:r w:rsidRPr="00D97372">
              <w:rPr>
                <w:rFonts w:ascii="黑体" w:eastAsia="黑体" w:hAnsi="黑体" w:hint="eastAsia"/>
                <w:b/>
                <w:bCs/>
                <w:sz w:val="22"/>
                <w:szCs w:val="21"/>
                <w:shd w:val="pct15" w:color="auto" w:fill="FFFFFF"/>
              </w:rPr>
              <w:t>为Ⅰ期或更轻分期的甲状腺癌（甲状腺癌的TNM分期见附表）；</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（3）TNM分期为</w:t>
            </w:r>
            <w:r w:rsidRPr="00D97372">
              <w:rPr>
                <w:b/>
                <w:shd w:val="pct15" w:color="auto" w:fill="FFFFFF"/>
              </w:rPr>
              <w:t>T</w:t>
            </w:r>
            <w:r w:rsidRPr="00D97372">
              <w:rPr>
                <w:b/>
                <w:shd w:val="pct15" w:color="auto" w:fill="FFFFFF"/>
                <w:vertAlign w:val="subscript"/>
              </w:rPr>
              <w:t>1</w:t>
            </w:r>
            <w:r w:rsidRPr="00D97372">
              <w:rPr>
                <w:b/>
                <w:shd w:val="pct15" w:color="auto" w:fill="FFFFFF"/>
              </w:rPr>
              <w:t>N</w:t>
            </w:r>
            <w:r w:rsidRPr="00D97372">
              <w:rPr>
                <w:b/>
                <w:shd w:val="pct15" w:color="auto" w:fill="FFFFFF"/>
                <w:vertAlign w:val="subscript"/>
              </w:rPr>
              <w:t>0</w:t>
            </w:r>
            <w:r w:rsidRPr="00D97372">
              <w:rPr>
                <w:b/>
                <w:shd w:val="pct15" w:color="auto" w:fill="FFFFFF"/>
              </w:rPr>
              <w:t>M</w:t>
            </w:r>
            <w:r w:rsidRPr="00D97372">
              <w:rPr>
                <w:b/>
                <w:shd w:val="pct15" w:color="auto" w:fill="FFFFFF"/>
                <w:vertAlign w:val="subscript"/>
              </w:rPr>
              <w:t>0</w:t>
            </w:r>
            <w:r w:rsidRPr="00D97372">
              <w:rPr>
                <w:rFonts w:ascii="黑体" w:eastAsia="黑体" w:hAnsi="黑体" w:hint="eastAsia"/>
                <w:b/>
                <w:bCs/>
                <w:sz w:val="22"/>
                <w:szCs w:val="21"/>
                <w:shd w:val="pct15" w:color="auto" w:fill="FFFFFF"/>
              </w:rPr>
              <w:t>期或更轻分期的前列腺癌；</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（4）黑色素瘤以外的未发生淋巴结和远处转移的皮肤恶性肿瘤；</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（5）相当于Binet分期方案A期程度的慢性淋巴细胞白血病；</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（6）相当于Ann Arbor分期方案Ⅰ期程度的何杰金氏病；</w:t>
            </w:r>
          </w:p>
          <w:p w:rsidR="006C4E9B" w:rsidRPr="0058330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（7）未发生淋巴结和远处转移且WHO分级为G1级别（核分裂像＜10/50 HPF和ki-67≤2%）或更轻分级的神经内分泌肿瘤。</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rPr>
            </w:pPr>
          </w:p>
        </w:tc>
        <w:tc>
          <w:tcPr>
            <w:tcW w:w="7513" w:type="dxa"/>
          </w:tcPr>
          <w:p w:rsidR="006C4E9B" w:rsidRPr="00583302" w:rsidRDefault="006C4E9B" w:rsidP="00801184">
            <w:pPr>
              <w:jc w:val="left"/>
              <w:rPr>
                <w:rFonts w:ascii="宋体" w:hAnsi="宋体"/>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.2</w:t>
            </w:r>
          </w:p>
        </w:tc>
        <w:tc>
          <w:tcPr>
            <w:tcW w:w="1703" w:type="dxa"/>
          </w:tcPr>
          <w:p w:rsidR="006C4E9B" w:rsidRPr="00583302" w:rsidRDefault="006C4E9B" w:rsidP="00801184">
            <w:pPr>
              <w:jc w:val="left"/>
              <w:rPr>
                <w:rFonts w:ascii="宋体" w:hAnsi="宋体"/>
                <w:b/>
              </w:rPr>
            </w:pPr>
            <w:r w:rsidRPr="00583302">
              <w:rPr>
                <w:rFonts w:ascii="宋体" w:hAnsi="宋体" w:cs="Arial Unicode MS" w:hint="eastAsia"/>
                <w:b/>
                <w:kern w:val="0"/>
                <w:szCs w:val="21"/>
              </w:rPr>
              <w:t>较重急性心肌梗死</w:t>
            </w:r>
          </w:p>
        </w:tc>
        <w:tc>
          <w:tcPr>
            <w:tcW w:w="7513" w:type="dxa"/>
          </w:tcPr>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急性心肌梗死指由于冠状动脉闭塞或梗阻引起部分心肌严重的持久性缺血造成急性心肌坏死。急性心肌梗死的诊断必须依据国际国内诊断标准，符合（1）检</w:t>
            </w:r>
            <w:r w:rsidRPr="00583302">
              <w:rPr>
                <w:rFonts w:ascii="宋体" w:hAnsi="宋体" w:cs="宋体" w:hint="eastAsia"/>
                <w:kern w:val="0"/>
                <w:szCs w:val="21"/>
              </w:rPr>
              <w:lastRenderedPageBreak/>
              <w:t>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较重急性心肌梗死指依照上述标准被明确诊断为急性心肌梗死，并且必须同时满足下列至少一项条件：</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（1）心肌损伤标志物肌钙蛋白（cTn）升高，至少一次检测结果达到该检验正常参考值上限的15倍（含）以上；</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（2）肌酸激酶同工酶（CK-MB）升高，至少一次检测结果达到该检验正常参考值上限的2倍（含）以上；</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（3）出现左心室收缩功能下降，在确诊6周以后，检测左室射血分数（LVEF）低于50%（不含）；</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（4）影像学检查证实存在新发的乳头肌功能失调或断裂引起的中度（含）以上的二尖瓣反流；</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（5）影像学检查证实存在新出现的室壁瘤；</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（6）出现室性心动过速、心室颤动或心源性休克。</w:t>
            </w:r>
          </w:p>
          <w:p w:rsidR="006C4E9B" w:rsidRPr="00583302" w:rsidRDefault="006C4E9B" w:rsidP="00801184">
            <w:pPr>
              <w:autoSpaceDE w:val="0"/>
              <w:autoSpaceDN w:val="0"/>
              <w:adjustRightInd w:val="0"/>
              <w:jc w:val="left"/>
              <w:rPr>
                <w:rFonts w:ascii="黑体" w:eastAsia="黑体" w:hAnsi="黑体"/>
                <w:b/>
                <w:bCs/>
              </w:rPr>
            </w:pPr>
            <w:r w:rsidRPr="00D97372">
              <w:rPr>
                <w:rFonts w:ascii="黑体" w:eastAsia="黑体" w:hAnsi="黑体" w:cs="宋体" w:hint="eastAsia"/>
                <w:b/>
                <w:kern w:val="0"/>
                <w:sz w:val="22"/>
                <w:szCs w:val="21"/>
                <w:shd w:val="pct15" w:color="auto" w:fill="FFFFFF"/>
              </w:rPr>
              <w:t>其他非冠状动脉阻塞性疾病所引起的肌钙蛋白（cTn）升高不在保障范围内。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rPr>
            </w:pPr>
          </w:p>
        </w:tc>
        <w:tc>
          <w:tcPr>
            <w:tcW w:w="7513" w:type="dxa"/>
          </w:tcPr>
          <w:p w:rsidR="006C4E9B" w:rsidRPr="00583302" w:rsidRDefault="006C4E9B" w:rsidP="00801184">
            <w:pPr>
              <w:jc w:val="left"/>
              <w:rPr>
                <w:rFonts w:ascii="宋体" w:hAnsi="宋体"/>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.3</w:t>
            </w:r>
          </w:p>
        </w:tc>
        <w:tc>
          <w:tcPr>
            <w:tcW w:w="1703" w:type="dxa"/>
          </w:tcPr>
          <w:p w:rsidR="006C4E9B" w:rsidRPr="00583302" w:rsidRDefault="006C4E9B" w:rsidP="00801184">
            <w:pPr>
              <w:jc w:val="left"/>
              <w:rPr>
                <w:rFonts w:ascii="宋体" w:hAnsi="宋体"/>
                <w:b/>
              </w:rPr>
            </w:pPr>
            <w:r w:rsidRPr="00583302">
              <w:rPr>
                <w:rFonts w:ascii="宋体" w:hAnsi="宋体" w:cs="Arial Unicode MS" w:hint="eastAsia"/>
                <w:b/>
                <w:kern w:val="0"/>
                <w:szCs w:val="21"/>
              </w:rPr>
              <w:t>严重脑中风后遗症</w:t>
            </w:r>
          </w:p>
        </w:tc>
        <w:tc>
          <w:tcPr>
            <w:tcW w:w="7513" w:type="dxa"/>
          </w:tcPr>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（1）一肢（含）以上</w:t>
            </w:r>
            <w:r w:rsidRPr="00583302">
              <w:rPr>
                <w:rFonts w:ascii="宋体" w:hAnsi="宋体" w:cs="宋体" w:hint="eastAsia"/>
                <w:b/>
                <w:kern w:val="0"/>
                <w:szCs w:val="21"/>
              </w:rPr>
              <w:t>肢体</w:t>
            </w:r>
            <w:r w:rsidRPr="00583302">
              <w:rPr>
                <w:rStyle w:val="af0"/>
                <w:rFonts w:ascii="宋体" w:hAnsi="宋体" w:cs="宋体"/>
                <w:b/>
                <w:kern w:val="0"/>
                <w:szCs w:val="21"/>
              </w:rPr>
              <w:footnoteReference w:id="23"/>
            </w:r>
            <w:r w:rsidRPr="00583302">
              <w:rPr>
                <w:rFonts w:ascii="宋体" w:hAnsi="宋体" w:cs="宋体" w:hint="eastAsia"/>
                <w:b/>
                <w:kern w:val="0"/>
                <w:szCs w:val="21"/>
              </w:rPr>
              <w:t>肌力</w:t>
            </w:r>
            <w:r w:rsidRPr="00583302">
              <w:rPr>
                <w:rStyle w:val="af0"/>
                <w:rFonts w:ascii="宋体" w:hAnsi="宋体" w:cs="宋体"/>
                <w:b/>
                <w:kern w:val="0"/>
                <w:szCs w:val="21"/>
              </w:rPr>
              <w:footnoteReference w:id="24"/>
            </w:r>
            <w:r w:rsidRPr="00583302">
              <w:rPr>
                <w:rFonts w:ascii="宋体" w:hAnsi="宋体" w:cs="宋体" w:hint="eastAsia"/>
                <w:kern w:val="0"/>
                <w:szCs w:val="21"/>
              </w:rPr>
              <w:t>2级（含）以下；</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（2）</w:t>
            </w:r>
            <w:r w:rsidRPr="00583302">
              <w:rPr>
                <w:rFonts w:ascii="宋体" w:hAnsi="宋体" w:cs="宋体" w:hint="eastAsia"/>
                <w:b/>
                <w:kern w:val="0"/>
                <w:szCs w:val="21"/>
              </w:rPr>
              <w:t>语言能力完全丧失，或严重咀嚼吞咽功能障碍</w:t>
            </w:r>
            <w:r w:rsidRPr="00583302">
              <w:rPr>
                <w:rStyle w:val="af0"/>
                <w:rFonts w:ascii="宋体" w:hAnsi="宋体" w:cs="宋体"/>
                <w:b/>
                <w:kern w:val="0"/>
                <w:szCs w:val="21"/>
              </w:rPr>
              <w:footnoteReference w:id="25"/>
            </w:r>
            <w:r w:rsidRPr="00583302">
              <w:rPr>
                <w:rFonts w:ascii="宋体" w:hAnsi="宋体" w:cs="宋体" w:hint="eastAsia"/>
                <w:kern w:val="0"/>
                <w:szCs w:val="21"/>
              </w:rPr>
              <w:t>；</w:t>
            </w:r>
          </w:p>
          <w:p w:rsidR="006C4E9B" w:rsidRPr="00583302" w:rsidRDefault="006C4E9B" w:rsidP="00801184">
            <w:pPr>
              <w:autoSpaceDE w:val="0"/>
              <w:autoSpaceDN w:val="0"/>
              <w:adjustRightInd w:val="0"/>
              <w:jc w:val="left"/>
              <w:rPr>
                <w:rFonts w:ascii="宋体" w:hAnsi="宋体" w:cs="宋体"/>
                <w:kern w:val="0"/>
                <w:szCs w:val="21"/>
              </w:rPr>
            </w:pPr>
            <w:r w:rsidRPr="00583302">
              <w:rPr>
                <w:rFonts w:ascii="宋体" w:hAnsi="宋体" w:cs="宋体" w:hint="eastAsia"/>
                <w:kern w:val="0"/>
                <w:szCs w:val="21"/>
              </w:rPr>
              <w:t>（3）自主生活能力完全丧失，无法独立完成</w:t>
            </w:r>
            <w:r w:rsidRPr="00583302">
              <w:rPr>
                <w:rFonts w:ascii="宋体" w:hAnsi="宋体" w:cs="宋体" w:hint="eastAsia"/>
                <w:b/>
                <w:kern w:val="0"/>
                <w:szCs w:val="21"/>
              </w:rPr>
              <w:t>六项基本日常生活活动</w:t>
            </w:r>
            <w:r w:rsidRPr="00583302">
              <w:rPr>
                <w:rStyle w:val="af0"/>
                <w:rFonts w:ascii="宋体" w:hAnsi="宋体" w:cs="宋体"/>
                <w:b/>
                <w:kern w:val="0"/>
                <w:szCs w:val="21"/>
              </w:rPr>
              <w:footnoteReference w:id="26"/>
            </w:r>
            <w:r w:rsidRPr="00583302">
              <w:rPr>
                <w:rFonts w:ascii="宋体" w:hAnsi="宋体" w:cs="宋体" w:hint="eastAsia"/>
                <w:kern w:val="0"/>
                <w:szCs w:val="21"/>
              </w:rPr>
              <w:t>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rPr>
            </w:pPr>
          </w:p>
        </w:tc>
        <w:tc>
          <w:tcPr>
            <w:tcW w:w="7513" w:type="dxa"/>
          </w:tcPr>
          <w:p w:rsidR="006C4E9B" w:rsidRPr="00583302" w:rsidRDefault="006C4E9B" w:rsidP="00801184">
            <w:pPr>
              <w:jc w:val="left"/>
              <w:rPr>
                <w:rFonts w:ascii="宋体" w:hAnsi="宋体"/>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.4</w:t>
            </w:r>
          </w:p>
        </w:tc>
        <w:tc>
          <w:tcPr>
            <w:tcW w:w="1703" w:type="dxa"/>
          </w:tcPr>
          <w:p w:rsidR="006C4E9B" w:rsidRPr="00583302" w:rsidRDefault="006C4E9B" w:rsidP="00801184">
            <w:pPr>
              <w:jc w:val="left"/>
              <w:rPr>
                <w:rFonts w:ascii="宋体" w:hAnsi="宋体"/>
              </w:rPr>
            </w:pPr>
            <w:r w:rsidRPr="00583302">
              <w:rPr>
                <w:rFonts w:ascii="宋体" w:hAnsi="宋体" w:cs="Arial Unicode MS" w:hint="eastAsia"/>
                <w:b/>
                <w:kern w:val="0"/>
                <w:szCs w:val="21"/>
              </w:rPr>
              <w:t>重大器官移植术</w:t>
            </w:r>
            <w:r w:rsidRPr="00583302">
              <w:rPr>
                <w:rFonts w:ascii="宋体" w:hAnsi="宋体" w:cs="Arial Unicode MS" w:hint="eastAsia"/>
                <w:b/>
                <w:kern w:val="0"/>
                <w:szCs w:val="21"/>
              </w:rPr>
              <w:lastRenderedPageBreak/>
              <w:t>或造血干细胞移植术</w:t>
            </w:r>
          </w:p>
        </w:tc>
        <w:tc>
          <w:tcPr>
            <w:tcW w:w="7513" w:type="dxa"/>
          </w:tcPr>
          <w:p w:rsidR="006C4E9B" w:rsidRPr="00583302" w:rsidRDefault="006C4E9B" w:rsidP="00801184">
            <w:pPr>
              <w:jc w:val="left"/>
              <w:rPr>
                <w:rFonts w:ascii="宋体" w:hAnsi="宋体" w:cs="Arial Unicode MS"/>
                <w:kern w:val="0"/>
                <w:szCs w:val="21"/>
              </w:rPr>
            </w:pPr>
            <w:r w:rsidRPr="00583302">
              <w:rPr>
                <w:rFonts w:ascii="宋体" w:hAnsi="宋体" w:cs="Arial Unicode MS" w:hint="eastAsia"/>
                <w:kern w:val="0"/>
                <w:szCs w:val="21"/>
              </w:rPr>
              <w:lastRenderedPageBreak/>
              <w:t>重大器官移植术，指因相应器官功能衰竭，已经实施了肾脏、肝脏、心脏、肺脏</w:t>
            </w:r>
            <w:r w:rsidRPr="00583302">
              <w:rPr>
                <w:rFonts w:ascii="宋体" w:hAnsi="宋体" w:cs="Arial Unicode MS" w:hint="eastAsia"/>
                <w:kern w:val="0"/>
                <w:szCs w:val="21"/>
              </w:rPr>
              <w:lastRenderedPageBreak/>
              <w:t>或小肠的异体移植手术。</w:t>
            </w:r>
          </w:p>
          <w:p w:rsidR="006C4E9B" w:rsidRPr="00583302" w:rsidRDefault="006C4E9B" w:rsidP="00801184">
            <w:pPr>
              <w:jc w:val="left"/>
              <w:rPr>
                <w:rFonts w:ascii="宋体" w:hAnsi="宋体"/>
              </w:rPr>
            </w:pPr>
            <w:r w:rsidRPr="00583302">
              <w:rPr>
                <w:rFonts w:ascii="宋体" w:hAnsi="宋体" w:cs="Arial Unicode MS" w:hint="eastAsia"/>
                <w:kern w:val="0"/>
                <w:szCs w:val="21"/>
              </w:rPr>
              <w:t>造血干细胞移植术，指因造血功能损害或造血系统恶性肿瘤，已经实施了造血干细胞（包括骨髓造血干细胞、外周血造血干细胞和脐血造血干细胞）的移植手术。</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rPr>
            </w:pPr>
          </w:p>
        </w:tc>
        <w:tc>
          <w:tcPr>
            <w:tcW w:w="7513" w:type="dxa"/>
          </w:tcPr>
          <w:p w:rsidR="006C4E9B" w:rsidRPr="00583302" w:rsidRDefault="006C4E9B" w:rsidP="00801184">
            <w:pPr>
              <w:jc w:val="left"/>
              <w:rPr>
                <w:rFonts w:ascii="宋体" w:hAnsi="宋体"/>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.5</w:t>
            </w:r>
          </w:p>
        </w:tc>
        <w:tc>
          <w:tcPr>
            <w:tcW w:w="1703" w:type="dxa"/>
          </w:tcPr>
          <w:p w:rsidR="006C4E9B" w:rsidRPr="00583302" w:rsidRDefault="006C4E9B" w:rsidP="00801184">
            <w:pPr>
              <w:jc w:val="left"/>
              <w:rPr>
                <w:rFonts w:ascii="宋体" w:hAnsi="宋体"/>
                <w:b/>
              </w:rPr>
            </w:pPr>
            <w:r w:rsidRPr="00583302">
              <w:rPr>
                <w:rFonts w:ascii="宋体" w:hAnsi="宋体" w:cs="Arial Unicode MS" w:hint="eastAsia"/>
                <w:b/>
                <w:kern w:val="0"/>
                <w:szCs w:val="21"/>
              </w:rPr>
              <w:t>冠状动脉搭桥术（或称冠状动脉旁路移植术）</w:t>
            </w:r>
          </w:p>
        </w:tc>
        <w:tc>
          <w:tcPr>
            <w:tcW w:w="7513" w:type="dxa"/>
          </w:tcPr>
          <w:p w:rsidR="006C4E9B" w:rsidRPr="00583302" w:rsidRDefault="006C4E9B" w:rsidP="00801184">
            <w:pPr>
              <w:autoSpaceDE w:val="0"/>
              <w:autoSpaceDN w:val="0"/>
              <w:adjustRightInd w:val="0"/>
              <w:ind w:left="1"/>
              <w:jc w:val="left"/>
              <w:rPr>
                <w:rFonts w:ascii="宋体" w:hAnsi="宋体" w:cs="Arial Unicode MS"/>
                <w:kern w:val="0"/>
                <w:szCs w:val="21"/>
              </w:rPr>
            </w:pPr>
            <w:r w:rsidRPr="00583302">
              <w:rPr>
                <w:rFonts w:ascii="宋体" w:hAnsi="宋体" w:cs="Arial Unicode MS" w:hint="eastAsia"/>
                <w:kern w:val="0"/>
                <w:szCs w:val="21"/>
              </w:rPr>
              <w:t>指为治疗严重的冠心病，已经实施了切开心包进行的冠状动脉血管旁路移植的手术。</w:t>
            </w:r>
          </w:p>
          <w:p w:rsidR="006C4E9B" w:rsidRPr="00583302" w:rsidRDefault="006C4E9B" w:rsidP="00801184">
            <w:pPr>
              <w:autoSpaceDE w:val="0"/>
              <w:autoSpaceDN w:val="0"/>
              <w:adjustRightInd w:val="0"/>
              <w:ind w:left="1"/>
              <w:jc w:val="left"/>
              <w:rPr>
                <w:rFonts w:ascii="宋体" w:hAnsi="宋体"/>
                <w:b/>
              </w:rPr>
            </w:pPr>
            <w:r w:rsidRPr="00D97372">
              <w:rPr>
                <w:rFonts w:ascii="黑体" w:eastAsia="黑体" w:hAnsi="黑体" w:hint="eastAsia"/>
                <w:b/>
                <w:bCs/>
                <w:sz w:val="22"/>
                <w:szCs w:val="21"/>
                <w:shd w:val="pct15" w:color="auto" w:fill="FFFFFF"/>
              </w:rPr>
              <w:t>所有未切开心包的冠状动脉介入治疗不在保障范围内。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color w:val="0000FF"/>
              </w:rPr>
            </w:pPr>
          </w:p>
        </w:tc>
        <w:tc>
          <w:tcPr>
            <w:tcW w:w="7513" w:type="dxa"/>
          </w:tcPr>
          <w:p w:rsidR="006C4E9B" w:rsidRPr="00583302" w:rsidRDefault="006C4E9B" w:rsidP="00801184">
            <w:pPr>
              <w:jc w:val="left"/>
              <w:rPr>
                <w:rFonts w:ascii="宋体" w:hAnsi="宋体"/>
                <w:color w:val="FF000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.6</w:t>
            </w:r>
          </w:p>
        </w:tc>
        <w:tc>
          <w:tcPr>
            <w:tcW w:w="1703" w:type="dxa"/>
          </w:tcPr>
          <w:p w:rsidR="006C4E9B" w:rsidRPr="00583302" w:rsidRDefault="006C4E9B" w:rsidP="00801184">
            <w:pPr>
              <w:jc w:val="left"/>
              <w:rPr>
                <w:rFonts w:ascii="宋体" w:hAnsi="宋体"/>
                <w:b/>
                <w:color w:val="0000FF"/>
              </w:rPr>
            </w:pPr>
            <w:r w:rsidRPr="00583302">
              <w:rPr>
                <w:rFonts w:ascii="宋体" w:hAnsi="宋体" w:cs="Arial Unicode MS" w:hint="eastAsia"/>
                <w:b/>
                <w:kern w:val="0"/>
                <w:position w:val="1"/>
                <w:szCs w:val="21"/>
              </w:rPr>
              <w:t>严重慢性肾衰竭</w:t>
            </w:r>
          </w:p>
        </w:tc>
        <w:tc>
          <w:tcPr>
            <w:tcW w:w="7513" w:type="dxa"/>
          </w:tcPr>
          <w:p w:rsidR="006C4E9B" w:rsidRPr="00583302" w:rsidRDefault="006C4E9B" w:rsidP="00801184">
            <w:pPr>
              <w:jc w:val="left"/>
              <w:rPr>
                <w:rFonts w:ascii="宋体" w:hAnsi="宋体"/>
              </w:rPr>
            </w:pPr>
            <w:r w:rsidRPr="00583302">
              <w:rPr>
                <w:rFonts w:ascii="宋体" w:hAnsi="宋体" w:hint="eastAsia"/>
              </w:rPr>
              <w:t>指双肾功能慢性不可逆性衰竭，依据肾脏病预后质量倡议（K/DOQI）制定的指南，分期达到慢性肾脏病5期，且经诊断后已经进行了至少90天的规律性透析治疗。规律性透析是指每周进行血液透析或每天进行腹膜透析。</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color w:val="0000FF"/>
              </w:rPr>
            </w:pPr>
          </w:p>
        </w:tc>
        <w:tc>
          <w:tcPr>
            <w:tcW w:w="7513" w:type="dxa"/>
          </w:tcPr>
          <w:p w:rsidR="006C4E9B" w:rsidRPr="00583302" w:rsidRDefault="006C4E9B" w:rsidP="00801184">
            <w:pPr>
              <w:jc w:val="left"/>
              <w:rPr>
                <w:rFonts w:ascii="宋体" w:hAnsi="宋体"/>
                <w:color w:val="FF000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.7</w:t>
            </w:r>
          </w:p>
        </w:tc>
        <w:tc>
          <w:tcPr>
            <w:tcW w:w="1703" w:type="dxa"/>
          </w:tcPr>
          <w:p w:rsidR="006C4E9B" w:rsidRPr="00583302" w:rsidRDefault="006C4E9B" w:rsidP="00801184">
            <w:pPr>
              <w:jc w:val="left"/>
              <w:rPr>
                <w:rFonts w:ascii="宋体" w:hAnsi="宋体"/>
                <w:b/>
                <w:color w:val="0000FF"/>
              </w:rPr>
            </w:pPr>
            <w:r w:rsidRPr="00583302">
              <w:rPr>
                <w:rFonts w:ascii="宋体" w:hint="eastAsia"/>
                <w:b/>
              </w:rPr>
              <w:t>多个肢体缺失</w:t>
            </w:r>
          </w:p>
        </w:tc>
        <w:tc>
          <w:tcPr>
            <w:tcW w:w="7513" w:type="dxa"/>
          </w:tcPr>
          <w:p w:rsidR="006C4E9B" w:rsidRPr="00583302" w:rsidRDefault="006C4E9B" w:rsidP="00801184">
            <w:pPr>
              <w:jc w:val="left"/>
              <w:rPr>
                <w:rFonts w:ascii="宋体" w:hAnsi="宋体"/>
              </w:rPr>
            </w:pPr>
            <w:r w:rsidRPr="00583302">
              <w:rPr>
                <w:rFonts w:ascii="宋体" w:hAnsi="宋体" w:hint="eastAsia"/>
              </w:rPr>
              <w:t>指因疾病或意外伤害导致两个或两个以上肢体自腕关节或踝关节近端（靠近躯干端）以上完全性断离。</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b/>
                <w:color w:val="0000FF"/>
              </w:rPr>
            </w:pPr>
          </w:p>
        </w:tc>
        <w:tc>
          <w:tcPr>
            <w:tcW w:w="7513" w:type="dxa"/>
          </w:tcPr>
          <w:p w:rsidR="006C4E9B" w:rsidRPr="00583302" w:rsidRDefault="006C4E9B" w:rsidP="00801184">
            <w:pPr>
              <w:jc w:val="left"/>
              <w:rPr>
                <w:rFonts w:ascii="宋体" w:hAnsi="宋体"/>
                <w:color w:val="FF000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.8</w:t>
            </w:r>
          </w:p>
        </w:tc>
        <w:tc>
          <w:tcPr>
            <w:tcW w:w="1703" w:type="dxa"/>
          </w:tcPr>
          <w:p w:rsidR="006C4E9B" w:rsidRPr="00583302" w:rsidRDefault="006C4E9B" w:rsidP="00801184">
            <w:pPr>
              <w:jc w:val="left"/>
              <w:rPr>
                <w:rFonts w:ascii="宋体" w:hAnsi="宋体"/>
                <w:b/>
              </w:rPr>
            </w:pPr>
            <w:r w:rsidRPr="00583302">
              <w:rPr>
                <w:rFonts w:ascii="宋体" w:hAnsi="宋体" w:cs="Arial Unicode MS" w:hint="eastAsia"/>
                <w:b/>
                <w:kern w:val="0"/>
                <w:szCs w:val="21"/>
              </w:rPr>
              <w:t>急性重症肝炎或亚急性重症肝炎</w:t>
            </w:r>
          </w:p>
        </w:tc>
        <w:tc>
          <w:tcPr>
            <w:tcW w:w="7513" w:type="dxa"/>
          </w:tcPr>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指因肝炎病毒感染引起肝脏组织弥漫性坏死，导致急性肝功能衰竭，且经血清学或病毒学检查证实，并须满足下列全部条件：</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（1）重度黄疸或黄疸迅速加重；</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（2）肝性脑病；</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（3）B超或其他影像学检查显示肝脏体积急速萎缩；</w:t>
            </w:r>
          </w:p>
          <w:p w:rsidR="006C4E9B" w:rsidRPr="00583302" w:rsidRDefault="006C4E9B" w:rsidP="00801184">
            <w:pPr>
              <w:autoSpaceDE w:val="0"/>
              <w:autoSpaceDN w:val="0"/>
              <w:adjustRightInd w:val="0"/>
              <w:jc w:val="left"/>
              <w:rPr>
                <w:rFonts w:ascii="宋体" w:hAnsi="宋体"/>
                <w:color w:val="FF0000"/>
              </w:rPr>
            </w:pPr>
            <w:r w:rsidRPr="00583302">
              <w:rPr>
                <w:rFonts w:ascii="宋体" w:hAnsi="宋体" w:hint="eastAsia"/>
              </w:rPr>
              <w:t>（4）肝功能指标进行性恶化。</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color w:val="0000FF"/>
              </w:rPr>
            </w:pPr>
          </w:p>
        </w:tc>
        <w:tc>
          <w:tcPr>
            <w:tcW w:w="7513" w:type="dxa"/>
          </w:tcPr>
          <w:p w:rsidR="006C4E9B" w:rsidRPr="00583302" w:rsidRDefault="006C4E9B" w:rsidP="00801184">
            <w:pPr>
              <w:jc w:val="left"/>
              <w:rPr>
                <w:rFonts w:ascii="宋体" w:hAnsi="宋体"/>
                <w:color w:val="FF000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.9</w:t>
            </w:r>
          </w:p>
        </w:tc>
        <w:tc>
          <w:tcPr>
            <w:tcW w:w="1703" w:type="dxa"/>
          </w:tcPr>
          <w:p w:rsidR="006C4E9B" w:rsidRPr="00583302" w:rsidRDefault="006C4E9B" w:rsidP="00801184">
            <w:pPr>
              <w:jc w:val="left"/>
              <w:rPr>
                <w:rFonts w:ascii="宋体" w:hAnsi="宋体"/>
                <w:b/>
                <w:color w:val="0000FF"/>
              </w:rPr>
            </w:pPr>
            <w:r w:rsidRPr="00583302">
              <w:rPr>
                <w:rFonts w:ascii="宋体" w:hint="eastAsia"/>
                <w:b/>
              </w:rPr>
              <w:t>严重非恶性颅内肿瘤</w:t>
            </w:r>
          </w:p>
        </w:tc>
        <w:tc>
          <w:tcPr>
            <w:tcW w:w="7513" w:type="dxa"/>
          </w:tcPr>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指起源于脑、脑神经、脑被膜的非恶性肿瘤，ICD-0-3肿瘤形态学编码属于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（1）已经实施了开颅进行的颅内肿瘤完全或部分切除手术；</w:t>
            </w:r>
          </w:p>
          <w:p w:rsidR="006C4E9B" w:rsidRPr="00583302" w:rsidRDefault="006C4E9B" w:rsidP="00801184">
            <w:pPr>
              <w:autoSpaceDE w:val="0"/>
              <w:autoSpaceDN w:val="0"/>
              <w:adjustRightInd w:val="0"/>
              <w:ind w:left="1"/>
              <w:jc w:val="left"/>
              <w:rPr>
                <w:rFonts w:ascii="宋体" w:hAnsi="宋体"/>
              </w:rPr>
            </w:pPr>
            <w:r w:rsidRPr="00583302">
              <w:rPr>
                <w:rFonts w:ascii="宋体" w:hAnsi="宋体" w:hint="eastAsia"/>
              </w:rPr>
              <w:t>（2）已经实施了针对颅内肿瘤的放射治疗，如γ刀、质子重离子治疗等。</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下列疾病不在保障范围内：</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（1）脑垂体瘤；</w:t>
            </w:r>
          </w:p>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D97372">
              <w:rPr>
                <w:rFonts w:ascii="黑体" w:eastAsia="黑体" w:hAnsi="黑体" w:hint="eastAsia"/>
                <w:b/>
                <w:bCs/>
                <w:sz w:val="22"/>
                <w:szCs w:val="21"/>
                <w:shd w:val="pct15" w:color="auto" w:fill="FFFFFF"/>
              </w:rPr>
              <w:t>（2）脑囊肿；</w:t>
            </w:r>
          </w:p>
          <w:p w:rsidR="006C4E9B" w:rsidRPr="00583302" w:rsidRDefault="006C4E9B" w:rsidP="00801184">
            <w:pPr>
              <w:autoSpaceDE w:val="0"/>
              <w:autoSpaceDN w:val="0"/>
              <w:adjustRightInd w:val="0"/>
              <w:ind w:left="1"/>
              <w:jc w:val="left"/>
              <w:rPr>
                <w:rFonts w:ascii="宋体" w:hAnsi="宋体"/>
                <w:b/>
                <w:color w:val="FF0000"/>
              </w:rPr>
            </w:pPr>
            <w:r w:rsidRPr="00D97372">
              <w:rPr>
                <w:rFonts w:ascii="黑体" w:eastAsia="黑体" w:hAnsi="黑体" w:hint="eastAsia"/>
                <w:b/>
                <w:bCs/>
                <w:sz w:val="22"/>
                <w:szCs w:val="21"/>
                <w:shd w:val="pct15" w:color="auto" w:fill="FFFFFF"/>
              </w:rPr>
              <w:t>（3）颅内血管性疾病（如脑动脉瘤、脑动静脉畸形、海绵状血管瘤、毛细血管扩张症等）。</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b/>
                <w:szCs w:val="21"/>
              </w:rPr>
            </w:pPr>
          </w:p>
        </w:tc>
        <w:tc>
          <w:tcPr>
            <w:tcW w:w="1703" w:type="dxa"/>
          </w:tcPr>
          <w:p w:rsidR="006C4E9B" w:rsidRPr="00583302" w:rsidRDefault="006C4E9B" w:rsidP="00801184">
            <w:pPr>
              <w:jc w:val="left"/>
              <w:rPr>
                <w:rFonts w:ascii="宋体" w:hAnsi="宋体"/>
                <w:b/>
                <w:color w:val="0000FF"/>
              </w:rPr>
            </w:pPr>
          </w:p>
        </w:tc>
        <w:tc>
          <w:tcPr>
            <w:tcW w:w="7513" w:type="dxa"/>
          </w:tcPr>
          <w:p w:rsidR="006C4E9B" w:rsidRPr="00583302" w:rsidRDefault="006C4E9B" w:rsidP="00801184">
            <w:pPr>
              <w:jc w:val="left"/>
              <w:rPr>
                <w:rFonts w:ascii="宋体" w:hAnsi="宋体"/>
                <w:color w:val="FF000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.10</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严重慢性肝衰竭</w:t>
            </w:r>
          </w:p>
        </w:tc>
        <w:tc>
          <w:tcPr>
            <w:tcW w:w="7513" w:type="dxa"/>
          </w:tcPr>
          <w:p w:rsidR="006C4E9B" w:rsidRPr="00583302" w:rsidRDefault="006C4E9B" w:rsidP="00801184">
            <w:pPr>
              <w:autoSpaceDE w:val="0"/>
              <w:autoSpaceDN w:val="0"/>
              <w:adjustRightInd w:val="0"/>
              <w:jc w:val="left"/>
              <w:rPr>
                <w:rFonts w:ascii="宋体" w:hAnsi="宋体" w:cs="宋体"/>
                <w:color w:val="000000"/>
                <w:kern w:val="0"/>
                <w:szCs w:val="21"/>
              </w:rPr>
            </w:pPr>
            <w:r w:rsidRPr="00583302">
              <w:rPr>
                <w:rFonts w:ascii="宋体" w:hAnsi="宋体" w:cs="宋体" w:hint="eastAsia"/>
                <w:color w:val="000000"/>
                <w:kern w:val="0"/>
                <w:szCs w:val="21"/>
              </w:rPr>
              <w:t>指因慢性肝脏疾病导致的肝衰竭，且须满足下列全部条件：</w:t>
            </w:r>
          </w:p>
          <w:p w:rsidR="006C4E9B" w:rsidRPr="00583302" w:rsidRDefault="006C4E9B" w:rsidP="00801184">
            <w:pPr>
              <w:autoSpaceDE w:val="0"/>
              <w:autoSpaceDN w:val="0"/>
              <w:adjustRightInd w:val="0"/>
              <w:jc w:val="left"/>
              <w:rPr>
                <w:rFonts w:ascii="宋体" w:hAnsi="宋体" w:cs="宋体"/>
                <w:color w:val="000000"/>
                <w:kern w:val="0"/>
                <w:szCs w:val="21"/>
              </w:rPr>
            </w:pPr>
            <w:r w:rsidRPr="00583302">
              <w:rPr>
                <w:rFonts w:ascii="宋体" w:hAnsi="宋体" w:cs="宋体" w:hint="eastAsia"/>
                <w:color w:val="000000"/>
                <w:kern w:val="0"/>
                <w:szCs w:val="21"/>
              </w:rPr>
              <w:t>（1）持续性黄疸；</w:t>
            </w:r>
          </w:p>
          <w:p w:rsidR="006C4E9B" w:rsidRPr="00583302" w:rsidRDefault="006C4E9B" w:rsidP="00801184">
            <w:pPr>
              <w:autoSpaceDE w:val="0"/>
              <w:autoSpaceDN w:val="0"/>
              <w:adjustRightInd w:val="0"/>
              <w:jc w:val="left"/>
              <w:rPr>
                <w:rFonts w:ascii="宋体" w:hAnsi="宋体" w:cs="宋体"/>
                <w:color w:val="000000"/>
                <w:kern w:val="0"/>
                <w:szCs w:val="21"/>
              </w:rPr>
            </w:pPr>
            <w:r w:rsidRPr="00583302">
              <w:rPr>
                <w:rFonts w:ascii="宋体" w:hAnsi="宋体" w:cs="宋体" w:hint="eastAsia"/>
                <w:color w:val="000000"/>
                <w:kern w:val="0"/>
                <w:szCs w:val="21"/>
              </w:rPr>
              <w:t>（2）腹水；</w:t>
            </w:r>
          </w:p>
          <w:p w:rsidR="006C4E9B" w:rsidRPr="00583302" w:rsidRDefault="006C4E9B" w:rsidP="00801184">
            <w:pPr>
              <w:autoSpaceDE w:val="0"/>
              <w:autoSpaceDN w:val="0"/>
              <w:adjustRightInd w:val="0"/>
              <w:jc w:val="left"/>
              <w:rPr>
                <w:rFonts w:ascii="宋体" w:hAnsi="宋体" w:cs="宋体"/>
                <w:color w:val="000000"/>
                <w:kern w:val="0"/>
                <w:szCs w:val="21"/>
              </w:rPr>
            </w:pPr>
            <w:r w:rsidRPr="00583302">
              <w:rPr>
                <w:rFonts w:ascii="宋体" w:hAnsi="宋体" w:cs="宋体" w:hint="eastAsia"/>
                <w:color w:val="000000"/>
                <w:kern w:val="0"/>
                <w:szCs w:val="21"/>
              </w:rPr>
              <w:t>（3）肝性脑病；</w:t>
            </w:r>
          </w:p>
          <w:p w:rsidR="006C4E9B" w:rsidRPr="00583302" w:rsidRDefault="006C4E9B" w:rsidP="00801184">
            <w:pPr>
              <w:autoSpaceDE w:val="0"/>
              <w:autoSpaceDN w:val="0"/>
              <w:adjustRightInd w:val="0"/>
              <w:ind w:left="1"/>
              <w:jc w:val="left"/>
              <w:rPr>
                <w:rFonts w:ascii="宋体" w:hAnsi="宋体" w:cs="宋体"/>
                <w:color w:val="000000"/>
                <w:kern w:val="0"/>
                <w:szCs w:val="21"/>
              </w:rPr>
            </w:pPr>
            <w:r w:rsidRPr="00583302">
              <w:rPr>
                <w:rFonts w:ascii="宋体" w:hAnsi="宋体" w:cs="宋体" w:hint="eastAsia"/>
                <w:color w:val="000000"/>
                <w:kern w:val="0"/>
                <w:szCs w:val="21"/>
              </w:rPr>
              <w:t>（4）充血性脾肿大伴脾功能亢进或食管胃底静脉曲张。</w:t>
            </w:r>
          </w:p>
          <w:p w:rsidR="006C4E9B" w:rsidRPr="00583302" w:rsidRDefault="006C4E9B" w:rsidP="00801184">
            <w:pPr>
              <w:autoSpaceDE w:val="0"/>
              <w:autoSpaceDN w:val="0"/>
              <w:adjustRightInd w:val="0"/>
              <w:ind w:left="1"/>
              <w:jc w:val="left"/>
              <w:rPr>
                <w:rFonts w:ascii="宋体" w:hAnsi="宋体" w:cs="宋体"/>
                <w:b/>
                <w:color w:val="000000"/>
                <w:kern w:val="0"/>
                <w:szCs w:val="21"/>
              </w:rPr>
            </w:pPr>
            <w:r w:rsidRPr="00D97372">
              <w:rPr>
                <w:rFonts w:ascii="黑体" w:eastAsia="黑体" w:hAnsi="黑体" w:hint="eastAsia"/>
                <w:b/>
                <w:bCs/>
                <w:sz w:val="22"/>
                <w:szCs w:val="21"/>
                <w:shd w:val="pct15" w:color="auto" w:fill="FFFFFF"/>
              </w:rPr>
              <w:t>因酗酒或药物滥用导致的肝衰竭不在保障范围内。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.11</w:t>
            </w:r>
          </w:p>
        </w:tc>
        <w:tc>
          <w:tcPr>
            <w:tcW w:w="1703" w:type="dxa"/>
          </w:tcPr>
          <w:p w:rsidR="006C4E9B" w:rsidRPr="00583302" w:rsidRDefault="006C4E9B" w:rsidP="00801184">
            <w:pPr>
              <w:jc w:val="left"/>
              <w:rPr>
                <w:rFonts w:ascii="宋体" w:hAnsi="宋体"/>
                <w:b/>
                <w:szCs w:val="21"/>
              </w:rPr>
            </w:pPr>
            <w:r w:rsidRPr="00583302">
              <w:rPr>
                <w:rFonts w:ascii="宋体" w:hint="eastAsia"/>
                <w:b/>
              </w:rPr>
              <w:t>严重脑炎后遗症或严重脑膜炎后遗症</w:t>
            </w:r>
          </w:p>
        </w:tc>
        <w:tc>
          <w:tcPr>
            <w:tcW w:w="7513" w:type="dxa"/>
            <w:vAlign w:val="center"/>
          </w:tcPr>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指因患脑炎或脑膜炎导致的神经系统永久性的功能障碍。神经系统永久性的功能障碍，指经相关专科医生确诊疾病180天后，仍遗留下列至少一种障碍：</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（1）一肢（含）以上肢体肌力2级（含）以下；</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（2）语言能力完全丧失，或严重咀嚼吞咽功能障碍；</w:t>
            </w:r>
          </w:p>
          <w:p w:rsidR="006C4E9B" w:rsidRPr="00583302" w:rsidRDefault="006C4E9B" w:rsidP="00801184">
            <w:pPr>
              <w:autoSpaceDE w:val="0"/>
              <w:autoSpaceDN w:val="0"/>
              <w:adjustRightInd w:val="0"/>
              <w:jc w:val="left"/>
              <w:rPr>
                <w:rFonts w:ascii="宋体" w:hAnsi="宋体"/>
              </w:rPr>
            </w:pPr>
            <w:r w:rsidRPr="00583302">
              <w:rPr>
                <w:rFonts w:ascii="宋体" w:hAnsi="宋体" w:hint="eastAsia"/>
              </w:rPr>
              <w:t>（3）由具有评估资格的专科医生根据临床痴呆评定量表（CDR，Clinical Dementia Rating）评估结果为3分；</w:t>
            </w:r>
          </w:p>
          <w:p w:rsidR="006C4E9B" w:rsidRPr="00583302" w:rsidRDefault="006C4E9B" w:rsidP="00801184">
            <w:pPr>
              <w:autoSpaceDE w:val="0"/>
              <w:autoSpaceDN w:val="0"/>
              <w:adjustRightInd w:val="0"/>
              <w:jc w:val="left"/>
              <w:rPr>
                <w:rFonts w:ascii="宋体" w:hAnsi="宋体"/>
                <w:b/>
                <w:szCs w:val="21"/>
              </w:rPr>
            </w:pPr>
            <w:r w:rsidRPr="00583302">
              <w:rPr>
                <w:rFonts w:ascii="宋体" w:hAnsi="宋体" w:hint="eastAsia"/>
              </w:rPr>
              <w:lastRenderedPageBreak/>
              <w:t>（4）自主生活能力完全丧失，无法独立完成六项基本日常生活活动中的三项或三项以上。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.12</w:t>
            </w:r>
          </w:p>
        </w:tc>
        <w:tc>
          <w:tcPr>
            <w:tcW w:w="1703" w:type="dxa"/>
          </w:tcPr>
          <w:p w:rsidR="006C4E9B" w:rsidRPr="00583302" w:rsidRDefault="006C4E9B" w:rsidP="00801184">
            <w:pPr>
              <w:jc w:val="left"/>
              <w:rPr>
                <w:rFonts w:ascii="宋体" w:hAnsi="宋体"/>
                <w:szCs w:val="21"/>
              </w:rPr>
            </w:pPr>
            <w:r w:rsidRPr="00583302">
              <w:rPr>
                <w:rFonts w:ascii="宋体" w:hAnsi="宋体" w:hint="eastAsia"/>
                <w:b/>
                <w:bCs/>
                <w:szCs w:val="21"/>
              </w:rPr>
              <w:t>深度昏迷</w:t>
            </w:r>
          </w:p>
        </w:tc>
        <w:tc>
          <w:tcPr>
            <w:tcW w:w="7513" w:type="dxa"/>
          </w:tcPr>
          <w:p w:rsidR="006C4E9B" w:rsidRPr="00583302" w:rsidRDefault="006C4E9B" w:rsidP="00801184">
            <w:pPr>
              <w:autoSpaceDE w:val="0"/>
              <w:autoSpaceDN w:val="0"/>
              <w:adjustRightInd w:val="0"/>
              <w:ind w:left="1"/>
              <w:jc w:val="left"/>
              <w:rPr>
                <w:rFonts w:ascii="宋体" w:hAnsi="宋体"/>
                <w:szCs w:val="21"/>
              </w:rPr>
            </w:pPr>
            <w:r w:rsidRPr="00583302">
              <w:rPr>
                <w:rFonts w:ascii="宋体" w:hAnsi="宋体" w:hint="eastAsia"/>
                <w:szCs w:val="21"/>
              </w:rPr>
              <w:t>指因疾病或意外伤害导致意识丧失，对外界刺激和体内需求均无反应，昏迷程度按照格拉斯哥昏迷分级（GCS，Glasgow Coma Scale）结果为5分或5分以下，且已经持续使用呼吸机及其他生命维持系统96小时以上。</w:t>
            </w:r>
          </w:p>
          <w:p w:rsidR="006C4E9B" w:rsidRPr="00583302" w:rsidRDefault="006C4E9B" w:rsidP="00801184">
            <w:pPr>
              <w:autoSpaceDE w:val="0"/>
              <w:autoSpaceDN w:val="0"/>
              <w:adjustRightInd w:val="0"/>
              <w:ind w:left="1"/>
              <w:jc w:val="left"/>
              <w:rPr>
                <w:rFonts w:ascii="宋体" w:hAnsi="宋体"/>
                <w:b/>
                <w:bCs/>
                <w:szCs w:val="21"/>
                <w:shd w:val="clear" w:color="FFFFFF" w:fill="D9D9D9"/>
              </w:rPr>
            </w:pPr>
            <w:r w:rsidRPr="00D97372">
              <w:rPr>
                <w:rFonts w:ascii="黑体" w:eastAsia="黑体" w:hAnsi="黑体" w:hint="eastAsia"/>
                <w:b/>
                <w:bCs/>
                <w:sz w:val="22"/>
                <w:szCs w:val="21"/>
                <w:shd w:val="pct15" w:color="auto" w:fill="FFFFFF"/>
              </w:rPr>
              <w:t>因酗酒或药物滥用导致的深度昏迷不在保障范围内。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szCs w:val="21"/>
              </w:rPr>
            </w:pPr>
          </w:p>
        </w:tc>
        <w:tc>
          <w:tcPr>
            <w:tcW w:w="7513" w:type="dxa"/>
          </w:tcPr>
          <w:p w:rsidR="006C4E9B" w:rsidRPr="00583302" w:rsidRDefault="006C4E9B" w:rsidP="00801184">
            <w:pPr>
              <w:keepNext/>
              <w:keepLines/>
              <w:widowControl/>
              <w:jc w:val="left"/>
              <w:outlineLvl w:val="1"/>
              <w:rPr>
                <w:rFonts w:ascii="宋体" w:hAnsi="宋体"/>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.13</w:t>
            </w:r>
          </w:p>
        </w:tc>
        <w:tc>
          <w:tcPr>
            <w:tcW w:w="1703" w:type="dxa"/>
          </w:tcPr>
          <w:p w:rsidR="006C4E9B" w:rsidRPr="00583302" w:rsidRDefault="006C4E9B" w:rsidP="00801184">
            <w:pPr>
              <w:jc w:val="left"/>
              <w:rPr>
                <w:rFonts w:ascii="宋体" w:hAnsi="宋体"/>
                <w:b/>
                <w:szCs w:val="21"/>
              </w:rPr>
            </w:pPr>
            <w:r w:rsidRPr="00583302">
              <w:rPr>
                <w:rFonts w:ascii="宋体" w:hint="eastAsia"/>
                <w:b/>
              </w:rPr>
              <w:t>双耳失聪</w:t>
            </w:r>
          </w:p>
        </w:tc>
        <w:tc>
          <w:tcPr>
            <w:tcW w:w="7513" w:type="dxa"/>
            <w:vAlign w:val="center"/>
          </w:tcPr>
          <w:p w:rsidR="006C4E9B" w:rsidRDefault="006C4E9B" w:rsidP="00801184">
            <w:pPr>
              <w:jc w:val="left"/>
              <w:rPr>
                <w:rFonts w:ascii="宋体" w:hAnsi="宋体"/>
              </w:rPr>
            </w:pPr>
            <w:r w:rsidRPr="00583302">
              <w:rPr>
                <w:rFonts w:ascii="宋体" w:hAnsi="宋体" w:hint="eastAsia"/>
              </w:rPr>
              <w:t>指因疾病或意外伤害导致双耳听力</w:t>
            </w:r>
            <w:r w:rsidRPr="00583302">
              <w:rPr>
                <w:rFonts w:ascii="宋体" w:hAnsi="宋体" w:hint="eastAsia"/>
                <w:b/>
              </w:rPr>
              <w:t>永久不可逆</w:t>
            </w:r>
            <w:r w:rsidRPr="00583302">
              <w:rPr>
                <w:rStyle w:val="af0"/>
                <w:rFonts w:ascii="宋体" w:hAnsi="宋体"/>
                <w:b/>
              </w:rPr>
              <w:footnoteReference w:id="27"/>
            </w:r>
            <w:r w:rsidRPr="00583302">
              <w:rPr>
                <w:rFonts w:ascii="宋体" w:hAnsi="宋体" w:hint="eastAsia"/>
              </w:rPr>
              <w:t>性丧失，在500赫兹、1000赫兹和2000赫兹语音频率下，平均听阈大于等于91分贝，且经纯音听力测试、声导抗检测或听觉诱发电位检测等证实。</w:t>
            </w:r>
          </w:p>
          <w:p w:rsidR="006C4E9B" w:rsidRPr="00C5289E" w:rsidRDefault="006C4E9B" w:rsidP="00801184">
            <w:pPr>
              <w:jc w:val="left"/>
              <w:rPr>
                <w:rFonts w:ascii="DengXian" w:hAnsi="DengXian"/>
              </w:rPr>
            </w:pPr>
            <w:r w:rsidRPr="00D97372">
              <w:rPr>
                <w:rFonts w:ascii="黑体" w:eastAsia="黑体" w:hAnsi="黑体" w:hint="eastAsia"/>
                <w:b/>
                <w:bCs/>
                <w:color w:val="000000" w:themeColor="text1"/>
                <w:kern w:val="0"/>
                <w:sz w:val="22"/>
                <w:szCs w:val="21"/>
                <w:shd w:val="pct15" w:color="auto" w:fill="FFFFFF"/>
                <w:lang w:val="en-GB"/>
              </w:rPr>
              <w:t>在0周岁至3周岁期间，被保险人首次患有双耳失聪除外。</w:t>
            </w:r>
            <w:r>
              <w:rPr>
                <w:rFonts w:ascii="DengXian" w:hAnsi="DengXian" w:hint="eastAsia"/>
              </w:rPr>
              <w:t>申请理赔时需提供理赔当时的听力丧失诊断及检查证据。</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.14</w:t>
            </w:r>
          </w:p>
        </w:tc>
        <w:tc>
          <w:tcPr>
            <w:tcW w:w="1703" w:type="dxa"/>
          </w:tcPr>
          <w:p w:rsidR="006C4E9B" w:rsidRPr="00583302" w:rsidRDefault="006C4E9B" w:rsidP="00801184">
            <w:pPr>
              <w:jc w:val="left"/>
              <w:rPr>
                <w:rFonts w:ascii="宋体" w:hAnsi="宋体"/>
                <w:b/>
                <w:szCs w:val="21"/>
              </w:rPr>
            </w:pPr>
            <w:r w:rsidRPr="00583302">
              <w:rPr>
                <w:rFonts w:ascii="宋体" w:hAnsi="宋体" w:cs="Arial Unicode MS" w:hint="eastAsia"/>
                <w:b/>
                <w:kern w:val="0"/>
                <w:position w:val="-1"/>
                <w:szCs w:val="21"/>
              </w:rPr>
              <w:t>双目失明</w:t>
            </w:r>
          </w:p>
        </w:tc>
        <w:tc>
          <w:tcPr>
            <w:tcW w:w="7513" w:type="dxa"/>
            <w:vAlign w:val="center"/>
          </w:tcPr>
          <w:p w:rsidR="006C4E9B" w:rsidRPr="00583302" w:rsidRDefault="006C4E9B" w:rsidP="00801184">
            <w:pPr>
              <w:autoSpaceDE w:val="0"/>
              <w:autoSpaceDN w:val="0"/>
              <w:adjustRightInd w:val="0"/>
              <w:jc w:val="left"/>
              <w:rPr>
                <w:rFonts w:ascii="宋体" w:hAnsi="宋体"/>
                <w:szCs w:val="21"/>
              </w:rPr>
            </w:pPr>
            <w:r w:rsidRPr="00583302">
              <w:rPr>
                <w:rFonts w:ascii="宋体" w:hAnsi="宋体" w:hint="eastAsia"/>
                <w:szCs w:val="21"/>
              </w:rPr>
              <w:t>指因疾病或意外伤害导致双眼视力永久不可逆性丧失，双眼中较好眼须满足下列至少一项条件：</w:t>
            </w:r>
          </w:p>
          <w:p w:rsidR="006C4E9B" w:rsidRPr="00583302" w:rsidRDefault="006C4E9B" w:rsidP="00801184">
            <w:pPr>
              <w:autoSpaceDE w:val="0"/>
              <w:autoSpaceDN w:val="0"/>
              <w:adjustRightInd w:val="0"/>
              <w:jc w:val="left"/>
              <w:rPr>
                <w:rFonts w:ascii="宋体" w:hAnsi="宋体"/>
                <w:szCs w:val="21"/>
              </w:rPr>
            </w:pPr>
            <w:r w:rsidRPr="00583302">
              <w:rPr>
                <w:rFonts w:ascii="宋体" w:hAnsi="宋体" w:hint="eastAsia"/>
                <w:szCs w:val="21"/>
              </w:rPr>
              <w:t>（1）眼球缺失或摘除；</w:t>
            </w:r>
          </w:p>
          <w:p w:rsidR="006C4E9B" w:rsidRPr="00583302" w:rsidRDefault="006C4E9B" w:rsidP="00801184">
            <w:pPr>
              <w:autoSpaceDE w:val="0"/>
              <w:autoSpaceDN w:val="0"/>
              <w:adjustRightInd w:val="0"/>
              <w:jc w:val="left"/>
              <w:rPr>
                <w:rFonts w:ascii="宋体" w:hAnsi="宋体"/>
                <w:szCs w:val="21"/>
              </w:rPr>
            </w:pPr>
            <w:r w:rsidRPr="00583302">
              <w:rPr>
                <w:rFonts w:ascii="宋体" w:hAnsi="宋体" w:hint="eastAsia"/>
                <w:szCs w:val="21"/>
              </w:rPr>
              <w:t>（2）矫正视力低于0.02（采用国际标准视力表，如果使用其他视力表应进行换算）；</w:t>
            </w:r>
          </w:p>
          <w:p w:rsidR="006C4E9B" w:rsidRDefault="006C4E9B" w:rsidP="00801184">
            <w:pPr>
              <w:autoSpaceDE w:val="0"/>
              <w:autoSpaceDN w:val="0"/>
              <w:adjustRightInd w:val="0"/>
              <w:jc w:val="left"/>
              <w:rPr>
                <w:rFonts w:ascii="宋体" w:hAnsi="宋体"/>
                <w:szCs w:val="21"/>
              </w:rPr>
            </w:pPr>
            <w:r w:rsidRPr="00583302">
              <w:rPr>
                <w:rFonts w:ascii="宋体" w:hAnsi="宋体" w:hint="eastAsia"/>
                <w:szCs w:val="21"/>
              </w:rPr>
              <w:t>（3）视野半径小于5度。</w:t>
            </w:r>
          </w:p>
          <w:p w:rsidR="006C4E9B" w:rsidRPr="00C5289E" w:rsidRDefault="006C4E9B" w:rsidP="00801184">
            <w:pPr>
              <w:jc w:val="left"/>
              <w:rPr>
                <w:rFonts w:ascii="DengXian" w:hAnsi="DengXian"/>
              </w:rPr>
            </w:pPr>
            <w:r w:rsidRPr="00D97372">
              <w:rPr>
                <w:rFonts w:ascii="黑体" w:eastAsia="黑体" w:hAnsi="黑体" w:hint="eastAsia"/>
                <w:b/>
                <w:bCs/>
                <w:color w:val="000000" w:themeColor="text1"/>
                <w:kern w:val="0"/>
                <w:sz w:val="22"/>
                <w:szCs w:val="21"/>
                <w:shd w:val="pct15" w:color="auto" w:fill="FFFFFF"/>
                <w:lang w:val="en-GB"/>
              </w:rPr>
              <w:t>在0周岁至3周岁期间，被保险人首次患有双目失明除外。</w:t>
            </w:r>
            <w:r>
              <w:rPr>
                <w:rFonts w:ascii="DengXian" w:hAnsi="DengXian" w:hint="eastAsia"/>
              </w:rPr>
              <w:t>申请理赔时需提供理赔当时的视力丧失诊断及检查证据。</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.15</w:t>
            </w:r>
          </w:p>
        </w:tc>
        <w:tc>
          <w:tcPr>
            <w:tcW w:w="1703" w:type="dxa"/>
          </w:tcPr>
          <w:p w:rsidR="006C4E9B" w:rsidRPr="00583302" w:rsidRDefault="006C4E9B" w:rsidP="00801184">
            <w:pPr>
              <w:jc w:val="left"/>
            </w:pPr>
            <w:r w:rsidRPr="00583302">
              <w:rPr>
                <w:rFonts w:ascii="宋体" w:hAnsi="宋体" w:cs="Arial Unicode MS" w:hint="eastAsia"/>
                <w:b/>
                <w:kern w:val="0"/>
                <w:position w:val="-1"/>
                <w:szCs w:val="21"/>
              </w:rPr>
              <w:t>瘫痪</w:t>
            </w:r>
          </w:p>
        </w:tc>
        <w:tc>
          <w:tcPr>
            <w:tcW w:w="7513" w:type="dxa"/>
          </w:tcPr>
          <w:p w:rsidR="006C4E9B" w:rsidRPr="00583302" w:rsidRDefault="006C4E9B" w:rsidP="00801184">
            <w:pPr>
              <w:jc w:val="left"/>
              <w:rPr>
                <w:rFonts w:ascii="宋体" w:hAnsi="宋体"/>
              </w:rPr>
            </w:pPr>
            <w:r w:rsidRPr="00583302">
              <w:rPr>
                <w:rFonts w:ascii="宋体" w:hAnsi="宋体" w:hint="eastAsia"/>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.16</w:t>
            </w:r>
          </w:p>
        </w:tc>
        <w:tc>
          <w:tcPr>
            <w:tcW w:w="1703" w:type="dxa"/>
          </w:tcPr>
          <w:p w:rsidR="006C4E9B" w:rsidRPr="0042683F" w:rsidRDefault="006C4E9B" w:rsidP="00801184">
            <w:pPr>
              <w:jc w:val="left"/>
              <w:rPr>
                <w:rFonts w:ascii="宋体" w:hAnsi="宋体"/>
                <w:b/>
                <w:szCs w:val="21"/>
              </w:rPr>
            </w:pPr>
            <w:r w:rsidRPr="0042683F">
              <w:rPr>
                <w:rFonts w:ascii="宋体" w:hAnsi="宋体" w:cs="Arial Unicode MS" w:hint="eastAsia"/>
                <w:b/>
                <w:kern w:val="0"/>
                <w:position w:val="-1"/>
                <w:szCs w:val="21"/>
              </w:rPr>
              <w:t>心脏瓣膜手术</w:t>
            </w:r>
          </w:p>
        </w:tc>
        <w:tc>
          <w:tcPr>
            <w:tcW w:w="7513" w:type="dxa"/>
            <w:vAlign w:val="center"/>
          </w:tcPr>
          <w:p w:rsidR="006C4E9B" w:rsidRPr="0042683F" w:rsidRDefault="006C4E9B" w:rsidP="00801184">
            <w:pPr>
              <w:jc w:val="left"/>
              <w:rPr>
                <w:rFonts w:ascii="宋体" w:hAnsi="宋体" w:cs="Arial Unicode MS"/>
                <w:kern w:val="0"/>
                <w:szCs w:val="21"/>
              </w:rPr>
            </w:pPr>
            <w:r w:rsidRPr="0042683F">
              <w:rPr>
                <w:rFonts w:ascii="宋体" w:hAnsi="宋体" w:cs="Arial Unicode MS" w:hint="eastAsia"/>
                <w:kern w:val="0"/>
                <w:szCs w:val="21"/>
              </w:rPr>
              <w:t>指为治疗心脏瓣膜疾病，已经实施了切开心脏进行的心脏瓣膜置换或修复的手术。</w:t>
            </w:r>
          </w:p>
          <w:p w:rsidR="006C4E9B" w:rsidRPr="0042683F" w:rsidRDefault="006C4E9B" w:rsidP="00801184">
            <w:pPr>
              <w:jc w:val="left"/>
              <w:rPr>
                <w:rFonts w:ascii="黑体" w:eastAsia="黑体" w:hAnsi="黑体"/>
                <w:b/>
                <w:sz w:val="22"/>
                <w:szCs w:val="22"/>
              </w:rPr>
            </w:pPr>
            <w:r w:rsidRPr="00D97372">
              <w:rPr>
                <w:rFonts w:ascii="黑体" w:eastAsia="黑体" w:hAnsi="黑体" w:hint="eastAsia"/>
                <w:b/>
                <w:sz w:val="22"/>
                <w:szCs w:val="22"/>
                <w:shd w:val="pct15" w:color="auto" w:fill="FFFFFF"/>
              </w:rPr>
              <w:t>所有未切开心脏的心脏瓣膜介入手术不在保障范围内。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583302" w:rsidRDefault="006C4E9B" w:rsidP="00801184">
            <w:pPr>
              <w:jc w:val="left"/>
              <w:rPr>
                <w:rFonts w:ascii="宋体" w:hAnsi="宋体"/>
                <w:b/>
                <w:szCs w:val="21"/>
              </w:rPr>
            </w:pPr>
          </w:p>
        </w:tc>
        <w:tc>
          <w:tcPr>
            <w:tcW w:w="7513" w:type="dxa"/>
            <w:vAlign w:val="center"/>
          </w:tcPr>
          <w:p w:rsidR="006C4E9B" w:rsidRPr="00583302" w:rsidRDefault="006C4E9B" w:rsidP="00801184">
            <w:pPr>
              <w:jc w:val="left"/>
              <w:rPr>
                <w:rFonts w:ascii="宋体" w:hAnsi="宋体"/>
                <w:b/>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.17</w:t>
            </w:r>
          </w:p>
        </w:tc>
        <w:tc>
          <w:tcPr>
            <w:tcW w:w="1703" w:type="dxa"/>
          </w:tcPr>
          <w:p w:rsidR="006C4E9B" w:rsidRPr="00583302" w:rsidRDefault="006C4E9B" w:rsidP="00801184">
            <w:pPr>
              <w:tabs>
                <w:tab w:val="left" w:pos="1040"/>
              </w:tabs>
              <w:autoSpaceDE w:val="0"/>
              <w:autoSpaceDN w:val="0"/>
              <w:adjustRightInd w:val="0"/>
              <w:spacing w:line="250" w:lineRule="exact"/>
              <w:ind w:right="-76"/>
              <w:jc w:val="left"/>
              <w:rPr>
                <w:rFonts w:ascii="宋体" w:hAnsi="宋体" w:cs="Arial Unicode MS"/>
                <w:b/>
                <w:kern w:val="0"/>
                <w:position w:val="-1"/>
                <w:szCs w:val="21"/>
              </w:rPr>
            </w:pPr>
            <w:r w:rsidRPr="00583302">
              <w:rPr>
                <w:rFonts w:ascii="宋体" w:hAnsi="宋体" w:cs="Arial Unicode MS" w:hint="eastAsia"/>
                <w:b/>
                <w:kern w:val="0"/>
                <w:position w:val="-1"/>
                <w:szCs w:val="21"/>
              </w:rPr>
              <w:t>严重阿尔茨海默病</w:t>
            </w:r>
          </w:p>
        </w:tc>
        <w:tc>
          <w:tcPr>
            <w:tcW w:w="7513" w:type="dxa"/>
          </w:tcPr>
          <w:p w:rsidR="006C4E9B" w:rsidRPr="00583302" w:rsidRDefault="006C4E9B" w:rsidP="00801184">
            <w:pPr>
              <w:jc w:val="left"/>
              <w:rPr>
                <w:rFonts w:ascii="宋体" w:hAnsi="宋体"/>
              </w:rPr>
            </w:pPr>
            <w:r w:rsidRPr="00583302">
              <w:rPr>
                <w:rFonts w:ascii="宋体" w:hAnsi="宋体" w:hint="eastAsia"/>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rsidR="006C4E9B" w:rsidRPr="00583302" w:rsidRDefault="006C4E9B" w:rsidP="00801184">
            <w:pPr>
              <w:jc w:val="left"/>
              <w:rPr>
                <w:rFonts w:ascii="宋体" w:hAnsi="宋体"/>
              </w:rPr>
            </w:pPr>
            <w:r w:rsidRPr="00583302">
              <w:rPr>
                <w:rFonts w:ascii="宋体" w:hAnsi="宋体" w:hint="eastAsia"/>
              </w:rPr>
              <w:t>（1）由具有评估资格的专科医生根据临床痴呆评定量表（CDR，Clinical Dementia Rating）评估结果为3分；</w:t>
            </w:r>
          </w:p>
          <w:p w:rsidR="006C4E9B" w:rsidRPr="00583302" w:rsidRDefault="006C4E9B" w:rsidP="00801184">
            <w:pPr>
              <w:autoSpaceDE w:val="0"/>
              <w:autoSpaceDN w:val="0"/>
              <w:adjustRightInd w:val="0"/>
              <w:ind w:left="1"/>
              <w:jc w:val="left"/>
              <w:rPr>
                <w:rFonts w:ascii="宋体" w:hAnsi="宋体"/>
              </w:rPr>
            </w:pPr>
            <w:r w:rsidRPr="00583302">
              <w:rPr>
                <w:rFonts w:ascii="宋体" w:hAnsi="宋体" w:hint="eastAsia"/>
              </w:rPr>
              <w:t>（2）自主生活能力完全丧失，无法独立完成六项基本日常生活活动中的三项或三项以上。</w:t>
            </w:r>
          </w:p>
          <w:p w:rsidR="006C4E9B" w:rsidRPr="00583302" w:rsidRDefault="006C4E9B" w:rsidP="00801184">
            <w:pPr>
              <w:autoSpaceDE w:val="0"/>
              <w:autoSpaceDN w:val="0"/>
              <w:adjustRightInd w:val="0"/>
              <w:ind w:left="1"/>
              <w:jc w:val="left"/>
              <w:rPr>
                <w:rFonts w:ascii="宋体" w:hAnsi="宋体"/>
                <w:b/>
              </w:rPr>
            </w:pPr>
            <w:r w:rsidRPr="00D97372">
              <w:rPr>
                <w:rFonts w:ascii="黑体" w:eastAsia="黑体" w:hAnsi="黑体" w:hint="eastAsia"/>
                <w:b/>
                <w:bCs/>
                <w:sz w:val="22"/>
                <w:szCs w:val="21"/>
                <w:shd w:val="pct15" w:color="auto" w:fill="FFFFFF"/>
              </w:rPr>
              <w:t>阿尔茨海默病之外的其他类型痴呆不在保障范围内。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.18</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position w:val="-1"/>
                <w:szCs w:val="21"/>
              </w:rPr>
              <w:t>严重脑损伤</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（1）一肢（含）以上肢体肌力2级（含）以下；</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（2）语言能力完全丧失，或严重咀嚼吞咽功能障碍；</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lastRenderedPageBreak/>
              <w:t>（3）自主生活能力完全丧失，无法独立完成六项基本日常生活活动中的三项或三项以上。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.19</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position w:val="-1"/>
                <w:szCs w:val="21"/>
              </w:rPr>
              <w:t>严重原发性帕金森病</w:t>
            </w:r>
          </w:p>
        </w:tc>
        <w:tc>
          <w:tcPr>
            <w:tcW w:w="7513" w:type="dxa"/>
          </w:tcPr>
          <w:p w:rsidR="006C4E9B" w:rsidRPr="00583302" w:rsidRDefault="006C4E9B" w:rsidP="00801184">
            <w:pPr>
              <w:autoSpaceDE w:val="0"/>
              <w:autoSpaceDN w:val="0"/>
              <w:adjustRightInd w:val="0"/>
              <w:ind w:left="1"/>
              <w:jc w:val="left"/>
              <w:rPr>
                <w:rFonts w:ascii="宋体" w:hAnsi="宋体" w:cs="Arial Unicode MS"/>
                <w:kern w:val="0"/>
                <w:szCs w:val="21"/>
              </w:rPr>
            </w:pPr>
            <w:r w:rsidRPr="00583302">
              <w:rPr>
                <w:rFonts w:ascii="宋体" w:hAnsi="宋体" w:cs="Arial Unicode MS" w:hint="eastAsia"/>
                <w:kern w:val="0"/>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rsidR="006C4E9B" w:rsidRPr="00583302" w:rsidRDefault="006C4E9B" w:rsidP="00801184">
            <w:pPr>
              <w:autoSpaceDE w:val="0"/>
              <w:autoSpaceDN w:val="0"/>
              <w:adjustRightInd w:val="0"/>
              <w:ind w:left="1"/>
              <w:jc w:val="left"/>
              <w:rPr>
                <w:rFonts w:ascii="宋体" w:hAnsi="宋体" w:cs="宋体"/>
                <w:b/>
                <w:color w:val="000000"/>
                <w:kern w:val="0"/>
                <w:szCs w:val="21"/>
              </w:rPr>
            </w:pPr>
            <w:r w:rsidRPr="00D97372">
              <w:rPr>
                <w:rFonts w:ascii="黑体" w:eastAsia="黑体" w:hAnsi="黑体" w:hint="eastAsia"/>
                <w:b/>
                <w:bCs/>
                <w:sz w:val="22"/>
                <w:szCs w:val="21"/>
                <w:shd w:val="pct15" w:color="auto" w:fill="FFFFFF"/>
              </w:rPr>
              <w:t>继发性帕金森综合征、帕金森叠加综合征不在保障范围内。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.20</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position w:val="-1"/>
                <w:szCs w:val="21"/>
              </w:rPr>
              <w:t>严重Ⅲ度烧伤</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指烧伤程度为Ⅲ度，且Ⅲ度烧伤的面积达到全身体表面积的20％或20％以上。体表面积根据《中国新九分法》计算。</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.21</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严重特发性肺动脉高压</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Arial Unicode MS" w:hint="eastAsia"/>
                <w:kern w:val="0"/>
                <w:szCs w:val="21"/>
              </w:rPr>
              <w:t>指不明原因的肺动脉压力持续性增高，进行性发展而导致的慢性疾病，已经造成永久不可逆性的体力活动能力受限，达到</w:t>
            </w:r>
            <w:r w:rsidRPr="00583302">
              <w:rPr>
                <w:rFonts w:ascii="宋体" w:hAnsi="宋体" w:cs="Arial Unicode MS" w:hint="eastAsia"/>
                <w:b/>
                <w:kern w:val="0"/>
                <w:szCs w:val="21"/>
              </w:rPr>
              <w:t>美国纽约心脏病学会（New York Heart Association，NYHA）</w:t>
            </w:r>
            <w:r w:rsidRPr="00583302">
              <w:rPr>
                <w:rStyle w:val="af0"/>
                <w:rFonts w:ascii="宋体" w:hAnsi="宋体" w:cs="Arial Unicode MS"/>
                <w:b/>
                <w:kern w:val="0"/>
                <w:szCs w:val="21"/>
              </w:rPr>
              <w:footnoteReference w:id="28"/>
            </w:r>
            <w:r w:rsidRPr="00583302">
              <w:rPr>
                <w:rFonts w:ascii="宋体" w:hAnsi="宋体" w:cs="Arial Unicode MS" w:hint="eastAsia"/>
                <w:kern w:val="0"/>
                <w:szCs w:val="21"/>
              </w:rPr>
              <w:t>心功能状态分级</w:t>
            </w:r>
            <w:r>
              <w:rPr>
                <w:rFonts w:ascii="宋体" w:hAnsi="宋体" w:cs="Arial Unicode MS" w:hint="eastAsia"/>
                <w:kern w:val="0"/>
                <w:szCs w:val="21"/>
              </w:rPr>
              <w:t>IV级</w:t>
            </w:r>
            <w:r w:rsidRPr="00583302">
              <w:rPr>
                <w:rFonts w:ascii="宋体" w:hAnsi="宋体" w:cs="Arial Unicode MS" w:hint="eastAsia"/>
                <w:kern w:val="0"/>
                <w:szCs w:val="21"/>
              </w:rPr>
              <w:t>，且静息状态下肺动脉平均压在36mmHg（含）以上。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.22</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严重运动神经元病</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是一组中枢神经系统运动神经元的进行性变性疾病，包括进行性脊肌萎缩症、进行性延髓麻痹症、原发性侧索硬化症、肌萎缩性侧索硬化症</w:t>
            </w:r>
            <w:r>
              <w:rPr>
                <w:rFonts w:ascii="宋体" w:hAnsi="宋体" w:cs="宋体" w:hint="eastAsia"/>
                <w:color w:val="000000"/>
                <w:kern w:val="0"/>
                <w:szCs w:val="21"/>
              </w:rPr>
              <w:t>，</w:t>
            </w:r>
            <w:r w:rsidRPr="00583302">
              <w:rPr>
                <w:rFonts w:ascii="宋体" w:hAnsi="宋体" w:cs="宋体" w:hint="eastAsia"/>
                <w:color w:val="000000"/>
                <w:kern w:val="0"/>
                <w:szCs w:val="21"/>
              </w:rPr>
              <w:t>经相关专科医生确诊，且须满足下列至少一项条件：</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（1）严重咀嚼吞咽功能障碍；</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（2）呼吸肌麻痹导致严重呼吸困难，且已经持续使用呼吸机7天（含）以上；</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（3）自主生活能力完全丧失，无法独立完成六项基本日常生活活动中的三项或三项以上。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.23</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语言能力丧失</w:t>
            </w:r>
          </w:p>
        </w:tc>
        <w:tc>
          <w:tcPr>
            <w:tcW w:w="7513" w:type="dxa"/>
          </w:tcPr>
          <w:p w:rsidR="006C4E9B" w:rsidRPr="00583302" w:rsidRDefault="006C4E9B" w:rsidP="00801184">
            <w:pPr>
              <w:autoSpaceDE w:val="0"/>
              <w:autoSpaceDN w:val="0"/>
              <w:adjustRightInd w:val="0"/>
              <w:ind w:left="1"/>
              <w:jc w:val="left"/>
              <w:rPr>
                <w:rFonts w:ascii="宋体" w:hAnsi="宋体" w:cs="宋体"/>
                <w:color w:val="000000"/>
                <w:kern w:val="0"/>
                <w:szCs w:val="21"/>
              </w:rPr>
            </w:pPr>
            <w:r w:rsidRPr="00583302">
              <w:rPr>
                <w:rFonts w:ascii="宋体" w:hAnsi="宋体" w:cs="宋体" w:hint="eastAsia"/>
                <w:color w:val="000000"/>
                <w:kern w:val="0"/>
                <w:szCs w:val="21"/>
              </w:rPr>
              <w:t>指因疾病或意外伤害导致语言能力完全丧失，经过积极治疗至少12个月（声带完全切除不受此时间限制），仍无法通过现有医疗手段恢复。</w:t>
            </w:r>
          </w:p>
          <w:p w:rsidR="006C4E9B" w:rsidRPr="00583302" w:rsidRDefault="006C4E9B" w:rsidP="00801184">
            <w:pPr>
              <w:autoSpaceDE w:val="0"/>
              <w:autoSpaceDN w:val="0"/>
              <w:adjustRightInd w:val="0"/>
              <w:ind w:left="1"/>
              <w:jc w:val="left"/>
              <w:rPr>
                <w:rFonts w:ascii="宋体" w:hAnsi="宋体" w:cs="宋体"/>
                <w:b/>
                <w:color w:val="000000"/>
                <w:kern w:val="0"/>
                <w:szCs w:val="21"/>
              </w:rPr>
            </w:pPr>
            <w:r w:rsidRPr="00D97372">
              <w:rPr>
                <w:rFonts w:ascii="黑体" w:eastAsia="黑体" w:hAnsi="黑体" w:hint="eastAsia"/>
                <w:b/>
                <w:bCs/>
                <w:sz w:val="22"/>
                <w:szCs w:val="21"/>
                <w:shd w:val="pct15" w:color="auto" w:fill="FFFFFF"/>
              </w:rPr>
              <w:t>精神心理因素所致的语言能力丧失不在保障范围内。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.24</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重型再生障碍性贫血</w:t>
            </w:r>
          </w:p>
        </w:tc>
        <w:tc>
          <w:tcPr>
            <w:tcW w:w="7513" w:type="dxa"/>
          </w:tcPr>
          <w:p w:rsidR="006C4E9B" w:rsidRPr="00583302" w:rsidRDefault="006C4E9B" w:rsidP="00801184">
            <w:pPr>
              <w:autoSpaceDE w:val="0"/>
              <w:autoSpaceDN w:val="0"/>
              <w:adjustRightInd w:val="0"/>
              <w:spacing w:before="3" w:line="312" w:lineRule="exact"/>
              <w:ind w:right="185"/>
              <w:jc w:val="left"/>
              <w:rPr>
                <w:rFonts w:ascii="宋体" w:hAnsi="宋体" w:cs="Arial Unicode MS"/>
                <w:kern w:val="0"/>
                <w:szCs w:val="21"/>
              </w:rPr>
            </w:pPr>
            <w:r w:rsidRPr="00583302">
              <w:rPr>
                <w:rFonts w:ascii="宋体" w:hAnsi="宋体" w:cs="Arial Unicode MS" w:hint="eastAsia"/>
                <w:kern w:val="0"/>
                <w:szCs w:val="21"/>
              </w:rPr>
              <w:t>指因骨髓造血功能慢性持续性衰竭导致的贫血、中性粒细胞减少及血小板减少，且须满足下列全部条件：</w:t>
            </w:r>
          </w:p>
          <w:p w:rsidR="006C4E9B" w:rsidRPr="00583302" w:rsidRDefault="006C4E9B" w:rsidP="00801184">
            <w:pPr>
              <w:autoSpaceDE w:val="0"/>
              <w:autoSpaceDN w:val="0"/>
              <w:adjustRightInd w:val="0"/>
              <w:spacing w:before="3" w:line="312" w:lineRule="exact"/>
              <w:ind w:right="185"/>
              <w:jc w:val="left"/>
              <w:rPr>
                <w:rFonts w:ascii="宋体" w:hAnsi="宋体" w:cs="Arial Unicode MS"/>
                <w:kern w:val="0"/>
                <w:szCs w:val="21"/>
              </w:rPr>
            </w:pPr>
            <w:r w:rsidRPr="00583302">
              <w:rPr>
                <w:rFonts w:ascii="宋体" w:hAnsi="宋体" w:cs="Arial Unicode MS" w:hint="eastAsia"/>
                <w:kern w:val="0"/>
                <w:szCs w:val="21"/>
              </w:rPr>
              <w:t>（1）骨髓穿刺检查或骨髓活检结果支持诊断：骨髓细胞增生程度＜正常的25%；如≥正常的25%但＜50%，则残存的造血细胞应＜30%；</w:t>
            </w:r>
          </w:p>
          <w:p w:rsidR="006C4E9B" w:rsidRPr="00583302" w:rsidRDefault="006C4E9B" w:rsidP="00801184">
            <w:pPr>
              <w:autoSpaceDE w:val="0"/>
              <w:autoSpaceDN w:val="0"/>
              <w:adjustRightInd w:val="0"/>
              <w:spacing w:before="3" w:line="312" w:lineRule="exact"/>
              <w:ind w:right="185"/>
              <w:jc w:val="left"/>
              <w:rPr>
                <w:rFonts w:ascii="宋体" w:hAnsi="宋体" w:cs="Arial Unicode MS"/>
                <w:kern w:val="0"/>
                <w:szCs w:val="21"/>
              </w:rPr>
            </w:pPr>
            <w:r w:rsidRPr="00583302">
              <w:rPr>
                <w:rFonts w:ascii="宋体" w:hAnsi="宋体" w:cs="Arial Unicode MS" w:hint="eastAsia"/>
                <w:kern w:val="0"/>
                <w:szCs w:val="21"/>
              </w:rPr>
              <w:t>（2）外周血象须具备以下三项条件中的两项：</w:t>
            </w:r>
          </w:p>
          <w:p w:rsidR="006C4E9B" w:rsidRPr="00583302" w:rsidRDefault="006C4E9B" w:rsidP="00801184">
            <w:pPr>
              <w:autoSpaceDE w:val="0"/>
              <w:autoSpaceDN w:val="0"/>
              <w:adjustRightInd w:val="0"/>
              <w:spacing w:before="3" w:line="312" w:lineRule="exact"/>
              <w:ind w:right="185" w:firstLineChars="83" w:firstLine="174"/>
              <w:jc w:val="left"/>
              <w:rPr>
                <w:rFonts w:ascii="宋体" w:hAnsi="宋体" w:cs="Arial Unicode MS"/>
                <w:kern w:val="0"/>
                <w:szCs w:val="21"/>
              </w:rPr>
            </w:pPr>
            <w:r w:rsidRPr="00583302">
              <w:rPr>
                <w:rFonts w:ascii="宋体" w:hAnsi="宋体" w:cs="Arial Unicode MS" w:hint="eastAsia"/>
                <w:kern w:val="0"/>
                <w:szCs w:val="21"/>
              </w:rPr>
              <w:t>①</w:t>
            </w:r>
            <w:r>
              <w:rPr>
                <w:rFonts w:ascii="宋体" w:hAnsi="宋体" w:cs="Arial Unicode MS" w:hint="eastAsia"/>
                <w:kern w:val="0"/>
                <w:szCs w:val="21"/>
              </w:rPr>
              <w:t xml:space="preserve"> </w:t>
            </w:r>
            <w:r w:rsidRPr="00583302">
              <w:rPr>
                <w:rFonts w:ascii="宋体" w:hAnsi="宋体" w:cs="Arial Unicode MS" w:hint="eastAsia"/>
                <w:kern w:val="0"/>
                <w:szCs w:val="21"/>
              </w:rPr>
              <w:t>中性粒细胞绝对值＜0.5×</w:t>
            </w:r>
            <w:r w:rsidRPr="00583302">
              <w:rPr>
                <w:rFonts w:ascii="宋体" w:hAnsi="宋体" w:cs="Arial Unicode MS"/>
                <w:kern w:val="0"/>
                <w:szCs w:val="21"/>
              </w:rPr>
              <w:t>10</w:t>
            </w:r>
            <w:r w:rsidRPr="00583302">
              <w:rPr>
                <w:rFonts w:ascii="宋体" w:hAnsi="宋体" w:cs="Arial Unicode MS"/>
                <w:kern w:val="0"/>
                <w:szCs w:val="21"/>
                <w:vertAlign w:val="superscript"/>
              </w:rPr>
              <w:t>9</w:t>
            </w:r>
            <w:r w:rsidRPr="00583302">
              <w:rPr>
                <w:rFonts w:ascii="宋体" w:hAnsi="宋体" w:cs="Arial Unicode MS" w:hint="eastAsia"/>
                <w:kern w:val="0"/>
                <w:szCs w:val="21"/>
              </w:rPr>
              <w:t>/L；</w:t>
            </w:r>
          </w:p>
          <w:p w:rsidR="006C4E9B" w:rsidRPr="00583302" w:rsidRDefault="006C4E9B" w:rsidP="00801184">
            <w:pPr>
              <w:autoSpaceDE w:val="0"/>
              <w:autoSpaceDN w:val="0"/>
              <w:adjustRightInd w:val="0"/>
              <w:spacing w:before="3" w:line="312" w:lineRule="exact"/>
              <w:ind w:right="185" w:firstLineChars="83" w:firstLine="174"/>
              <w:jc w:val="left"/>
              <w:rPr>
                <w:rFonts w:ascii="宋体" w:hAnsi="宋体" w:cs="Arial Unicode MS"/>
                <w:kern w:val="0"/>
                <w:szCs w:val="21"/>
              </w:rPr>
            </w:pPr>
            <w:r w:rsidRPr="00583302">
              <w:rPr>
                <w:rFonts w:ascii="宋体" w:hAnsi="宋体" w:cs="Arial Unicode MS" w:hint="eastAsia"/>
                <w:kern w:val="0"/>
                <w:szCs w:val="21"/>
              </w:rPr>
              <w:t>②</w:t>
            </w:r>
            <w:r>
              <w:rPr>
                <w:rFonts w:ascii="宋体" w:hAnsi="宋体" w:cs="Arial Unicode MS" w:hint="eastAsia"/>
                <w:kern w:val="0"/>
                <w:szCs w:val="21"/>
              </w:rPr>
              <w:t xml:space="preserve"> </w:t>
            </w:r>
            <w:r w:rsidRPr="00583302">
              <w:rPr>
                <w:rFonts w:ascii="宋体" w:hAnsi="宋体" w:cs="Arial Unicode MS" w:hint="eastAsia"/>
                <w:kern w:val="0"/>
                <w:szCs w:val="21"/>
              </w:rPr>
              <w:t>网织红细胞计数＜20×</w:t>
            </w:r>
            <w:r w:rsidRPr="00583302">
              <w:rPr>
                <w:rFonts w:ascii="宋体" w:hAnsi="宋体" w:cs="Arial Unicode MS"/>
                <w:kern w:val="0"/>
                <w:szCs w:val="21"/>
              </w:rPr>
              <w:t>10</w:t>
            </w:r>
            <w:r w:rsidRPr="00583302">
              <w:rPr>
                <w:rFonts w:ascii="宋体" w:hAnsi="宋体" w:cs="Arial Unicode MS"/>
                <w:kern w:val="0"/>
                <w:szCs w:val="21"/>
                <w:vertAlign w:val="superscript"/>
              </w:rPr>
              <w:t>9</w:t>
            </w:r>
            <w:r w:rsidRPr="00583302">
              <w:rPr>
                <w:rFonts w:ascii="宋体" w:hAnsi="宋体" w:cs="Arial Unicode MS" w:hint="eastAsia"/>
                <w:kern w:val="0"/>
                <w:szCs w:val="21"/>
              </w:rPr>
              <w:t>/L；</w:t>
            </w:r>
          </w:p>
          <w:p w:rsidR="006C4E9B" w:rsidRPr="00583302" w:rsidRDefault="006C4E9B" w:rsidP="00801184">
            <w:pPr>
              <w:ind w:firstLineChars="83" w:firstLine="174"/>
              <w:jc w:val="left"/>
              <w:rPr>
                <w:rFonts w:ascii="宋体" w:hAnsi="宋体" w:cs="宋体"/>
                <w:color w:val="000000"/>
                <w:kern w:val="0"/>
                <w:szCs w:val="21"/>
              </w:rPr>
            </w:pPr>
            <w:r w:rsidRPr="00583302">
              <w:rPr>
                <w:rFonts w:ascii="宋体" w:hAnsi="宋体" w:cs="Arial Unicode MS" w:hint="eastAsia"/>
                <w:kern w:val="0"/>
                <w:szCs w:val="21"/>
              </w:rPr>
              <w:t>③</w:t>
            </w:r>
            <w:r>
              <w:rPr>
                <w:rFonts w:ascii="宋体" w:hAnsi="宋体" w:cs="Arial Unicode MS" w:hint="eastAsia"/>
                <w:kern w:val="0"/>
                <w:szCs w:val="21"/>
              </w:rPr>
              <w:t xml:space="preserve"> </w:t>
            </w:r>
            <w:r w:rsidRPr="00583302">
              <w:rPr>
                <w:rFonts w:ascii="宋体" w:hAnsi="宋体" w:cs="Arial Unicode MS" w:hint="eastAsia"/>
                <w:kern w:val="0"/>
                <w:szCs w:val="21"/>
              </w:rPr>
              <w:t>血小板绝对值＜20×</w:t>
            </w:r>
            <w:r w:rsidRPr="00583302">
              <w:rPr>
                <w:rFonts w:ascii="宋体" w:hAnsi="宋体" w:cs="Arial Unicode MS"/>
                <w:kern w:val="0"/>
                <w:szCs w:val="21"/>
              </w:rPr>
              <w:t>10</w:t>
            </w:r>
            <w:r w:rsidRPr="00583302">
              <w:rPr>
                <w:rFonts w:ascii="宋体" w:hAnsi="宋体" w:cs="Arial Unicode MS"/>
                <w:kern w:val="0"/>
                <w:szCs w:val="21"/>
                <w:vertAlign w:val="superscript"/>
              </w:rPr>
              <w:t>9</w:t>
            </w:r>
            <w:r w:rsidRPr="00583302">
              <w:rPr>
                <w:rFonts w:ascii="宋体" w:hAnsi="宋体" w:cs="Arial Unicode MS" w:hint="eastAsia"/>
                <w:kern w:val="0"/>
                <w:szCs w:val="21"/>
              </w:rPr>
              <w:t>/L。</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.25</w:t>
            </w:r>
          </w:p>
        </w:tc>
        <w:tc>
          <w:tcPr>
            <w:tcW w:w="1703" w:type="dxa"/>
          </w:tcPr>
          <w:p w:rsidR="006C4E9B" w:rsidRPr="00583302" w:rsidRDefault="006C4E9B" w:rsidP="00801184">
            <w:pPr>
              <w:jc w:val="left"/>
              <w:rPr>
                <w:rFonts w:ascii="宋体" w:cs="宋体"/>
                <w:b/>
                <w:color w:val="000000"/>
                <w:kern w:val="0"/>
                <w:szCs w:val="21"/>
              </w:rPr>
            </w:pPr>
            <w:r w:rsidRPr="00583302">
              <w:rPr>
                <w:rFonts w:ascii="宋体" w:hAnsi="宋体" w:cs="Arial Unicode MS" w:hint="eastAsia"/>
                <w:b/>
                <w:kern w:val="0"/>
                <w:szCs w:val="21"/>
              </w:rPr>
              <w:t>主动脉手术</w:t>
            </w:r>
          </w:p>
        </w:tc>
        <w:tc>
          <w:tcPr>
            <w:tcW w:w="7513" w:type="dxa"/>
          </w:tcPr>
          <w:p w:rsidR="006C4E9B" w:rsidRPr="00D97372" w:rsidRDefault="006C4E9B" w:rsidP="00801184">
            <w:pPr>
              <w:autoSpaceDE w:val="0"/>
              <w:autoSpaceDN w:val="0"/>
              <w:adjustRightInd w:val="0"/>
              <w:ind w:left="1"/>
              <w:jc w:val="left"/>
              <w:rPr>
                <w:rFonts w:ascii="黑体" w:eastAsia="黑体" w:hAnsi="黑体"/>
                <w:b/>
                <w:bCs/>
                <w:sz w:val="22"/>
                <w:szCs w:val="21"/>
                <w:shd w:val="pct15" w:color="auto" w:fill="FFFFFF"/>
              </w:rPr>
            </w:pPr>
            <w:r w:rsidRPr="00583302">
              <w:rPr>
                <w:rFonts w:ascii="宋体" w:hAnsi="宋体" w:cs="Arial Unicode MS" w:hint="eastAsia"/>
                <w:kern w:val="0"/>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w:t>
            </w:r>
            <w:r w:rsidRPr="00D97372">
              <w:rPr>
                <w:rFonts w:ascii="黑体" w:eastAsia="黑体" w:hAnsi="黑体" w:hint="eastAsia"/>
                <w:b/>
                <w:bCs/>
                <w:sz w:val="22"/>
                <w:szCs w:val="21"/>
                <w:shd w:val="pct15" w:color="auto" w:fill="FFFFFF"/>
              </w:rPr>
              <w:t>不包括升主动脉、主动脉弓和降主动脉的分支血管。</w:t>
            </w:r>
          </w:p>
          <w:p w:rsidR="006C4E9B" w:rsidRPr="00583302" w:rsidRDefault="006C4E9B" w:rsidP="00801184">
            <w:pPr>
              <w:autoSpaceDE w:val="0"/>
              <w:autoSpaceDN w:val="0"/>
              <w:adjustRightInd w:val="0"/>
              <w:ind w:left="1"/>
              <w:jc w:val="left"/>
              <w:rPr>
                <w:rFonts w:ascii="宋体" w:hAnsi="宋体" w:cs="宋体"/>
                <w:b/>
                <w:color w:val="000000"/>
                <w:kern w:val="0"/>
                <w:szCs w:val="21"/>
              </w:rPr>
            </w:pPr>
            <w:r w:rsidRPr="00D97372">
              <w:rPr>
                <w:rFonts w:ascii="黑体" w:eastAsia="黑体" w:hAnsi="黑体" w:hint="eastAsia"/>
                <w:b/>
                <w:bCs/>
                <w:sz w:val="22"/>
                <w:szCs w:val="21"/>
                <w:shd w:val="pct15" w:color="auto" w:fill="FFFFFF"/>
              </w:rPr>
              <w:t>所有未实施开胸或开腹的动脉内介入治疗不在保障范围内。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lastRenderedPageBreak/>
              <w:t>8.1</w:t>
            </w:r>
            <w:r w:rsidRPr="00583302">
              <w:rPr>
                <w:rFonts w:ascii="宋体" w:hAnsi="宋体" w:hint="eastAsia"/>
                <w:b/>
                <w:szCs w:val="21"/>
              </w:rPr>
              <w:t>.26</w:t>
            </w:r>
          </w:p>
        </w:tc>
        <w:tc>
          <w:tcPr>
            <w:tcW w:w="1703" w:type="dxa"/>
          </w:tcPr>
          <w:p w:rsidR="006C4E9B" w:rsidRPr="00583302" w:rsidRDefault="006C4E9B" w:rsidP="00801184">
            <w:pPr>
              <w:jc w:val="left"/>
              <w:rPr>
                <w:rFonts w:ascii="宋体" w:cs="宋体"/>
                <w:b/>
                <w:color w:val="000000"/>
                <w:kern w:val="0"/>
                <w:szCs w:val="21"/>
              </w:rPr>
            </w:pPr>
            <w:r w:rsidRPr="00583302">
              <w:rPr>
                <w:rFonts w:ascii="宋体" w:cs="宋体" w:hint="eastAsia"/>
                <w:b/>
                <w:color w:val="000000"/>
                <w:kern w:val="0"/>
                <w:szCs w:val="21"/>
              </w:rPr>
              <w:t>严重慢性呼吸衰竭</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指因慢性呼吸系统疾病导致永久不可逆性的呼吸衰竭，经过积极治疗180天后满足以下</w:t>
            </w:r>
            <w:r>
              <w:rPr>
                <w:rFonts w:ascii="宋体" w:hAnsi="宋体" w:cs="宋体" w:hint="eastAsia"/>
                <w:color w:val="000000"/>
                <w:kern w:val="0"/>
                <w:szCs w:val="21"/>
              </w:rPr>
              <w:t>全部条件</w:t>
            </w:r>
            <w:r w:rsidRPr="00583302">
              <w:rPr>
                <w:rFonts w:ascii="宋体" w:hAnsi="宋体" w:cs="宋体" w:hint="eastAsia"/>
                <w:color w:val="000000"/>
                <w:kern w:val="0"/>
                <w:szCs w:val="21"/>
              </w:rPr>
              <w:t>：</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（1）静息时出现呼吸困难；</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（2）肺功能第一秒用力呼气容积（</w:t>
            </w:r>
            <w:r w:rsidRPr="00583302">
              <w:rPr>
                <w:rFonts w:asciiTheme="minorEastAsia" w:eastAsiaTheme="minorEastAsia" w:hAnsiTheme="minorEastAsia" w:cs="Arial" w:hint="eastAsia"/>
                <w:bCs/>
                <w:szCs w:val="21"/>
              </w:rPr>
              <w:t>FEV</w:t>
            </w:r>
            <w:r w:rsidRPr="00583302">
              <w:rPr>
                <w:rFonts w:asciiTheme="minorEastAsia" w:eastAsiaTheme="minorEastAsia" w:hAnsiTheme="minorEastAsia" w:hint="eastAsia"/>
                <w:szCs w:val="21"/>
                <w:vertAlign w:val="subscript"/>
              </w:rPr>
              <w:t>1</w:t>
            </w:r>
            <w:r w:rsidRPr="00583302">
              <w:rPr>
                <w:rFonts w:ascii="宋体" w:hAnsi="宋体" w:cs="宋体" w:hint="eastAsia"/>
                <w:color w:val="000000"/>
                <w:kern w:val="0"/>
                <w:szCs w:val="21"/>
              </w:rPr>
              <w:t>）占预计值的百分比＜30%；</w:t>
            </w:r>
          </w:p>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（3）在静息状态、呼吸空气条件下，动脉血氧分压（Pa</w:t>
            </w:r>
            <w:r w:rsidRPr="00583302">
              <w:rPr>
                <w:rFonts w:asciiTheme="minorEastAsia" w:eastAsiaTheme="minorEastAsia" w:hAnsiTheme="minorEastAsia" w:cs="Arial"/>
                <w:bCs/>
                <w:szCs w:val="21"/>
              </w:rPr>
              <w:t>O</w:t>
            </w:r>
            <w:r w:rsidRPr="00583302">
              <w:rPr>
                <w:rFonts w:asciiTheme="minorEastAsia" w:eastAsiaTheme="minorEastAsia" w:hAnsiTheme="minorEastAsia" w:hint="eastAsia"/>
                <w:szCs w:val="21"/>
                <w:vertAlign w:val="subscript"/>
              </w:rPr>
              <w:t>2</w:t>
            </w:r>
            <w:r w:rsidRPr="00583302">
              <w:rPr>
                <w:rFonts w:ascii="宋体" w:hAnsi="宋体" w:cs="宋体" w:hint="eastAsia"/>
                <w:color w:val="000000"/>
                <w:kern w:val="0"/>
                <w:szCs w:val="21"/>
              </w:rPr>
              <w:t>）＜50mmHg。</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.27</w:t>
            </w:r>
          </w:p>
        </w:tc>
        <w:tc>
          <w:tcPr>
            <w:tcW w:w="1703" w:type="dxa"/>
          </w:tcPr>
          <w:p w:rsidR="006C4E9B" w:rsidRPr="00583302" w:rsidRDefault="006C4E9B" w:rsidP="00801184">
            <w:pPr>
              <w:jc w:val="left"/>
              <w:rPr>
                <w:rFonts w:ascii="宋体" w:cs="宋体"/>
                <w:b/>
                <w:color w:val="000000"/>
                <w:kern w:val="0"/>
                <w:szCs w:val="21"/>
              </w:rPr>
            </w:pPr>
            <w:r w:rsidRPr="00583302">
              <w:rPr>
                <w:rFonts w:ascii="宋体" w:cs="宋体" w:hint="eastAsia"/>
                <w:b/>
                <w:color w:val="000000"/>
                <w:kern w:val="0"/>
                <w:szCs w:val="21"/>
              </w:rPr>
              <w:t>严重克罗恩病</w:t>
            </w:r>
          </w:p>
        </w:tc>
        <w:tc>
          <w:tcPr>
            <w:tcW w:w="7513" w:type="dxa"/>
          </w:tcPr>
          <w:p w:rsidR="006C4E9B" w:rsidRPr="00583302" w:rsidRDefault="006C4E9B" w:rsidP="00801184">
            <w:pPr>
              <w:jc w:val="left"/>
              <w:rPr>
                <w:rFonts w:ascii="宋体" w:hAnsi="宋体" w:cs="宋体"/>
                <w:color w:val="000000"/>
                <w:kern w:val="0"/>
                <w:szCs w:val="21"/>
              </w:rPr>
            </w:pPr>
            <w:r w:rsidRPr="00583302">
              <w:rPr>
                <w:rFonts w:ascii="宋体" w:hAnsi="宋体" w:cs="宋体" w:hint="eastAsia"/>
                <w:color w:val="000000"/>
                <w:kern w:val="0"/>
                <w:szCs w:val="21"/>
              </w:rPr>
              <w:t>指一种慢性肉芽肿性肠炎，具有特征性的克罗恩病（Crohn病）病理组织学变化，须根据组织病理学特点诊断，且已经造成瘘管形成并伴有肠梗阻或肠穿孔。</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cs="宋体"/>
                <w:b/>
                <w:color w:val="000000"/>
                <w:kern w:val="0"/>
                <w:szCs w:val="21"/>
              </w:rPr>
            </w:pPr>
          </w:p>
        </w:tc>
        <w:tc>
          <w:tcPr>
            <w:tcW w:w="7513" w:type="dxa"/>
          </w:tcPr>
          <w:p w:rsidR="006C4E9B" w:rsidRPr="00583302" w:rsidRDefault="006C4E9B" w:rsidP="00801184">
            <w:pPr>
              <w:jc w:val="left"/>
              <w:rPr>
                <w:rFonts w:ascii="宋体" w:hAnsi="宋体" w:cs="宋体"/>
                <w:color w:val="000000"/>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szCs w:val="21"/>
              </w:rPr>
            </w:pPr>
            <w:r>
              <w:rPr>
                <w:rFonts w:ascii="宋体" w:hAnsi="宋体" w:hint="eastAsia"/>
                <w:b/>
                <w:szCs w:val="21"/>
              </w:rPr>
              <w:t>8.1</w:t>
            </w:r>
            <w:r w:rsidRPr="00583302">
              <w:rPr>
                <w:rFonts w:ascii="宋体" w:hAnsi="宋体" w:hint="eastAsia"/>
                <w:b/>
                <w:szCs w:val="21"/>
              </w:rPr>
              <w:t>.28</w:t>
            </w:r>
          </w:p>
        </w:tc>
        <w:tc>
          <w:tcPr>
            <w:tcW w:w="1703" w:type="dxa"/>
          </w:tcPr>
          <w:p w:rsidR="006C4E9B" w:rsidRPr="00583302" w:rsidRDefault="006C4E9B" w:rsidP="00801184">
            <w:pPr>
              <w:jc w:val="left"/>
              <w:rPr>
                <w:rFonts w:ascii="宋体" w:hAnsi="宋体" w:cs="Arial Unicode MS"/>
                <w:b/>
                <w:kern w:val="0"/>
                <w:position w:val="-1"/>
                <w:szCs w:val="21"/>
              </w:rPr>
            </w:pPr>
            <w:r w:rsidRPr="00583302">
              <w:rPr>
                <w:rFonts w:ascii="宋体" w:hAnsi="宋体" w:cs="Arial Unicode MS" w:hint="eastAsia"/>
                <w:b/>
                <w:kern w:val="0"/>
                <w:position w:val="-1"/>
                <w:szCs w:val="21"/>
              </w:rPr>
              <w:t>严重溃疡性结肠炎</w:t>
            </w:r>
          </w:p>
        </w:tc>
        <w:tc>
          <w:tcPr>
            <w:tcW w:w="7513" w:type="dxa"/>
          </w:tcPr>
          <w:p w:rsidR="006C4E9B" w:rsidRPr="00583302" w:rsidRDefault="006C4E9B" w:rsidP="00801184">
            <w:pPr>
              <w:jc w:val="left"/>
              <w:rPr>
                <w:rFonts w:ascii="宋体" w:hAnsi="宋体" w:cs="Arial"/>
                <w:bCs/>
                <w:szCs w:val="21"/>
              </w:rPr>
            </w:pPr>
            <w:r w:rsidRPr="00583302">
              <w:rPr>
                <w:rFonts w:ascii="宋体" w:hAnsi="宋体" w:cs="Arial" w:hint="eastAsia"/>
                <w:bCs/>
                <w:szCs w:val="21"/>
              </w:rPr>
              <w:t>指伴有致命性电解质紊乱的急性暴发性溃疡性结肠炎，病变已经累及全结肠，表现为严重的血便和系统性症状体征，须根据组织病理学特点诊断，且已经实施了结肠切除或回肠造瘘术。</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szCs w:val="21"/>
              </w:rPr>
            </w:pPr>
          </w:p>
        </w:tc>
        <w:tc>
          <w:tcPr>
            <w:tcW w:w="7513" w:type="dxa"/>
          </w:tcPr>
          <w:p w:rsidR="006C4E9B" w:rsidRPr="00583302" w:rsidRDefault="006C4E9B" w:rsidP="00801184">
            <w:pPr>
              <w:jc w:val="left"/>
              <w:rPr>
                <w:rFonts w:ascii="宋体" w:hAnsi="宋体"/>
                <w:szCs w:val="21"/>
              </w:rPr>
            </w:pPr>
          </w:p>
        </w:tc>
      </w:tr>
      <w:tr w:rsidR="006C4E9B" w:rsidRPr="00583302" w:rsidTr="00031E77">
        <w:trPr>
          <w:gridAfter w:val="1"/>
          <w:wAfter w:w="7162" w:type="dxa"/>
        </w:trPr>
        <w:tc>
          <w:tcPr>
            <w:tcW w:w="957" w:type="dxa"/>
          </w:tcPr>
          <w:p w:rsidR="006C4E9B" w:rsidRPr="0048493A" w:rsidRDefault="006C4E9B" w:rsidP="00A048C9">
            <w:pPr>
              <w:jc w:val="left"/>
              <w:rPr>
                <w:rFonts w:ascii="宋体" w:hAnsi="宋体"/>
                <w:color w:val="000000" w:themeColor="text1"/>
                <w:szCs w:val="21"/>
              </w:rPr>
            </w:pPr>
            <w:r>
              <w:rPr>
                <w:rFonts w:ascii="宋体" w:hAnsi="宋体" w:hint="eastAsia"/>
                <w:b/>
                <w:szCs w:val="21"/>
              </w:rPr>
              <w:t>8.1</w:t>
            </w:r>
            <w:r w:rsidRPr="00583302">
              <w:rPr>
                <w:rFonts w:ascii="宋体" w:hAnsi="宋体" w:hint="eastAsia"/>
                <w:b/>
                <w:szCs w:val="21"/>
              </w:rPr>
              <w:t>.29</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Ansi="宋体" w:cs="Arial Unicode MS" w:hint="eastAsia"/>
                <w:b/>
                <w:color w:val="000000" w:themeColor="text1"/>
                <w:kern w:val="0"/>
                <w:position w:val="-1"/>
                <w:szCs w:val="21"/>
              </w:rPr>
              <w:t>严重多发性硬化症</w:t>
            </w:r>
          </w:p>
        </w:tc>
        <w:tc>
          <w:tcPr>
            <w:tcW w:w="7513" w:type="dxa"/>
          </w:tcPr>
          <w:p w:rsidR="006C4E9B" w:rsidRPr="00082B27" w:rsidRDefault="006C4E9B" w:rsidP="00801184">
            <w:pPr>
              <w:jc w:val="left"/>
              <w:rPr>
                <w:rFonts w:ascii="宋体" w:hAnsi="宋体" w:cs="宋体"/>
                <w:color w:val="000000" w:themeColor="text1"/>
                <w:kern w:val="0"/>
                <w:szCs w:val="21"/>
              </w:rPr>
            </w:pPr>
            <w:r w:rsidRPr="00082B27">
              <w:rPr>
                <w:rFonts w:ascii="宋体" w:hAnsi="宋体" w:cs="Arial" w:hint="eastAsia"/>
                <w:bCs/>
                <w:color w:val="000000" w:themeColor="text1"/>
                <w:szCs w:val="21"/>
              </w:rPr>
              <w:t>指因中枢神经系统脱髓鞘所致的不可逆的神经系统功能障碍，须由计算机断层扫描（CT）、核磁共振检查（MRI）或正电子发射断层扫描（PET）等影像学检查证实，且已经造成自主生活能力完全丧失，无法独立完成六项基本日常生活活动中的三项或三项以上，持续至少180日。</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.30</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int="eastAsia"/>
                <w:b/>
                <w:color w:val="000000" w:themeColor="text1"/>
              </w:rPr>
              <w:t>严重原发性心肌病</w:t>
            </w:r>
          </w:p>
        </w:tc>
        <w:tc>
          <w:tcPr>
            <w:tcW w:w="7513" w:type="dxa"/>
          </w:tcPr>
          <w:p w:rsidR="006C4E9B" w:rsidRPr="00082B27" w:rsidRDefault="006C4E9B" w:rsidP="00801184">
            <w:pPr>
              <w:autoSpaceDE w:val="0"/>
              <w:autoSpaceDN w:val="0"/>
              <w:adjustRightInd w:val="0"/>
              <w:jc w:val="left"/>
              <w:rPr>
                <w:rFonts w:ascii="宋体" w:hAnsi="宋体" w:cs="Arial"/>
                <w:bCs/>
                <w:color w:val="000000" w:themeColor="text1"/>
                <w:szCs w:val="21"/>
              </w:rPr>
            </w:pPr>
            <w:r w:rsidRPr="00082B27">
              <w:rPr>
                <w:rFonts w:ascii="宋体" w:hAnsi="宋体" w:cs="Arial" w:hint="eastAsia"/>
                <w:bCs/>
                <w:color w:val="000000" w:themeColor="text1"/>
                <w:szCs w:val="21"/>
              </w:rPr>
              <w:t>指一组不明原因所致的心肌病变，包括原发性扩张型心肌病、原发性肥厚型心肌病及原发性限制型心肌病三种，已经造成永久不可逆性的体力活动能力受限，达到美国纽约心脏病学会心功能状态分级</w:t>
            </w:r>
            <w:r>
              <w:rPr>
                <w:rFonts w:ascii="宋体" w:hAnsi="宋体" w:cs="Arial" w:hint="eastAsia"/>
                <w:bCs/>
                <w:color w:val="000000" w:themeColor="text1"/>
                <w:szCs w:val="21"/>
              </w:rPr>
              <w:t>IV级</w:t>
            </w:r>
            <w:r w:rsidRPr="00082B27">
              <w:rPr>
                <w:rFonts w:ascii="宋体" w:hAnsi="宋体" w:cs="Arial" w:hint="eastAsia"/>
                <w:bCs/>
                <w:color w:val="000000" w:themeColor="text1"/>
                <w:szCs w:val="21"/>
              </w:rPr>
              <w:t>，且持续至少90日。</w:t>
            </w:r>
          </w:p>
          <w:p w:rsidR="006C4E9B" w:rsidRPr="00082B27" w:rsidRDefault="006C4E9B" w:rsidP="00801184">
            <w:pPr>
              <w:autoSpaceDE w:val="0"/>
              <w:autoSpaceDN w:val="0"/>
              <w:adjustRightInd w:val="0"/>
              <w:ind w:left="1"/>
              <w:jc w:val="left"/>
              <w:rPr>
                <w:rFonts w:ascii="宋体" w:hAnsi="宋体"/>
                <w:b/>
                <w:color w:val="000000" w:themeColor="text1"/>
                <w:szCs w:val="21"/>
              </w:rPr>
            </w:pPr>
            <w:r w:rsidRPr="00D97372">
              <w:rPr>
                <w:rFonts w:ascii="黑体" w:eastAsia="黑体" w:hAnsi="黑体" w:hint="eastAsia"/>
                <w:b/>
                <w:bCs/>
                <w:color w:val="000000" w:themeColor="text1"/>
                <w:sz w:val="22"/>
                <w:szCs w:val="21"/>
                <w:shd w:val="pct15" w:color="auto" w:fill="FFFFFF"/>
              </w:rPr>
              <w:t>继发性的心肌病变不在保障范围内。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.31</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int="eastAsia"/>
                <w:b/>
                <w:color w:val="000000" w:themeColor="text1"/>
              </w:rPr>
              <w:t>严重冠心病</w:t>
            </w:r>
          </w:p>
        </w:tc>
        <w:tc>
          <w:tcPr>
            <w:tcW w:w="7513" w:type="dxa"/>
          </w:tcPr>
          <w:p w:rsidR="006C4E9B" w:rsidRPr="00082B27" w:rsidRDefault="006C4E9B" w:rsidP="00801184">
            <w:pPr>
              <w:jc w:val="left"/>
              <w:rPr>
                <w:rFonts w:asciiTheme="minorEastAsia" w:eastAsiaTheme="minorEastAsia" w:hAnsiTheme="minorEastAsia"/>
                <w:color w:val="000000" w:themeColor="text1"/>
                <w:szCs w:val="21"/>
              </w:rPr>
            </w:pPr>
            <w:r w:rsidRPr="00082B27">
              <w:rPr>
                <w:rFonts w:asciiTheme="minorEastAsia" w:eastAsiaTheme="minorEastAsia" w:hAnsiTheme="minorEastAsia" w:hint="eastAsia"/>
                <w:color w:val="000000" w:themeColor="text1"/>
                <w:szCs w:val="21"/>
              </w:rPr>
              <w:t>指经冠状动脉造影检查明确诊断为主要血管严重狭窄性病变，须满足下列至少一项条件：</w:t>
            </w:r>
          </w:p>
          <w:p w:rsidR="006C4E9B" w:rsidRPr="00082B27" w:rsidRDefault="006C4E9B" w:rsidP="00801184">
            <w:pPr>
              <w:jc w:val="left"/>
              <w:rPr>
                <w:rFonts w:asciiTheme="minorEastAsia" w:eastAsiaTheme="minorEastAsia" w:hAnsiTheme="minorEastAsia"/>
                <w:color w:val="000000" w:themeColor="text1"/>
                <w:szCs w:val="21"/>
              </w:rPr>
            </w:pPr>
            <w:r w:rsidRPr="00082B27">
              <w:rPr>
                <w:rFonts w:asciiTheme="minorEastAsia" w:eastAsiaTheme="minorEastAsia" w:hAnsiTheme="minorEastAsia" w:hint="eastAsia"/>
                <w:color w:val="000000" w:themeColor="text1"/>
                <w:szCs w:val="21"/>
              </w:rPr>
              <w:t>（</w:t>
            </w:r>
            <w:r w:rsidRPr="00082B27">
              <w:rPr>
                <w:rFonts w:asciiTheme="minorEastAsia" w:eastAsiaTheme="minorEastAsia" w:hAnsiTheme="minorEastAsia"/>
                <w:color w:val="000000" w:themeColor="text1"/>
                <w:szCs w:val="21"/>
              </w:rPr>
              <w:t>1）左冠状动脉主干和右冠状动脉中，一支血管</w:t>
            </w:r>
            <w:r w:rsidRPr="00082B27">
              <w:rPr>
                <w:rFonts w:asciiTheme="minorEastAsia" w:eastAsiaTheme="minorEastAsia" w:hAnsiTheme="minorEastAsia" w:hint="eastAsia"/>
                <w:color w:val="000000" w:themeColor="text1"/>
                <w:szCs w:val="21"/>
              </w:rPr>
              <w:t>管腔堵塞</w:t>
            </w:r>
            <w:r w:rsidRPr="00082B27">
              <w:rPr>
                <w:rFonts w:asciiTheme="minorEastAsia" w:eastAsiaTheme="minorEastAsia" w:hAnsiTheme="minorEastAsia"/>
                <w:color w:val="000000" w:themeColor="text1"/>
                <w:szCs w:val="21"/>
              </w:rPr>
              <w:t>75%</w:t>
            </w:r>
            <w:r w:rsidRPr="00082B27">
              <w:rPr>
                <w:rFonts w:asciiTheme="minorEastAsia" w:eastAsiaTheme="minorEastAsia" w:hAnsiTheme="minorEastAsia" w:hint="eastAsia"/>
                <w:color w:val="000000" w:themeColor="text1"/>
                <w:szCs w:val="21"/>
              </w:rPr>
              <w:t>以上，另一支血管管腔堵塞</w:t>
            </w:r>
            <w:r w:rsidRPr="00082B27">
              <w:rPr>
                <w:rFonts w:asciiTheme="minorEastAsia" w:eastAsiaTheme="minorEastAsia" w:hAnsiTheme="minorEastAsia"/>
                <w:color w:val="000000" w:themeColor="text1"/>
                <w:szCs w:val="21"/>
              </w:rPr>
              <w:t>60%</w:t>
            </w:r>
            <w:r w:rsidRPr="00082B27">
              <w:rPr>
                <w:rFonts w:asciiTheme="minorEastAsia" w:eastAsiaTheme="minorEastAsia" w:hAnsiTheme="minorEastAsia" w:hint="eastAsia"/>
                <w:color w:val="000000" w:themeColor="text1"/>
                <w:szCs w:val="21"/>
              </w:rPr>
              <w:t>以上；</w:t>
            </w:r>
          </w:p>
          <w:p w:rsidR="006C4E9B" w:rsidRPr="00082B27" w:rsidRDefault="006C4E9B" w:rsidP="00801184">
            <w:pPr>
              <w:jc w:val="left"/>
              <w:rPr>
                <w:rFonts w:asciiTheme="minorEastAsia" w:eastAsiaTheme="minorEastAsia" w:hAnsiTheme="minorEastAsia"/>
                <w:color w:val="000000" w:themeColor="text1"/>
                <w:szCs w:val="21"/>
              </w:rPr>
            </w:pPr>
            <w:r w:rsidRPr="00082B27">
              <w:rPr>
                <w:rFonts w:asciiTheme="minorEastAsia" w:eastAsiaTheme="minorEastAsia" w:hAnsiTheme="minorEastAsia" w:hint="eastAsia"/>
                <w:color w:val="000000" w:themeColor="text1"/>
                <w:szCs w:val="21"/>
              </w:rPr>
              <w:t>（</w:t>
            </w:r>
            <w:r w:rsidRPr="00082B27">
              <w:rPr>
                <w:rFonts w:asciiTheme="minorEastAsia" w:eastAsiaTheme="minorEastAsia" w:hAnsiTheme="minorEastAsia"/>
                <w:color w:val="000000" w:themeColor="text1"/>
                <w:szCs w:val="21"/>
              </w:rPr>
              <w:t>2</w:t>
            </w:r>
            <w:r w:rsidRPr="00082B27">
              <w:rPr>
                <w:rFonts w:asciiTheme="minorEastAsia" w:eastAsiaTheme="minorEastAsia" w:hAnsiTheme="minorEastAsia" w:hint="eastAsia"/>
                <w:color w:val="000000" w:themeColor="text1"/>
                <w:szCs w:val="21"/>
              </w:rPr>
              <w:t>）左前降支、左旋支和右冠状动脉中，至少一支血管管腔堵塞</w:t>
            </w:r>
            <w:r w:rsidRPr="00082B27">
              <w:rPr>
                <w:rFonts w:asciiTheme="minorEastAsia" w:eastAsiaTheme="minorEastAsia" w:hAnsiTheme="minorEastAsia"/>
                <w:color w:val="000000" w:themeColor="text1"/>
                <w:szCs w:val="21"/>
              </w:rPr>
              <w:t>75%</w:t>
            </w:r>
            <w:r w:rsidRPr="00082B27">
              <w:rPr>
                <w:rFonts w:asciiTheme="minorEastAsia" w:eastAsiaTheme="minorEastAsia" w:hAnsiTheme="minorEastAsia" w:hint="eastAsia"/>
                <w:color w:val="000000" w:themeColor="text1"/>
                <w:szCs w:val="21"/>
              </w:rPr>
              <w:t>以上，其他两支血管管腔堵塞</w:t>
            </w:r>
            <w:r w:rsidRPr="00082B27">
              <w:rPr>
                <w:rFonts w:asciiTheme="minorEastAsia" w:eastAsiaTheme="minorEastAsia" w:hAnsiTheme="minorEastAsia"/>
                <w:color w:val="000000" w:themeColor="text1"/>
                <w:szCs w:val="21"/>
              </w:rPr>
              <w:t>60%</w:t>
            </w:r>
            <w:r w:rsidRPr="00082B27">
              <w:rPr>
                <w:rFonts w:asciiTheme="minorEastAsia" w:eastAsiaTheme="minorEastAsia" w:hAnsiTheme="minorEastAsia" w:hint="eastAsia"/>
                <w:color w:val="000000" w:themeColor="text1"/>
                <w:szCs w:val="21"/>
              </w:rPr>
              <w:t>以上。</w:t>
            </w:r>
          </w:p>
          <w:p w:rsidR="006C4E9B" w:rsidRPr="00082B27" w:rsidRDefault="006C4E9B" w:rsidP="00801184">
            <w:pPr>
              <w:jc w:val="left"/>
              <w:rPr>
                <w:rFonts w:ascii="宋体" w:hAnsi="宋体" w:cs="宋体"/>
                <w:color w:val="000000" w:themeColor="text1"/>
                <w:kern w:val="0"/>
                <w:szCs w:val="21"/>
              </w:rPr>
            </w:pPr>
            <w:r w:rsidRPr="00D97372">
              <w:rPr>
                <w:rFonts w:ascii="黑体" w:eastAsia="黑体" w:hAnsi="黑体" w:hint="eastAsia"/>
                <w:b/>
                <w:bCs/>
                <w:color w:val="000000" w:themeColor="text1"/>
                <w:sz w:val="22"/>
                <w:szCs w:val="21"/>
                <w:shd w:val="pct15" w:color="auto" w:fill="FFFFFF"/>
              </w:rPr>
              <w:t>左前降支的分支血管、左旋支的分支血管及右冠状动脉的分支血管的狭窄不作为保障的衡量指标。</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.32</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int="eastAsia"/>
                <w:b/>
                <w:color w:val="000000" w:themeColor="text1"/>
              </w:rPr>
              <w:t>植物人状态</w:t>
            </w:r>
          </w:p>
        </w:tc>
        <w:tc>
          <w:tcPr>
            <w:tcW w:w="7513" w:type="dxa"/>
          </w:tcPr>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指因脑皮质广泛性坏死导致对自身及周边的认知能力完全丧失，但脑干功能依然存在，须由专科医生明确诊断，且由头颅断层扫描（CT），核磁共振检查（MRI）或正电子发射断层扫描（PET）等影像学检查证实，这种状态持续至少30日。</w:t>
            </w:r>
          </w:p>
          <w:p w:rsidR="006C4E9B" w:rsidRPr="00082B27" w:rsidRDefault="006C4E9B" w:rsidP="00801184">
            <w:pPr>
              <w:autoSpaceDE w:val="0"/>
              <w:autoSpaceDN w:val="0"/>
              <w:adjustRightInd w:val="0"/>
              <w:ind w:left="1"/>
              <w:jc w:val="left"/>
              <w:rPr>
                <w:rFonts w:ascii="宋体" w:hAnsi="宋体" w:cs="宋体"/>
                <w:b/>
                <w:color w:val="000000" w:themeColor="text1"/>
                <w:kern w:val="0"/>
                <w:szCs w:val="21"/>
              </w:rPr>
            </w:pPr>
            <w:r w:rsidRPr="00D97372">
              <w:rPr>
                <w:rFonts w:ascii="黑体" w:eastAsia="黑体" w:hAnsi="黑体" w:hint="eastAsia"/>
                <w:b/>
                <w:bCs/>
                <w:color w:val="000000" w:themeColor="text1"/>
                <w:sz w:val="22"/>
                <w:szCs w:val="21"/>
                <w:shd w:val="pct15" w:color="auto" w:fill="FFFFFF"/>
              </w:rPr>
              <w:t>因酗酒或滥用药物所致的植物人状态不在保障范围内。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.33</w:t>
            </w:r>
          </w:p>
        </w:tc>
        <w:tc>
          <w:tcPr>
            <w:tcW w:w="1703" w:type="dxa"/>
          </w:tcPr>
          <w:p w:rsidR="006C4E9B" w:rsidRPr="00082B27" w:rsidRDefault="006C4E9B" w:rsidP="00801184">
            <w:pPr>
              <w:jc w:val="left"/>
              <w:rPr>
                <w:rFonts w:ascii="宋体" w:hAnsi="宋体" w:cs="宋体"/>
                <w:b/>
                <w:color w:val="000000" w:themeColor="text1"/>
                <w:kern w:val="0"/>
                <w:szCs w:val="21"/>
              </w:rPr>
            </w:pPr>
            <w:r w:rsidRPr="00082B27">
              <w:rPr>
                <w:rFonts w:ascii="宋体" w:hAnsi="宋体" w:cs="Arial" w:hint="eastAsia"/>
                <w:b/>
                <w:bCs/>
                <w:color w:val="000000" w:themeColor="text1"/>
                <w:szCs w:val="21"/>
              </w:rPr>
              <w:t>系统性红斑狼疮性肾炎</w:t>
            </w:r>
          </w:p>
        </w:tc>
        <w:tc>
          <w:tcPr>
            <w:tcW w:w="7513" w:type="dxa"/>
          </w:tcPr>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指系统性红斑狼疮累及肾脏导致的功能损害，经肾脏活检，病理结果符合世界卫生组织（WHO）诊断标准定义中的Ⅲ型至Ⅵ型的狼疮性肾炎，血肌酐清除率持续每分钟30ml。</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世界卫生组织（WHO）狼疮性肾炎分型：</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Ⅰ型：微小病变型</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Ⅱ型：系膜增殖性狼疮性肾炎</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Ⅲ型：局灶节段增殖性狼疮性肾炎</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Ⅳ型：弥漫增殖性狼疮性肾炎</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Ⅴ型：膜性狼疮性肾炎</w:t>
            </w:r>
          </w:p>
          <w:p w:rsidR="006C4E9B" w:rsidRPr="00082B27" w:rsidRDefault="006C4E9B" w:rsidP="00801184">
            <w:pPr>
              <w:jc w:val="left"/>
              <w:rPr>
                <w:rFonts w:ascii="宋体" w:hAnsi="宋体" w:cs="宋体"/>
                <w:color w:val="000000" w:themeColor="text1"/>
                <w:kern w:val="0"/>
                <w:szCs w:val="21"/>
              </w:rPr>
            </w:pPr>
            <w:r w:rsidRPr="00082B27">
              <w:rPr>
                <w:rFonts w:ascii="宋体" w:hAnsi="宋体" w:cs="Arial" w:hint="eastAsia"/>
                <w:bCs/>
                <w:color w:val="000000" w:themeColor="text1"/>
                <w:szCs w:val="21"/>
              </w:rPr>
              <w:t>Ⅵ型：肾小球硬化性狼疮性肾炎</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.34</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b/>
                <w:color w:val="000000" w:themeColor="text1"/>
              </w:rPr>
              <w:t>严重类风湿性关</w:t>
            </w:r>
            <w:r w:rsidRPr="00082B27">
              <w:rPr>
                <w:rFonts w:ascii="宋体"/>
                <w:b/>
                <w:color w:val="000000" w:themeColor="text1"/>
              </w:rPr>
              <w:lastRenderedPageBreak/>
              <w:t>节炎</w:t>
            </w:r>
          </w:p>
        </w:tc>
        <w:tc>
          <w:tcPr>
            <w:tcW w:w="7513" w:type="dxa"/>
          </w:tcPr>
          <w:p w:rsidR="006C4E9B" w:rsidRPr="00082B27" w:rsidRDefault="006C4E9B" w:rsidP="00801184">
            <w:pPr>
              <w:jc w:val="left"/>
              <w:rPr>
                <w:rFonts w:ascii="宋体" w:hAnsi="宋体" w:cs="Arial"/>
                <w:bCs/>
                <w:color w:val="000000" w:themeColor="text1"/>
                <w:szCs w:val="21"/>
              </w:rPr>
            </w:pPr>
            <w:r w:rsidRPr="00082B27">
              <w:rPr>
                <w:rFonts w:ascii="宋体" w:hAnsi="宋体" w:cs="宋体" w:hint="eastAsia"/>
                <w:color w:val="000000" w:themeColor="text1"/>
                <w:kern w:val="0"/>
                <w:szCs w:val="21"/>
              </w:rPr>
              <w:lastRenderedPageBreak/>
              <w:t>指</w:t>
            </w:r>
            <w:r w:rsidRPr="00082B27">
              <w:rPr>
                <w:rFonts w:ascii="宋体" w:hAnsi="宋体" w:cs="Arial" w:hint="eastAsia"/>
                <w:bCs/>
                <w:color w:val="000000" w:themeColor="text1"/>
                <w:szCs w:val="21"/>
              </w:rPr>
              <w:t>一种慢性自身免疫性疾病，主要表现为慢性、进行性多关节病变。本病须由专</w:t>
            </w:r>
            <w:r w:rsidRPr="00082B27">
              <w:rPr>
                <w:rFonts w:ascii="宋体" w:hAnsi="宋体" w:cs="Arial" w:hint="eastAsia"/>
                <w:bCs/>
                <w:color w:val="000000" w:themeColor="text1"/>
                <w:szCs w:val="21"/>
              </w:rPr>
              <w:lastRenderedPageBreak/>
              <w:t>科医生明确诊断，须满足下列全部条件</w:t>
            </w:r>
            <w:r>
              <w:rPr>
                <w:rFonts w:ascii="宋体" w:hAnsi="宋体" w:cs="Arial" w:hint="eastAsia"/>
                <w:bCs/>
                <w:color w:val="000000" w:themeColor="text1"/>
                <w:szCs w:val="21"/>
              </w:rPr>
              <w:t>：</w:t>
            </w:r>
          </w:p>
          <w:p w:rsidR="006C4E9B" w:rsidRPr="00082B27" w:rsidRDefault="006C4E9B" w:rsidP="00801184">
            <w:pPr>
              <w:jc w:val="left"/>
              <w:rPr>
                <w:rFonts w:ascii="宋体" w:hAnsi="宋体" w:cs="Arial"/>
                <w:bCs/>
                <w:color w:val="000000" w:themeColor="text1"/>
                <w:szCs w:val="21"/>
              </w:rPr>
            </w:pPr>
            <w:r w:rsidRPr="00082B27">
              <w:rPr>
                <w:rFonts w:ascii="宋体" w:hAnsi="宋体" w:cs="Arial" w:hint="eastAsia"/>
                <w:bCs/>
                <w:color w:val="000000" w:themeColor="text1"/>
                <w:szCs w:val="21"/>
              </w:rPr>
              <w:t>（1）至少包括下列关节中的三组或以上有广泛受损和畸形改变：双手指关节、双腕关节、双肘关节、双膝关节、双髋关节、双踝关节、脊椎或双脚趾关节；</w:t>
            </w:r>
          </w:p>
          <w:p w:rsidR="006C4E9B" w:rsidRPr="00082B27" w:rsidRDefault="006C4E9B" w:rsidP="00801184">
            <w:pPr>
              <w:jc w:val="left"/>
              <w:rPr>
                <w:rFonts w:ascii="宋体" w:hAnsi="宋体" w:cs="宋体"/>
                <w:color w:val="000000" w:themeColor="text1"/>
                <w:kern w:val="0"/>
                <w:szCs w:val="21"/>
              </w:rPr>
            </w:pPr>
            <w:r w:rsidRPr="00082B27">
              <w:rPr>
                <w:rFonts w:ascii="宋体" w:hAnsi="宋体" w:cs="Arial" w:hint="eastAsia"/>
                <w:bCs/>
                <w:color w:val="000000" w:themeColor="text1"/>
                <w:szCs w:val="21"/>
              </w:rPr>
              <w:t>（2）X线检查可见类风湿性关节炎的</w:t>
            </w:r>
            <w:r w:rsidRPr="00082B27">
              <w:rPr>
                <w:rFonts w:ascii="宋体" w:hAnsi="宋体" w:cs="宋体" w:hint="eastAsia"/>
                <w:color w:val="000000" w:themeColor="text1"/>
                <w:kern w:val="0"/>
                <w:szCs w:val="21"/>
              </w:rPr>
              <w:t>典型变化；</w:t>
            </w:r>
          </w:p>
          <w:p w:rsidR="006C4E9B" w:rsidRPr="00082B27" w:rsidRDefault="006C4E9B" w:rsidP="00801184">
            <w:pPr>
              <w:ind w:left="525" w:hangingChars="250" w:hanging="525"/>
              <w:jc w:val="left"/>
              <w:rPr>
                <w:rFonts w:ascii="黑体" w:eastAsia="黑体" w:hAnsi="黑体"/>
                <w:b/>
                <w:bCs/>
                <w:color w:val="000000" w:themeColor="text1"/>
                <w:sz w:val="22"/>
                <w:szCs w:val="21"/>
                <w:shd w:val="pct10" w:color="auto" w:fill="FFFFFF"/>
              </w:rPr>
            </w:pPr>
            <w:r w:rsidRPr="00082B27">
              <w:rPr>
                <w:rFonts w:ascii="宋体" w:hAnsi="宋体" w:cs="宋体" w:hint="eastAsia"/>
                <w:color w:val="000000" w:themeColor="text1"/>
                <w:kern w:val="0"/>
                <w:szCs w:val="21"/>
              </w:rPr>
              <w:t>（3）</w:t>
            </w:r>
            <w:r w:rsidRPr="00082B27">
              <w:rPr>
                <w:rFonts w:ascii="宋体" w:hAnsi="宋体" w:cs="Arial" w:hint="eastAsia"/>
                <w:bCs/>
                <w:color w:val="000000" w:themeColor="text1"/>
                <w:szCs w:val="21"/>
              </w:rPr>
              <w:t>关节的畸形改变至少持续</w:t>
            </w:r>
            <w:r w:rsidRPr="00082B27">
              <w:rPr>
                <w:rFonts w:ascii="宋体" w:hAnsi="宋体" w:cs="Arial"/>
                <w:bCs/>
                <w:color w:val="000000" w:themeColor="text1"/>
                <w:szCs w:val="21"/>
              </w:rPr>
              <w:t>180天；</w:t>
            </w:r>
          </w:p>
          <w:p w:rsidR="006C4E9B" w:rsidRPr="00082B27" w:rsidRDefault="006C4E9B" w:rsidP="00801184">
            <w:pPr>
              <w:ind w:leftChars="-8" w:left="-17" w:firstLineChars="6" w:firstLine="13"/>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（4）自主生活能力完全丧失，无法独立完成六项基本日常生活活动中</w:t>
            </w:r>
            <w:r w:rsidRPr="00082B27">
              <w:rPr>
                <w:rFonts w:ascii="宋体" w:hAnsi="宋体" w:cs="Arial" w:hint="eastAsia"/>
                <w:bCs/>
                <w:color w:val="000000" w:themeColor="text1"/>
                <w:szCs w:val="21"/>
              </w:rPr>
              <w:t>的三项或三项以上，至少持续180天。</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.35</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cs="宋体" w:hint="eastAsia"/>
                <w:b/>
                <w:color w:val="000000" w:themeColor="text1"/>
                <w:kern w:val="0"/>
                <w:szCs w:val="21"/>
              </w:rPr>
              <w:t>重症急性坏死性筋膜炎</w:t>
            </w:r>
          </w:p>
        </w:tc>
        <w:tc>
          <w:tcPr>
            <w:tcW w:w="7513" w:type="dxa"/>
          </w:tcPr>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指一种由细菌侵入皮下组织和筋膜引起的急性坏死性软组织感染，可伴有毒血症、败血症、中毒性休克、弥漫性血管内凝血及多器官衰竭。必须满足下列全部条件：</w:t>
            </w:r>
          </w:p>
          <w:p w:rsidR="006C4E9B" w:rsidRPr="00082B27" w:rsidRDefault="006C4E9B" w:rsidP="00801184">
            <w:pPr>
              <w:ind w:left="563" w:hangingChars="268" w:hanging="563"/>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（1）细菌培养和临床表现符合坏死性筋膜炎诊断标准；</w:t>
            </w:r>
          </w:p>
          <w:p w:rsidR="006C4E9B" w:rsidRPr="00082B27" w:rsidRDefault="006C4E9B" w:rsidP="00801184">
            <w:pPr>
              <w:ind w:left="563" w:hangingChars="268" w:hanging="563"/>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（2）病情迅速恶化，有脓毒血症表现；</w:t>
            </w:r>
          </w:p>
          <w:p w:rsidR="006C4E9B" w:rsidRPr="00082B27" w:rsidRDefault="006C4E9B" w:rsidP="00801184">
            <w:pPr>
              <w:ind w:left="563" w:hangingChars="268" w:hanging="563"/>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（3）自腕关节或踝关节近端（靠近躯干端）以上受感染肢体被截肢。</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.36</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int="eastAsia"/>
                <w:b/>
                <w:color w:val="000000" w:themeColor="text1"/>
              </w:rPr>
              <w:t>严重</w:t>
            </w:r>
            <w:r w:rsidRPr="00082B27">
              <w:rPr>
                <w:rFonts w:ascii="宋体"/>
                <w:b/>
                <w:color w:val="000000" w:themeColor="text1"/>
              </w:rPr>
              <w:t>重症肌无力</w:t>
            </w:r>
          </w:p>
        </w:tc>
        <w:tc>
          <w:tcPr>
            <w:tcW w:w="7513" w:type="dxa"/>
          </w:tcPr>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Arial" w:hint="eastAsia"/>
                <w:bCs/>
                <w:color w:val="000000" w:themeColor="text1"/>
                <w:szCs w:val="21"/>
              </w:rPr>
              <w:t>指一种神经与肌肉接头部位传递障碍的自身免疫性疾病，临床特征是局部或全身肌肉于活动时易于疲劳无力，须由专科医生明确诊断，并满足下列全部条</w:t>
            </w:r>
            <w:r w:rsidRPr="00082B27">
              <w:rPr>
                <w:rFonts w:ascii="宋体" w:hAnsi="宋体" w:cs="宋体" w:hint="eastAsia"/>
                <w:color w:val="000000" w:themeColor="text1"/>
                <w:kern w:val="0"/>
                <w:szCs w:val="21"/>
              </w:rPr>
              <w:t>件：</w:t>
            </w:r>
          </w:p>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w:t>
            </w:r>
            <w:r w:rsidRPr="00082B27">
              <w:rPr>
                <w:rFonts w:ascii="宋体" w:hAnsi="宋体" w:cs="宋体"/>
                <w:color w:val="000000" w:themeColor="text1"/>
                <w:kern w:val="0"/>
                <w:szCs w:val="21"/>
              </w:rPr>
              <w:t>1</w:t>
            </w:r>
            <w:r w:rsidRPr="00082B27">
              <w:rPr>
                <w:rFonts w:ascii="宋体" w:hAnsi="宋体" w:cs="宋体" w:hint="eastAsia"/>
                <w:color w:val="000000" w:themeColor="text1"/>
                <w:kern w:val="0"/>
                <w:szCs w:val="21"/>
              </w:rPr>
              <w:t>）经药物治疗或胸腺手术治疗一年以上无法控制病情，症状缓解、复发及恶化交替出现；</w:t>
            </w:r>
          </w:p>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w:t>
            </w:r>
            <w:r w:rsidRPr="00082B27">
              <w:rPr>
                <w:rFonts w:ascii="宋体" w:hAnsi="宋体" w:cs="宋体"/>
                <w:color w:val="000000" w:themeColor="text1"/>
                <w:kern w:val="0"/>
                <w:szCs w:val="21"/>
              </w:rPr>
              <w:t>2</w:t>
            </w:r>
            <w:r w:rsidRPr="00082B27">
              <w:rPr>
                <w:rFonts w:ascii="宋体" w:hAnsi="宋体" w:cs="宋体" w:hint="eastAsia"/>
                <w:color w:val="000000" w:themeColor="text1"/>
                <w:kern w:val="0"/>
                <w:szCs w:val="21"/>
              </w:rPr>
              <w:t>）</w:t>
            </w:r>
            <w:r w:rsidRPr="00082B27">
              <w:rPr>
                <w:rFonts w:ascii="宋体" w:hAnsi="宋体" w:hint="eastAsia"/>
                <w:color w:val="000000" w:themeColor="text1"/>
              </w:rPr>
              <w:t>自主</w:t>
            </w:r>
            <w:r w:rsidRPr="00082B27">
              <w:rPr>
                <w:rFonts w:ascii="宋体" w:hAnsi="宋体" w:cs="Arial" w:hint="eastAsia"/>
                <w:bCs/>
                <w:color w:val="000000" w:themeColor="text1"/>
                <w:szCs w:val="21"/>
              </w:rPr>
              <w:t>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.37</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b/>
                <w:color w:val="000000" w:themeColor="text1"/>
              </w:rPr>
              <w:t>经输血导致的</w:t>
            </w:r>
            <w:r w:rsidRPr="00082B27">
              <w:rPr>
                <w:rFonts w:ascii="宋体" w:hint="eastAsia"/>
                <w:b/>
                <w:color w:val="000000" w:themeColor="text1"/>
              </w:rPr>
              <w:t>艾滋病病毒感染或患艾滋病</w:t>
            </w:r>
          </w:p>
        </w:tc>
        <w:tc>
          <w:tcPr>
            <w:tcW w:w="7513" w:type="dxa"/>
          </w:tcPr>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hint="eastAsia"/>
                <w:color w:val="000000" w:themeColor="text1"/>
              </w:rPr>
              <w:t>指被保险</w:t>
            </w:r>
            <w:r w:rsidRPr="00082B27">
              <w:rPr>
                <w:rFonts w:ascii="宋体" w:hAnsi="宋体" w:cs="宋体" w:hint="eastAsia"/>
                <w:color w:val="000000" w:themeColor="text1"/>
                <w:kern w:val="0"/>
                <w:szCs w:val="21"/>
              </w:rPr>
              <w:t>人感染上人类免疫缺陷病毒（</w:t>
            </w:r>
            <w:r w:rsidRPr="00082B27">
              <w:rPr>
                <w:rFonts w:ascii="宋体" w:hAnsi="宋体" w:cs="宋体"/>
                <w:color w:val="000000" w:themeColor="text1"/>
                <w:kern w:val="0"/>
                <w:szCs w:val="21"/>
              </w:rPr>
              <w:t>HIV</w:t>
            </w:r>
            <w:r w:rsidRPr="00082B27">
              <w:rPr>
                <w:rFonts w:ascii="宋体" w:hAnsi="宋体" w:cs="宋体" w:hint="eastAsia"/>
                <w:color w:val="000000" w:themeColor="text1"/>
                <w:kern w:val="0"/>
                <w:szCs w:val="21"/>
              </w:rPr>
              <w:t>）并且满足下列全部条件：</w:t>
            </w:r>
          </w:p>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w:t>
            </w:r>
            <w:r w:rsidRPr="00082B27">
              <w:rPr>
                <w:rFonts w:ascii="宋体" w:hAnsi="宋体" w:cs="宋体"/>
                <w:color w:val="000000" w:themeColor="text1"/>
                <w:kern w:val="0"/>
                <w:szCs w:val="21"/>
              </w:rPr>
              <w:t>1</w:t>
            </w:r>
            <w:r w:rsidRPr="00082B27">
              <w:rPr>
                <w:rFonts w:ascii="宋体" w:hAnsi="宋体" w:cs="宋体" w:hint="eastAsia"/>
                <w:color w:val="000000" w:themeColor="text1"/>
                <w:kern w:val="0"/>
                <w:szCs w:val="21"/>
              </w:rPr>
              <w:t>）被保险人因输血而感染</w:t>
            </w:r>
            <w:r w:rsidRPr="00082B27">
              <w:rPr>
                <w:rFonts w:ascii="宋体" w:hAnsi="宋体" w:cs="宋体"/>
                <w:color w:val="000000" w:themeColor="text1"/>
                <w:kern w:val="0"/>
                <w:szCs w:val="21"/>
              </w:rPr>
              <w:t>HIV</w:t>
            </w:r>
            <w:r w:rsidRPr="00082B27">
              <w:rPr>
                <w:rFonts w:ascii="宋体" w:hAnsi="宋体" w:cs="宋体" w:hint="eastAsia"/>
                <w:color w:val="000000" w:themeColor="text1"/>
                <w:kern w:val="0"/>
                <w:szCs w:val="21"/>
              </w:rPr>
              <w:t>；</w:t>
            </w:r>
          </w:p>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w:t>
            </w:r>
            <w:r w:rsidRPr="00082B27">
              <w:rPr>
                <w:rFonts w:ascii="宋体" w:hAnsi="宋体" w:cs="宋体"/>
                <w:color w:val="000000" w:themeColor="text1"/>
                <w:kern w:val="0"/>
                <w:szCs w:val="21"/>
              </w:rPr>
              <w:t>2</w:t>
            </w:r>
            <w:r w:rsidRPr="00082B27">
              <w:rPr>
                <w:rFonts w:ascii="宋体" w:hAnsi="宋体" w:cs="宋体" w:hint="eastAsia"/>
                <w:color w:val="000000" w:themeColor="text1"/>
                <w:kern w:val="0"/>
                <w:szCs w:val="21"/>
              </w:rPr>
              <w:t>）提供输血治疗的输血中心或医院出具该项输血感染属医疗责任事故的报告，或者法院终审裁定为医疗责任并且不准上诉；</w:t>
            </w:r>
          </w:p>
          <w:p w:rsidR="006C4E9B" w:rsidRPr="00082B27" w:rsidRDefault="006C4E9B" w:rsidP="00801184">
            <w:pPr>
              <w:ind w:leftChars="-1" w:left="-2" w:firstLine="1"/>
              <w:jc w:val="left"/>
              <w:rPr>
                <w:rFonts w:ascii="宋体" w:hAnsi="宋体" w:cs="宋体"/>
                <w:color w:val="000000" w:themeColor="text1"/>
                <w:kern w:val="0"/>
                <w:szCs w:val="21"/>
              </w:rPr>
            </w:pPr>
            <w:r w:rsidRPr="00082B27">
              <w:rPr>
                <w:rFonts w:ascii="宋体" w:hAnsi="宋体" w:cs="宋体" w:hint="eastAsia"/>
                <w:color w:val="000000" w:themeColor="text1"/>
                <w:kern w:val="0"/>
                <w:szCs w:val="21"/>
              </w:rPr>
              <w:t>（</w:t>
            </w:r>
            <w:r w:rsidRPr="00082B27">
              <w:rPr>
                <w:rFonts w:ascii="宋体" w:hAnsi="宋体" w:cs="宋体"/>
                <w:color w:val="000000" w:themeColor="text1"/>
                <w:kern w:val="0"/>
                <w:szCs w:val="21"/>
              </w:rPr>
              <w:t>3</w:t>
            </w:r>
            <w:r w:rsidRPr="00082B27">
              <w:rPr>
                <w:rFonts w:ascii="宋体" w:hAnsi="宋体" w:cs="宋体" w:hint="eastAsia"/>
                <w:color w:val="000000" w:themeColor="text1"/>
                <w:kern w:val="0"/>
                <w:szCs w:val="21"/>
              </w:rPr>
              <w:t>）受感染的被保险人不是血友病患者。</w:t>
            </w:r>
          </w:p>
          <w:p w:rsidR="006C4E9B" w:rsidRPr="00082B27" w:rsidRDefault="006C4E9B" w:rsidP="00801184">
            <w:pPr>
              <w:jc w:val="left"/>
              <w:rPr>
                <w:rFonts w:ascii="宋体" w:hAnsi="宋体"/>
                <w:color w:val="000000" w:themeColor="text1"/>
              </w:rPr>
            </w:pPr>
            <w:r w:rsidRPr="00D97372">
              <w:rPr>
                <w:rFonts w:ascii="黑体" w:eastAsia="黑体" w:hAnsi="黑体" w:hint="eastAsia"/>
                <w:b/>
                <w:bCs/>
                <w:color w:val="000000" w:themeColor="text1"/>
                <w:sz w:val="22"/>
                <w:szCs w:val="21"/>
                <w:shd w:val="pct15" w:color="auto" w:fill="FFFFFF"/>
              </w:rPr>
              <w:t>任何因其他传播方式（包括：性传播或静脉注射毒品）导致的</w:t>
            </w:r>
            <w:r w:rsidRPr="00D97372">
              <w:rPr>
                <w:rFonts w:ascii="黑体" w:eastAsia="黑体" w:hAnsi="黑体"/>
                <w:b/>
                <w:bCs/>
                <w:color w:val="000000" w:themeColor="text1"/>
                <w:sz w:val="22"/>
                <w:szCs w:val="21"/>
                <w:shd w:val="pct15" w:color="auto" w:fill="FFFFFF"/>
              </w:rPr>
              <w:t>HIV</w:t>
            </w:r>
            <w:r w:rsidRPr="00D97372">
              <w:rPr>
                <w:rFonts w:ascii="黑体" w:eastAsia="黑体" w:hAnsi="黑体" w:hint="eastAsia"/>
                <w:b/>
                <w:bCs/>
                <w:color w:val="000000" w:themeColor="text1"/>
                <w:sz w:val="22"/>
                <w:szCs w:val="21"/>
                <w:shd w:val="pct15" w:color="auto" w:fill="FFFFFF"/>
              </w:rPr>
              <w:t>感染不在保障范围内。</w:t>
            </w:r>
            <w:r w:rsidRPr="00082B27">
              <w:rPr>
                <w:rFonts w:ascii="宋体" w:hAnsi="宋体" w:hint="eastAsia"/>
                <w:color w:val="000000" w:themeColor="text1"/>
              </w:rPr>
              <w:t>我们必须拥有获得使用被保险人的所有血液样本的权利和能够对这些样本进行独立检验的权利。</w:t>
            </w:r>
          </w:p>
          <w:p w:rsidR="006C4E9B" w:rsidRPr="00082B27" w:rsidRDefault="006C4E9B" w:rsidP="00801184">
            <w:pPr>
              <w:jc w:val="left"/>
              <w:rPr>
                <w:rFonts w:ascii="宋体" w:hAnsi="宋体" w:cs="宋体"/>
                <w:b/>
                <w:color w:val="000000" w:themeColor="text1"/>
                <w:kern w:val="0"/>
                <w:szCs w:val="21"/>
              </w:rPr>
            </w:pPr>
            <w:r w:rsidRPr="00D97372">
              <w:rPr>
                <w:rFonts w:ascii="黑体" w:eastAsia="黑体" w:hAnsi="黑体" w:hint="eastAsia"/>
                <w:b/>
                <w:bCs/>
                <w:color w:val="000000" w:themeColor="text1"/>
                <w:sz w:val="22"/>
                <w:szCs w:val="21"/>
                <w:shd w:val="pct15" w:color="auto" w:fill="FFFFFF"/>
              </w:rPr>
              <w:t>在任何治愈艾滋病（</w:t>
            </w:r>
            <w:r w:rsidRPr="00D97372">
              <w:rPr>
                <w:rFonts w:ascii="黑体" w:eastAsia="黑体" w:hAnsi="黑体"/>
                <w:b/>
                <w:bCs/>
                <w:color w:val="000000" w:themeColor="text1"/>
                <w:sz w:val="22"/>
                <w:szCs w:val="21"/>
                <w:shd w:val="pct15" w:color="auto" w:fill="FFFFFF"/>
              </w:rPr>
              <w:t>AIDS）或阻止人类免疫缺陷病毒（HIV）作用的疗法被发现以后，或能防止艾滋病（AIDS）发生的医疗方法被研究出来以后，本保障将不再予以赔付</w:t>
            </w:r>
            <w:r w:rsidRPr="00D97372">
              <w:rPr>
                <w:rFonts w:ascii="黑体" w:eastAsia="黑体" w:hAnsi="黑体" w:hint="eastAsia"/>
                <w:b/>
                <w:bCs/>
                <w:color w:val="000000" w:themeColor="text1"/>
                <w:sz w:val="22"/>
                <w:szCs w:val="21"/>
                <w:shd w:val="pct15" w:color="auto" w:fill="FFFFFF"/>
              </w:rPr>
              <w:t>。</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cs="宋体"/>
                <w:b/>
                <w:color w:val="000000" w:themeColor="text1"/>
                <w:kern w:val="0"/>
                <w:szCs w:val="21"/>
              </w:rPr>
            </w:pPr>
          </w:p>
        </w:tc>
        <w:tc>
          <w:tcPr>
            <w:tcW w:w="7513" w:type="dxa"/>
          </w:tcPr>
          <w:p w:rsidR="006C4E9B" w:rsidRPr="00082B27" w:rsidRDefault="006C4E9B" w:rsidP="00801184">
            <w:pPr>
              <w:jc w:val="left"/>
              <w:rPr>
                <w:rFonts w:ascii="宋体" w:hAnsi="宋体" w:cs="宋体"/>
                <w:color w:val="000000" w:themeColor="text1"/>
                <w:kern w:val="0"/>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.38</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因器官移植导致的艾滋病病毒感染或患艾滋病</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指因进行器官移植而感染上人类免疫缺陷病毒（</w:t>
            </w:r>
            <w:r w:rsidRPr="00082B27">
              <w:rPr>
                <w:rFonts w:ascii="宋体" w:hAnsi="宋体"/>
                <w:color w:val="000000" w:themeColor="text1"/>
                <w:szCs w:val="21"/>
              </w:rPr>
              <w:t>HIV</w:t>
            </w:r>
            <w:r w:rsidRPr="00082B27">
              <w:rPr>
                <w:rFonts w:ascii="宋体" w:hAnsi="宋体" w:hint="eastAsia"/>
                <w:color w:val="000000" w:themeColor="text1"/>
                <w:szCs w:val="21"/>
              </w:rPr>
              <w:t>）或患艾滋病，且须满足下列全部条件：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1</w:t>
            </w:r>
            <w:r w:rsidRPr="00082B27">
              <w:rPr>
                <w:rFonts w:ascii="宋体" w:hAnsi="宋体" w:hint="eastAsia"/>
                <w:color w:val="000000" w:themeColor="text1"/>
                <w:szCs w:val="21"/>
              </w:rPr>
              <w:t>）被保险人因治疗必需而实施器官移植，并且因器官移植而感染人类免疫缺陷病毒或患艾滋病；</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2</w:t>
            </w:r>
            <w:r w:rsidRPr="00082B27">
              <w:rPr>
                <w:rFonts w:ascii="宋体" w:hAnsi="宋体" w:hint="eastAsia"/>
                <w:color w:val="000000" w:themeColor="text1"/>
                <w:szCs w:val="21"/>
              </w:rPr>
              <w:t>）提供器官移植治疗的器官移植中心或医院出具的此次因器官移植感染人类免疫缺陷病毒或患艾滋病，属于医疗事故的报告，或者法院终审裁定为医疗事故并且不准上诉；</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3</w:t>
            </w:r>
            <w:r w:rsidRPr="00082B27">
              <w:rPr>
                <w:rFonts w:ascii="宋体" w:hAnsi="宋体" w:hint="eastAsia"/>
                <w:color w:val="000000" w:themeColor="text1"/>
                <w:szCs w:val="21"/>
              </w:rPr>
              <w:t>）提供器官移植治疗的器官移植中心或医院必须拥有合法经营执照。</w:t>
            </w:r>
          </w:p>
          <w:p w:rsidR="006C4E9B" w:rsidRPr="00D97372" w:rsidRDefault="006C4E9B" w:rsidP="00801184">
            <w:pPr>
              <w:keepNext/>
              <w:keepLines/>
              <w:widowControl/>
              <w:jc w:val="left"/>
              <w:outlineLvl w:val="1"/>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任何因其他传播方式（包括：性传播或静脉注射毒品）导致的</w:t>
            </w:r>
            <w:r w:rsidRPr="00D97372">
              <w:rPr>
                <w:rFonts w:ascii="黑体" w:eastAsia="黑体" w:hAnsi="黑体"/>
                <w:b/>
                <w:bCs/>
                <w:color w:val="000000" w:themeColor="text1"/>
                <w:sz w:val="22"/>
                <w:szCs w:val="21"/>
                <w:shd w:val="pct15" w:color="auto" w:fill="FFFFFF"/>
              </w:rPr>
              <w:t>HIV</w:t>
            </w:r>
            <w:r w:rsidRPr="00D97372">
              <w:rPr>
                <w:rFonts w:ascii="黑体" w:eastAsia="黑体" w:hAnsi="黑体" w:hint="eastAsia"/>
                <w:b/>
                <w:bCs/>
                <w:color w:val="000000" w:themeColor="text1"/>
                <w:sz w:val="22"/>
                <w:szCs w:val="21"/>
                <w:shd w:val="pct15" w:color="auto" w:fill="FFFFFF"/>
              </w:rPr>
              <w:t>感染或患艾滋病不在保障范围内。</w:t>
            </w:r>
          </w:p>
          <w:p w:rsidR="006C4E9B" w:rsidRPr="00082B27" w:rsidRDefault="006C4E9B" w:rsidP="00801184">
            <w:pPr>
              <w:keepNext/>
              <w:keepLines/>
              <w:widowControl/>
              <w:jc w:val="left"/>
              <w:outlineLvl w:val="1"/>
              <w:rPr>
                <w:rFonts w:ascii="宋体" w:hAnsi="宋体"/>
                <w:b/>
                <w:color w:val="000000" w:themeColor="text1"/>
                <w:szCs w:val="21"/>
              </w:rPr>
            </w:pPr>
            <w:r w:rsidRPr="00D97372">
              <w:rPr>
                <w:rFonts w:ascii="黑体" w:eastAsia="黑体" w:hAnsi="黑体" w:hint="eastAsia"/>
                <w:b/>
                <w:bCs/>
                <w:color w:val="000000" w:themeColor="text1"/>
                <w:sz w:val="22"/>
                <w:szCs w:val="21"/>
                <w:shd w:val="pct15" w:color="auto" w:fill="FFFFFF"/>
              </w:rPr>
              <w:t>在任何治愈艾滋病（</w:t>
            </w:r>
            <w:r w:rsidRPr="00D97372">
              <w:rPr>
                <w:rFonts w:ascii="黑体" w:eastAsia="黑体" w:hAnsi="黑体"/>
                <w:b/>
                <w:bCs/>
                <w:color w:val="000000" w:themeColor="text1"/>
                <w:sz w:val="22"/>
                <w:szCs w:val="21"/>
                <w:shd w:val="pct15" w:color="auto" w:fill="FFFFFF"/>
              </w:rPr>
              <w:t>AIDS）或阻止人类免疫缺陷病毒（HIV）作用的疗法被发现以后，或能防止艾滋病（AIDS）发生的医疗方法被研究出来以后，本保障将不再予以赔付。</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.39</w:t>
            </w:r>
          </w:p>
        </w:tc>
        <w:tc>
          <w:tcPr>
            <w:tcW w:w="1703" w:type="dxa"/>
          </w:tcPr>
          <w:p w:rsidR="006C4E9B" w:rsidRPr="00423384" w:rsidRDefault="006C4E9B" w:rsidP="00801184">
            <w:pPr>
              <w:jc w:val="left"/>
              <w:rPr>
                <w:rFonts w:ascii="宋体" w:hAnsi="宋体"/>
                <w:color w:val="000000" w:themeColor="text1"/>
                <w:szCs w:val="21"/>
              </w:rPr>
            </w:pPr>
            <w:r w:rsidRPr="00423384">
              <w:rPr>
                <w:rFonts w:ascii="宋体" w:hAnsi="宋体" w:cs="Arial Unicode MS" w:hint="eastAsia"/>
                <w:b/>
                <w:color w:val="000000" w:themeColor="text1"/>
                <w:kern w:val="0"/>
                <w:szCs w:val="21"/>
              </w:rPr>
              <w:t>因职业关系</w:t>
            </w:r>
            <w:r w:rsidRPr="00423384">
              <w:rPr>
                <w:rFonts w:ascii="宋体"/>
                <w:b/>
                <w:color w:val="000000" w:themeColor="text1"/>
              </w:rPr>
              <w:t>导致的</w:t>
            </w:r>
            <w:r w:rsidRPr="00423384">
              <w:rPr>
                <w:rFonts w:ascii="宋体" w:hint="eastAsia"/>
                <w:b/>
                <w:color w:val="000000" w:themeColor="text1"/>
              </w:rPr>
              <w:t>艾滋病病毒感染或患艾滋病</w:t>
            </w:r>
          </w:p>
        </w:tc>
        <w:tc>
          <w:tcPr>
            <w:tcW w:w="7513" w:type="dxa"/>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hint="eastAsia"/>
                <w:color w:val="000000" w:themeColor="text1"/>
                <w:sz w:val="21"/>
                <w:szCs w:val="21"/>
                <w:lang w:eastAsia="zh-CN"/>
              </w:rPr>
              <w:t>指</w:t>
            </w:r>
            <w:r w:rsidRPr="00423384">
              <w:rPr>
                <w:rFonts w:ascii="宋体" w:hAnsi="宋体"/>
                <w:color w:val="000000" w:themeColor="text1"/>
                <w:sz w:val="21"/>
                <w:szCs w:val="21"/>
                <w:lang w:eastAsia="zh-CN"/>
              </w:rPr>
              <w:t>被保险人在其常规职业工作过程中遭遇外伤，或者职业需要处理血液或者其他体液时感染上人类免疫缺陷病毒（HIV）。</w:t>
            </w:r>
          </w:p>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理赔必须符合下列全部条件：</w:t>
            </w:r>
          </w:p>
          <w:p w:rsidR="006C4E9B" w:rsidRPr="00423384" w:rsidRDefault="006C4E9B" w:rsidP="006C4E9B">
            <w:pPr>
              <w:pStyle w:val="2"/>
              <w:spacing w:before="0" w:afterLines="50" w:after="156"/>
              <w:rPr>
                <w:rFonts w:ascii="宋体" w:hAnsi="宋体"/>
                <w:color w:val="000000" w:themeColor="text1"/>
                <w:sz w:val="21"/>
                <w:szCs w:val="21"/>
                <w:lang w:eastAsia="zh-CN"/>
              </w:rPr>
            </w:pPr>
            <w:r w:rsidRPr="00423384">
              <w:rPr>
                <w:rFonts w:ascii="宋体" w:hAnsi="宋体" w:hint="eastAsia"/>
                <w:color w:val="000000" w:themeColor="text1"/>
                <w:sz w:val="21"/>
                <w:szCs w:val="21"/>
                <w:lang w:eastAsia="zh-CN"/>
              </w:rPr>
              <w:t>（1）</w:t>
            </w:r>
            <w:r w:rsidRPr="00423384">
              <w:rPr>
                <w:rFonts w:ascii="宋体" w:hAnsi="宋体"/>
                <w:color w:val="000000" w:themeColor="text1"/>
                <w:sz w:val="21"/>
                <w:szCs w:val="21"/>
                <w:lang w:eastAsia="zh-CN"/>
              </w:rPr>
              <w:t>感染必须是在被保险人正在从事其职业工作中发生，该职业必须属于</w:t>
            </w:r>
            <w:r w:rsidRPr="00423384">
              <w:rPr>
                <w:rFonts w:ascii="宋体" w:hAnsi="宋体" w:hint="eastAsia"/>
                <w:color w:val="000000" w:themeColor="text1"/>
                <w:sz w:val="21"/>
                <w:szCs w:val="21"/>
                <w:lang w:eastAsia="zh-CN"/>
              </w:rPr>
              <w:t>以下</w:t>
            </w:r>
            <w:r w:rsidRPr="00423384">
              <w:rPr>
                <w:rFonts w:ascii="宋体" w:hAnsi="宋体"/>
                <w:color w:val="000000" w:themeColor="text1"/>
                <w:sz w:val="21"/>
                <w:szCs w:val="21"/>
                <w:lang w:eastAsia="zh-CN"/>
              </w:rPr>
              <w:t>列表内的职业</w:t>
            </w:r>
            <w:r w:rsidRPr="00423384">
              <w:rPr>
                <w:rFonts w:ascii="宋体" w:hAnsi="宋体" w:hint="eastAsia"/>
                <w:color w:val="000000" w:themeColor="text1"/>
                <w:sz w:val="21"/>
                <w:szCs w:val="21"/>
                <w:lang w:eastAsia="zh-CN"/>
              </w:rPr>
              <w:t>：</w:t>
            </w:r>
          </w:p>
          <w:tbl>
            <w:tblPr>
              <w:tblW w:w="5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2438"/>
            </w:tblGrid>
            <w:tr w:rsidR="006C4E9B" w:rsidRPr="00423384" w:rsidTr="00801184">
              <w:tc>
                <w:tcPr>
                  <w:tcW w:w="2630"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医生和牙科医生</w:t>
                  </w:r>
                </w:p>
              </w:tc>
              <w:tc>
                <w:tcPr>
                  <w:tcW w:w="2438"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护士</w:t>
                  </w:r>
                </w:p>
              </w:tc>
            </w:tr>
            <w:tr w:rsidR="006C4E9B" w:rsidRPr="00423384" w:rsidTr="00801184">
              <w:tc>
                <w:tcPr>
                  <w:tcW w:w="2630"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实验室工作人员</w:t>
                  </w:r>
                </w:p>
              </w:tc>
              <w:tc>
                <w:tcPr>
                  <w:tcW w:w="2438"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医院护工</w:t>
                  </w:r>
                </w:p>
              </w:tc>
            </w:tr>
            <w:tr w:rsidR="006C4E9B" w:rsidRPr="00423384" w:rsidTr="00801184">
              <w:tc>
                <w:tcPr>
                  <w:tcW w:w="2630"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医生助理和牙医助理</w:t>
                  </w:r>
                </w:p>
              </w:tc>
              <w:tc>
                <w:tcPr>
                  <w:tcW w:w="2438"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救护车工作人员</w:t>
                  </w:r>
                </w:p>
              </w:tc>
            </w:tr>
            <w:tr w:rsidR="006C4E9B" w:rsidRPr="00423384" w:rsidTr="00801184">
              <w:tc>
                <w:tcPr>
                  <w:tcW w:w="2630"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助产士</w:t>
                  </w:r>
                </w:p>
              </w:tc>
              <w:tc>
                <w:tcPr>
                  <w:tcW w:w="2438"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消防队员</w:t>
                  </w:r>
                </w:p>
              </w:tc>
            </w:tr>
            <w:tr w:rsidR="006C4E9B" w:rsidRPr="00423384" w:rsidTr="00801184">
              <w:tc>
                <w:tcPr>
                  <w:tcW w:w="2630"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警察</w:t>
                  </w:r>
                </w:p>
              </w:tc>
              <w:tc>
                <w:tcPr>
                  <w:tcW w:w="2438" w:type="dxa"/>
                  <w:shd w:val="clear" w:color="auto" w:fill="auto"/>
                </w:tcPr>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狱警</w:t>
                  </w:r>
                </w:p>
              </w:tc>
            </w:tr>
          </w:tbl>
          <w:p w:rsidR="006C4E9B" w:rsidRPr="00423384" w:rsidRDefault="006C4E9B" w:rsidP="006C4E9B">
            <w:pPr>
              <w:pStyle w:val="2"/>
              <w:spacing w:beforeLines="50" w:before="156"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（2）必须提供被保险人在所报事故发生后的5天以内进行的检查报告，该报告必须显示被保险人血液HIV病毒阴性或HIV抗体阴性</w:t>
            </w:r>
            <w:r w:rsidRPr="00423384">
              <w:rPr>
                <w:rFonts w:ascii="宋体" w:hAnsi="宋体" w:hint="eastAsia"/>
                <w:color w:val="000000" w:themeColor="text1"/>
                <w:sz w:val="21"/>
                <w:szCs w:val="21"/>
                <w:lang w:eastAsia="zh-CN"/>
              </w:rPr>
              <w:t>；</w:t>
            </w:r>
          </w:p>
          <w:p w:rsidR="006C4E9B" w:rsidRPr="00423384" w:rsidRDefault="006C4E9B" w:rsidP="00801184">
            <w:pPr>
              <w:pStyle w:val="2"/>
              <w:spacing w:before="0" w:after="0"/>
              <w:rPr>
                <w:rFonts w:ascii="宋体" w:hAnsi="宋体"/>
                <w:color w:val="000000" w:themeColor="text1"/>
                <w:sz w:val="21"/>
                <w:szCs w:val="21"/>
                <w:lang w:eastAsia="zh-CN"/>
              </w:rPr>
            </w:pPr>
            <w:r w:rsidRPr="00423384">
              <w:rPr>
                <w:rFonts w:ascii="宋体" w:hAnsi="宋体"/>
                <w:color w:val="000000" w:themeColor="text1"/>
                <w:sz w:val="21"/>
                <w:szCs w:val="21"/>
                <w:lang w:eastAsia="zh-CN"/>
              </w:rPr>
              <w:t>（3）必须在事故发生后的6个月内证实被保险人体内存在HIV病毒或者HIV抗体，即血液HIV病毒阳性或HIV抗体阳性。</w:t>
            </w:r>
          </w:p>
          <w:p w:rsidR="006C4E9B" w:rsidRPr="00423384" w:rsidRDefault="006C4E9B" w:rsidP="00801184">
            <w:pPr>
              <w:jc w:val="left"/>
              <w:rPr>
                <w:b/>
                <w:color w:val="000000" w:themeColor="text1"/>
              </w:rPr>
            </w:pPr>
            <w:r w:rsidRPr="00D97372">
              <w:rPr>
                <w:rFonts w:ascii="黑体" w:eastAsia="黑体" w:hAnsi="黑体" w:hint="eastAsia"/>
                <w:b/>
                <w:bCs/>
                <w:color w:val="000000" w:themeColor="text1"/>
                <w:sz w:val="22"/>
                <w:szCs w:val="21"/>
                <w:shd w:val="pct15" w:color="auto" w:fill="FFFFFF"/>
              </w:rPr>
              <w:t>在任何治愈艾滋病（AIDS）或阻止人类免疫缺陷病毒（HIV）作用的疗法被发现以后，或能防止艾滋病（AIDS）发生的医疗方法被研究出来以后，本保障将不再予以赔付。</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.40</w:t>
            </w:r>
          </w:p>
        </w:tc>
        <w:tc>
          <w:tcPr>
            <w:tcW w:w="1703" w:type="dxa"/>
          </w:tcPr>
          <w:p w:rsidR="006C4E9B" w:rsidRPr="00082B27" w:rsidRDefault="006C4E9B" w:rsidP="00801184">
            <w:pPr>
              <w:jc w:val="left"/>
              <w:rPr>
                <w:rFonts w:ascii="宋体" w:cs="宋体"/>
                <w:b/>
                <w:color w:val="000000" w:themeColor="text1"/>
                <w:kern w:val="0"/>
                <w:szCs w:val="21"/>
              </w:rPr>
            </w:pPr>
            <w:r w:rsidRPr="00082B27">
              <w:rPr>
                <w:rFonts w:ascii="宋体" w:hint="eastAsia"/>
                <w:b/>
                <w:color w:val="000000" w:themeColor="text1"/>
              </w:rPr>
              <w:t>严重肌营养不良症</w:t>
            </w:r>
          </w:p>
        </w:tc>
        <w:tc>
          <w:tcPr>
            <w:tcW w:w="7513" w:type="dxa"/>
          </w:tcPr>
          <w:p w:rsidR="006C4E9B" w:rsidRPr="00082B27" w:rsidRDefault="006C4E9B" w:rsidP="00801184">
            <w:pPr>
              <w:autoSpaceDE w:val="0"/>
              <w:autoSpaceDN w:val="0"/>
              <w:adjustRightInd w:val="0"/>
              <w:jc w:val="left"/>
              <w:rPr>
                <w:rFonts w:ascii="宋体" w:hAnsi="宋体"/>
                <w:color w:val="000000" w:themeColor="text1"/>
              </w:rPr>
            </w:pPr>
            <w:r w:rsidRPr="00082B27">
              <w:rPr>
                <w:rFonts w:ascii="宋体" w:hAnsi="宋体" w:hint="eastAsia"/>
                <w:color w:val="000000" w:themeColor="text1"/>
              </w:rPr>
              <w:t>指一组原发于肌肉的疾病，临床表现为与神经系统无关的肌肉无力和肌肉萎缩。须满足下列全部条件：</w:t>
            </w:r>
          </w:p>
          <w:p w:rsidR="006C4E9B" w:rsidRPr="00082B27" w:rsidRDefault="006C4E9B" w:rsidP="00801184">
            <w:pPr>
              <w:autoSpaceDE w:val="0"/>
              <w:autoSpaceDN w:val="0"/>
              <w:adjustRightInd w:val="0"/>
              <w:jc w:val="left"/>
              <w:rPr>
                <w:rFonts w:ascii="宋体" w:hAnsi="宋体"/>
                <w:color w:val="000000" w:themeColor="text1"/>
              </w:rPr>
            </w:pPr>
            <w:r w:rsidRPr="00082B27">
              <w:rPr>
                <w:rFonts w:ascii="宋体" w:hAnsi="宋体" w:hint="eastAsia"/>
                <w:color w:val="000000" w:themeColor="text1"/>
              </w:rPr>
              <w:t>（1）肌肉组织活检结果满足肌营养不良症的肌肉细胞变性、坏死等阳性改变；</w:t>
            </w:r>
          </w:p>
          <w:p w:rsidR="006C4E9B" w:rsidRPr="00082B27" w:rsidRDefault="006C4E9B" w:rsidP="00801184">
            <w:pPr>
              <w:autoSpaceDE w:val="0"/>
              <w:autoSpaceDN w:val="0"/>
              <w:adjustRightInd w:val="0"/>
              <w:jc w:val="left"/>
              <w:rPr>
                <w:rFonts w:ascii="宋体" w:hAnsi="宋体" w:cs="宋体"/>
                <w:color w:val="000000" w:themeColor="text1"/>
                <w:kern w:val="0"/>
                <w:szCs w:val="21"/>
              </w:rPr>
            </w:pPr>
            <w:r w:rsidRPr="00082B27">
              <w:rPr>
                <w:rFonts w:ascii="宋体" w:hAnsi="宋体" w:hint="eastAsia"/>
                <w:color w:val="000000" w:themeColor="text1"/>
              </w:rPr>
              <w:t>（2）自主生活能力完全丧失，无法独立完成六项基本日常生活活动中的三项或三项以上。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宋体" w:hAnsi="宋体"/>
                <w:b/>
                <w:color w:val="000000" w:themeColor="text1"/>
                <w:sz w:val="4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.41</w:t>
            </w:r>
          </w:p>
        </w:tc>
        <w:tc>
          <w:tcPr>
            <w:tcW w:w="1703" w:type="dxa"/>
          </w:tcPr>
          <w:p w:rsidR="006C4E9B" w:rsidRPr="00082B27" w:rsidRDefault="006C4E9B" w:rsidP="00801184">
            <w:pPr>
              <w:jc w:val="left"/>
              <w:rPr>
                <w:rFonts w:ascii="宋体" w:hAnsi="宋体"/>
                <w:b/>
                <w:color w:val="000000" w:themeColor="text1"/>
              </w:rPr>
            </w:pPr>
            <w:r w:rsidRPr="00082B27">
              <w:rPr>
                <w:rFonts w:ascii="宋体" w:hAnsi="宋体" w:hint="eastAsia"/>
                <w:b/>
                <w:color w:val="000000" w:themeColor="text1"/>
              </w:rPr>
              <w:t>严重脊髓灰质炎</w:t>
            </w:r>
          </w:p>
        </w:tc>
        <w:tc>
          <w:tcPr>
            <w:tcW w:w="7513" w:type="dxa"/>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由脊髓灰质炎病毒感染所导致的运动功能障碍或呼吸功能减弱持续三个月以上，须导致一肢或一肢以上肢体机能永久完全丧失。肢体机能永久完全丧失，指疾病确诊180天后，每肢三大关节中的两大关节仍然完全僵硬，或不能随意识活动。</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宋体" w:hAnsi="宋体"/>
                <w:b/>
                <w:color w:val="000000" w:themeColor="text1"/>
                <w:sz w:val="4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.42</w:t>
            </w:r>
          </w:p>
        </w:tc>
        <w:tc>
          <w:tcPr>
            <w:tcW w:w="1703" w:type="dxa"/>
          </w:tcPr>
          <w:p w:rsidR="006C4E9B" w:rsidRPr="0066499D" w:rsidRDefault="006C4E9B" w:rsidP="00801184">
            <w:pPr>
              <w:autoSpaceDE w:val="0"/>
              <w:autoSpaceDN w:val="0"/>
              <w:adjustRightInd w:val="0"/>
              <w:jc w:val="left"/>
              <w:rPr>
                <w:rFonts w:ascii="宋体" w:hAnsi="宋体"/>
                <w:b/>
                <w:color w:val="000000" w:themeColor="text1"/>
              </w:rPr>
            </w:pPr>
            <w:r w:rsidRPr="0066499D">
              <w:rPr>
                <w:rFonts w:ascii="宋体" w:hAnsi="宋体" w:hint="eastAsia"/>
                <w:b/>
                <w:color w:val="000000" w:themeColor="text1"/>
              </w:rPr>
              <w:t>心脏粘液瘤手术切除</w:t>
            </w:r>
          </w:p>
        </w:tc>
        <w:tc>
          <w:tcPr>
            <w:tcW w:w="7513" w:type="dxa"/>
          </w:tcPr>
          <w:p w:rsidR="006C4E9B" w:rsidRPr="0066499D" w:rsidRDefault="006C4E9B" w:rsidP="00801184">
            <w:pPr>
              <w:autoSpaceDE w:val="0"/>
              <w:autoSpaceDN w:val="0"/>
              <w:adjustRightInd w:val="0"/>
              <w:spacing w:before="3" w:line="312" w:lineRule="exact"/>
              <w:ind w:right="185"/>
              <w:jc w:val="left"/>
              <w:rPr>
                <w:rFonts w:ascii="宋体" w:hAnsi="宋体"/>
                <w:color w:val="000000" w:themeColor="text1"/>
              </w:rPr>
            </w:pPr>
            <w:r w:rsidRPr="0066499D">
              <w:rPr>
                <w:rFonts w:ascii="宋体" w:hAnsi="宋体" w:hint="eastAsia"/>
                <w:color w:val="000000" w:themeColor="text1"/>
              </w:rPr>
              <w:t>指为了治疗心脏粘液瘤，实际实施了开胸开心心脏粘液瘤切除手术。</w:t>
            </w:r>
          </w:p>
          <w:p w:rsidR="006C4E9B" w:rsidRPr="0066499D" w:rsidRDefault="006C4E9B" w:rsidP="00801184">
            <w:pPr>
              <w:autoSpaceDE w:val="0"/>
              <w:autoSpaceDN w:val="0"/>
              <w:adjustRightInd w:val="0"/>
              <w:spacing w:before="3" w:line="312" w:lineRule="exact"/>
              <w:ind w:right="185"/>
              <w:jc w:val="left"/>
              <w:rPr>
                <w:rFonts w:ascii="宋体" w:hAnsi="宋体"/>
                <w:b/>
                <w:color w:val="000000" w:themeColor="text1"/>
                <w:sz w:val="40"/>
              </w:rPr>
            </w:pPr>
            <w:r w:rsidRPr="00D97372">
              <w:rPr>
                <w:rFonts w:ascii="黑体" w:eastAsia="黑体" w:hAnsi="黑体" w:hint="eastAsia"/>
                <w:b/>
                <w:bCs/>
                <w:color w:val="000000" w:themeColor="text1"/>
                <w:sz w:val="22"/>
                <w:szCs w:val="21"/>
                <w:shd w:val="pct15" w:color="auto" w:fill="FFFFFF"/>
              </w:rPr>
              <w:t>经导管介入手术治疗不在保障范围内。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宋体" w:hAnsi="宋体"/>
                <w:b/>
                <w:color w:val="000000" w:themeColor="text1"/>
                <w:sz w:val="40"/>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.43</w:t>
            </w:r>
          </w:p>
        </w:tc>
        <w:tc>
          <w:tcPr>
            <w:tcW w:w="1703" w:type="dxa"/>
          </w:tcPr>
          <w:p w:rsidR="006C4E9B" w:rsidRPr="00082B27" w:rsidRDefault="006C4E9B" w:rsidP="00801184">
            <w:pPr>
              <w:autoSpaceDE w:val="0"/>
              <w:autoSpaceDN w:val="0"/>
              <w:adjustRightInd w:val="0"/>
              <w:jc w:val="left"/>
              <w:rPr>
                <w:rFonts w:ascii="宋体" w:cs="宋体"/>
                <w:b/>
                <w:color w:val="000000" w:themeColor="text1"/>
                <w:kern w:val="0"/>
                <w:sz w:val="24"/>
              </w:rPr>
            </w:pPr>
            <w:r w:rsidRPr="00082B27">
              <w:rPr>
                <w:rFonts w:ascii="宋体" w:hAnsi="宋体" w:hint="eastAsia"/>
                <w:b/>
                <w:color w:val="000000" w:themeColor="text1"/>
              </w:rPr>
              <w:t>急性坏死性胰腺炎开腹手术</w:t>
            </w:r>
          </w:p>
        </w:tc>
        <w:tc>
          <w:tcPr>
            <w:tcW w:w="7513" w:type="dxa"/>
          </w:tcPr>
          <w:p w:rsidR="006C4E9B" w:rsidRPr="00D97372" w:rsidRDefault="006C4E9B" w:rsidP="00801184">
            <w:pPr>
              <w:jc w:val="left"/>
              <w:rPr>
                <w:rFonts w:ascii="宋体" w:hAnsi="宋体"/>
                <w:color w:val="000000" w:themeColor="text1"/>
              </w:rPr>
            </w:pPr>
            <w:r w:rsidRPr="00D97372">
              <w:rPr>
                <w:rFonts w:ascii="宋体" w:hAnsi="宋体" w:hint="eastAsia"/>
                <w:color w:val="000000" w:themeColor="text1"/>
              </w:rPr>
              <w:t>指被保险人被确诊为重症急性出血坏死性胰腺炎，并实际接受了外科剖腹直视手术治疗，进行坏死组织清除、坏死病灶切除或胰腺切除。</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腹腔镜手术治疗不在保障范围内。</w:t>
            </w:r>
          </w:p>
          <w:p w:rsidR="006C4E9B" w:rsidRPr="00D97372" w:rsidRDefault="006C4E9B" w:rsidP="00801184">
            <w:pPr>
              <w:jc w:val="left"/>
              <w:rPr>
                <w:rFonts w:ascii="黑体" w:eastAsia="黑体" w:hAnsi="黑体"/>
                <w:b/>
                <w:bCs/>
                <w:color w:val="000000" w:themeColor="text1"/>
                <w:sz w:val="22"/>
                <w:szCs w:val="21"/>
                <w:shd w:val="pct10" w:color="auto" w:fill="FFFFFF"/>
              </w:rPr>
            </w:pPr>
            <w:r w:rsidRPr="00D97372">
              <w:rPr>
                <w:rFonts w:ascii="黑体" w:eastAsia="黑体" w:hAnsi="黑体" w:hint="eastAsia"/>
                <w:b/>
                <w:bCs/>
                <w:color w:val="000000" w:themeColor="text1"/>
                <w:sz w:val="22"/>
                <w:szCs w:val="21"/>
                <w:shd w:val="pct15" w:color="auto" w:fill="FFFFFF"/>
              </w:rPr>
              <w:t>因酗酒或饮酒过量所致的急性坏死性胰腺炎不在保障范围内。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.44</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特发性慢性肾上腺皮质功能减退</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w:t>
            </w:r>
            <w:r w:rsidRPr="00082B27">
              <w:rPr>
                <w:rFonts w:ascii="宋体" w:hAnsi="宋体"/>
                <w:color w:val="000000" w:themeColor="text1"/>
                <w:sz w:val="21"/>
                <w:szCs w:val="21"/>
                <w:lang w:eastAsia="zh-CN"/>
              </w:rPr>
              <w:t>自身免疫</w:t>
            </w:r>
            <w:r w:rsidRPr="00082B27">
              <w:rPr>
                <w:rFonts w:ascii="宋体" w:hAnsi="宋体" w:hint="eastAsia"/>
                <w:color w:val="000000" w:themeColor="text1"/>
                <w:sz w:val="21"/>
                <w:szCs w:val="21"/>
                <w:lang w:eastAsia="zh-CN"/>
              </w:rPr>
              <w:t>性肾上腺炎（既往称：特发性肾上腺皮质萎缩）导致肾上腺萎缩和慢性肾上腺皮质功能减退。该病须由内分泌科专科医生确诊，并且必须满足下列全部条件：</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（1）明确诊断，符合所有以下诊断标准</w:t>
            </w:r>
            <w:r>
              <w:rPr>
                <w:rFonts w:ascii="宋体" w:hAnsi="宋体" w:hint="eastAsia"/>
                <w:color w:val="000000" w:themeColor="text1"/>
                <w:sz w:val="21"/>
                <w:szCs w:val="21"/>
                <w:lang w:eastAsia="zh-CN"/>
              </w:rPr>
              <w:t>：</w:t>
            </w:r>
          </w:p>
          <w:p w:rsidR="006C4E9B" w:rsidRPr="00082B27" w:rsidRDefault="006C4E9B" w:rsidP="00801184">
            <w:pPr>
              <w:pStyle w:val="2"/>
              <w:spacing w:before="0" w:after="0"/>
              <w:ind w:leftChars="83" w:left="174"/>
              <w:rPr>
                <w:rFonts w:ascii="宋体" w:hAnsi="宋体"/>
                <w:color w:val="000000" w:themeColor="text1"/>
                <w:sz w:val="21"/>
                <w:szCs w:val="21"/>
                <w:lang w:eastAsia="zh-CN"/>
              </w:rPr>
            </w:pPr>
            <w:r w:rsidRPr="00082B27">
              <w:rPr>
                <w:rFonts w:ascii="宋体" w:hAnsi="宋体" w:cs="宋体" w:hint="eastAsia"/>
                <w:color w:val="000000" w:themeColor="text1"/>
                <w:sz w:val="21"/>
                <w:szCs w:val="21"/>
                <w:lang w:eastAsia="zh-CN"/>
              </w:rPr>
              <w:t>①</w:t>
            </w:r>
            <w:r w:rsidRPr="00082B27">
              <w:rPr>
                <w:rFonts w:ascii="宋体" w:hAnsi="宋体" w:hint="eastAsia"/>
                <w:color w:val="000000" w:themeColor="text1"/>
                <w:sz w:val="21"/>
                <w:szCs w:val="21"/>
                <w:lang w:eastAsia="zh-CN"/>
              </w:rPr>
              <w:t xml:space="preserve"> </w:t>
            </w:r>
            <w:r w:rsidRPr="00082B27">
              <w:rPr>
                <w:rFonts w:ascii="宋体" w:hAnsi="宋体"/>
                <w:color w:val="000000" w:themeColor="text1"/>
                <w:sz w:val="21"/>
                <w:szCs w:val="21"/>
                <w:lang w:eastAsia="zh-CN"/>
              </w:rPr>
              <w:t>血浆促肾上腺皮质激素</w:t>
            </w: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ACTH</w:t>
            </w: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水平测定</w:t>
            </w:r>
            <w:r w:rsidRPr="00082B27">
              <w:rPr>
                <w:rFonts w:ascii="宋体" w:hAnsi="宋体" w:hint="eastAsia"/>
                <w:color w:val="000000" w:themeColor="text1"/>
                <w:sz w:val="21"/>
                <w:szCs w:val="21"/>
                <w:lang w:eastAsia="zh-CN"/>
              </w:rPr>
              <w:t>大于100pg/ml；</w:t>
            </w:r>
          </w:p>
          <w:p w:rsidR="006C4E9B" w:rsidRPr="00082B27" w:rsidRDefault="006C4E9B" w:rsidP="00801184">
            <w:pPr>
              <w:pStyle w:val="2"/>
              <w:spacing w:before="0" w:after="0"/>
              <w:ind w:leftChars="83" w:left="174"/>
              <w:rPr>
                <w:rFonts w:ascii="宋体" w:hAnsi="宋体"/>
                <w:color w:val="000000" w:themeColor="text1"/>
                <w:sz w:val="21"/>
                <w:szCs w:val="21"/>
                <w:lang w:eastAsia="zh-CN"/>
              </w:rPr>
            </w:pPr>
            <w:r w:rsidRPr="00082B27">
              <w:rPr>
                <w:rFonts w:ascii="宋体" w:hAnsi="宋体" w:cs="宋体" w:hint="eastAsia"/>
                <w:color w:val="000000" w:themeColor="text1"/>
                <w:sz w:val="21"/>
                <w:szCs w:val="21"/>
                <w:lang w:eastAsia="zh-CN"/>
              </w:rPr>
              <w:t>②</w:t>
            </w:r>
            <w:r w:rsidRPr="00082B27">
              <w:rPr>
                <w:rFonts w:ascii="宋体" w:hAnsi="宋体" w:hint="eastAsia"/>
                <w:color w:val="000000" w:themeColor="text1"/>
                <w:sz w:val="21"/>
                <w:szCs w:val="21"/>
                <w:lang w:eastAsia="zh-CN"/>
              </w:rPr>
              <w:t xml:space="preserve"> 血浆和尿游离皮质醇及尿</w:t>
            </w:r>
            <w:r w:rsidRPr="00082B27">
              <w:rPr>
                <w:rFonts w:ascii="宋体" w:hAnsi="宋体"/>
                <w:color w:val="000000" w:themeColor="text1"/>
                <w:sz w:val="21"/>
                <w:szCs w:val="21"/>
                <w:lang w:eastAsia="zh-CN"/>
              </w:rPr>
              <w:t>17</w:t>
            </w:r>
            <w:r w:rsidRPr="00082B27">
              <w:rPr>
                <w:rFonts w:ascii="宋体" w:hAnsi="宋体" w:hint="eastAsia"/>
                <w:color w:val="000000" w:themeColor="text1"/>
                <w:sz w:val="21"/>
                <w:szCs w:val="21"/>
                <w:lang w:eastAsia="zh-CN"/>
              </w:rPr>
              <w:t>羟皮质类固醇、</w:t>
            </w:r>
            <w:r w:rsidRPr="00082B27">
              <w:rPr>
                <w:rFonts w:ascii="宋体" w:hAnsi="宋体"/>
                <w:color w:val="000000" w:themeColor="text1"/>
                <w:sz w:val="21"/>
                <w:szCs w:val="21"/>
                <w:lang w:eastAsia="zh-CN"/>
              </w:rPr>
              <w:t>17</w:t>
            </w:r>
            <w:r w:rsidRPr="00082B27">
              <w:rPr>
                <w:rFonts w:ascii="宋体" w:hAnsi="宋体" w:hint="eastAsia"/>
                <w:color w:val="000000" w:themeColor="text1"/>
                <w:sz w:val="21"/>
                <w:szCs w:val="21"/>
                <w:lang w:eastAsia="zh-CN"/>
              </w:rPr>
              <w:t>酮皮质类固醇测定、</w:t>
            </w:r>
            <w:r w:rsidRPr="00082B27">
              <w:rPr>
                <w:rFonts w:ascii="宋体" w:hAnsi="宋体"/>
                <w:color w:val="000000" w:themeColor="text1"/>
                <w:sz w:val="21"/>
                <w:szCs w:val="21"/>
                <w:lang w:eastAsia="zh-CN"/>
              </w:rPr>
              <w:t>血浆肾素活性</w:t>
            </w:r>
            <w:r w:rsidRPr="00082B27">
              <w:rPr>
                <w:rFonts w:ascii="宋体" w:hAnsi="宋体" w:hint="eastAsia"/>
                <w:color w:val="000000" w:themeColor="text1"/>
                <w:sz w:val="21"/>
                <w:szCs w:val="21"/>
                <w:lang w:eastAsia="zh-CN"/>
              </w:rPr>
              <w:t>、血管紧张素II和醛固酮</w:t>
            </w:r>
            <w:r w:rsidRPr="00082B27">
              <w:rPr>
                <w:rFonts w:ascii="宋体" w:hAnsi="宋体"/>
                <w:color w:val="000000" w:themeColor="text1"/>
                <w:sz w:val="21"/>
                <w:szCs w:val="21"/>
                <w:lang w:eastAsia="zh-CN"/>
              </w:rPr>
              <w:t>测定</w:t>
            </w:r>
            <w:r w:rsidRPr="00082B27">
              <w:rPr>
                <w:rFonts w:ascii="宋体" w:hAnsi="宋体" w:hint="eastAsia"/>
                <w:color w:val="000000" w:themeColor="text1"/>
                <w:sz w:val="21"/>
                <w:szCs w:val="21"/>
                <w:lang w:eastAsia="zh-CN"/>
              </w:rPr>
              <w:t>，显示为原发性肾上腺皮质功能减退症；</w:t>
            </w:r>
          </w:p>
          <w:p w:rsidR="006C4E9B" w:rsidRPr="00082B27" w:rsidRDefault="006C4E9B" w:rsidP="00801184">
            <w:pPr>
              <w:pStyle w:val="2"/>
              <w:spacing w:before="0" w:after="0"/>
              <w:ind w:leftChars="83" w:left="174"/>
              <w:rPr>
                <w:rFonts w:ascii="宋体" w:hAnsi="宋体"/>
                <w:color w:val="000000" w:themeColor="text1"/>
                <w:sz w:val="21"/>
                <w:szCs w:val="21"/>
                <w:lang w:eastAsia="zh-CN"/>
              </w:rPr>
            </w:pPr>
            <w:r w:rsidRPr="00082B27">
              <w:rPr>
                <w:rFonts w:ascii="宋体" w:hAnsi="宋体" w:cs="宋体" w:hint="eastAsia"/>
                <w:color w:val="000000" w:themeColor="text1"/>
                <w:sz w:val="21"/>
                <w:szCs w:val="21"/>
                <w:lang w:eastAsia="zh-CN"/>
              </w:rPr>
              <w:t>③</w:t>
            </w:r>
            <w:r w:rsidRPr="00082B27">
              <w:rPr>
                <w:rFonts w:ascii="宋体" w:hAnsi="宋体" w:hint="eastAsia"/>
                <w:color w:val="000000" w:themeColor="text1"/>
                <w:sz w:val="21"/>
                <w:szCs w:val="21"/>
                <w:lang w:eastAsia="zh-CN"/>
              </w:rPr>
              <w:t xml:space="preserve"> </w:t>
            </w:r>
            <w:r w:rsidRPr="00082B27">
              <w:rPr>
                <w:rFonts w:ascii="宋体" w:hAnsi="宋体"/>
                <w:color w:val="000000" w:themeColor="text1"/>
                <w:sz w:val="21"/>
                <w:szCs w:val="21"/>
                <w:lang w:eastAsia="zh-CN"/>
              </w:rPr>
              <w:t>促肾上腺皮质激素</w:t>
            </w: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ACTH</w:t>
            </w: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刺激试验</w:t>
            </w:r>
            <w:r w:rsidRPr="00082B27">
              <w:rPr>
                <w:rFonts w:ascii="宋体" w:hAnsi="宋体" w:hint="eastAsia"/>
                <w:color w:val="000000" w:themeColor="text1"/>
                <w:sz w:val="21"/>
                <w:szCs w:val="21"/>
                <w:lang w:eastAsia="zh-CN"/>
              </w:rPr>
              <w:t>显示为原发性肾上腺皮质功能减退症。</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lastRenderedPageBreak/>
              <w:t>（2）已经采用皮质类固醇替代治疗180天以上。</w:t>
            </w:r>
          </w:p>
          <w:p w:rsidR="006C4E9B" w:rsidRPr="00082B27" w:rsidRDefault="006C4E9B" w:rsidP="00801184">
            <w:pPr>
              <w:jc w:val="left"/>
              <w:rPr>
                <w:rFonts w:ascii="宋体" w:hAnsi="宋体"/>
                <w:b/>
                <w:color w:val="000000" w:themeColor="text1"/>
                <w:szCs w:val="21"/>
              </w:rPr>
            </w:pPr>
            <w:r w:rsidRPr="00D97372">
              <w:rPr>
                <w:rFonts w:ascii="黑体" w:eastAsia="黑体" w:hAnsi="黑体" w:hint="eastAsia"/>
                <w:b/>
                <w:bCs/>
                <w:color w:val="000000" w:themeColor="text1"/>
                <w:sz w:val="22"/>
                <w:szCs w:val="21"/>
                <w:shd w:val="pct15" w:color="auto" w:fill="FFFFFF"/>
              </w:rPr>
              <w:t>本保障仅包括由自身免疫功能紊乱所导致的慢性肾上腺功能减退，其他成因（包括但不限于：肾上腺结核、HIV感染或艾滋病、感染、肿瘤）所致的原发性肾上腺皮质功能减退和继发性肾上腺皮质功能减退均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.45</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主动脉夹层</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指主动脉壁在受到某些病理因素的破坏后，高速、高压的主动脉血流将其内膜撕裂，以致主动脉腔内的血流通过主动脉内膜的破裂口进入主动脉内壁而形成血肿。被保险人需通过</w:t>
            </w:r>
            <w:r w:rsidRPr="00082B27">
              <w:rPr>
                <w:rFonts w:ascii="宋体" w:hAnsi="宋体"/>
                <w:color w:val="000000" w:themeColor="text1"/>
                <w:sz w:val="21"/>
                <w:szCs w:val="21"/>
                <w:lang w:eastAsia="zh-CN"/>
              </w:rPr>
              <w:t>X</w:t>
            </w:r>
            <w:r w:rsidRPr="00082B27">
              <w:rPr>
                <w:rFonts w:ascii="宋体" w:hAnsi="宋体" w:hint="eastAsia"/>
                <w:color w:val="000000" w:themeColor="text1"/>
                <w:sz w:val="21"/>
                <w:szCs w:val="21"/>
                <w:lang w:eastAsia="zh-CN"/>
              </w:rPr>
              <w:t>线断层扫描</w:t>
            </w:r>
            <w:r w:rsidRPr="00212901">
              <w:rPr>
                <w:rFonts w:ascii="宋体" w:hAnsi="宋体" w:hint="eastAsia"/>
                <w:color w:val="000000" w:themeColor="text1"/>
                <w:sz w:val="21"/>
                <w:szCs w:val="21"/>
                <w:lang w:eastAsia="zh-CN"/>
              </w:rPr>
              <w:t>（CT）</w:t>
            </w:r>
            <w:r w:rsidRPr="00082B27">
              <w:rPr>
                <w:rFonts w:ascii="宋体" w:hAnsi="宋体" w:hint="eastAsia"/>
                <w:color w:val="000000" w:themeColor="text1"/>
                <w:sz w:val="21"/>
                <w:szCs w:val="21"/>
                <w:lang w:eastAsia="zh-CN"/>
              </w:rPr>
              <w:t>、</w:t>
            </w:r>
            <w:r w:rsidRPr="00212901">
              <w:rPr>
                <w:rFonts w:ascii="宋体" w:hAnsi="宋体" w:hint="eastAsia"/>
                <w:color w:val="000000" w:themeColor="text1"/>
                <w:sz w:val="21"/>
                <w:szCs w:val="21"/>
                <w:lang w:eastAsia="zh-CN"/>
              </w:rPr>
              <w:t>核磁共振检查</w:t>
            </w: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MRI</w:t>
            </w:r>
            <w:r w:rsidRPr="00082B27">
              <w:rPr>
                <w:rFonts w:ascii="宋体" w:hAnsi="宋体" w:hint="eastAsia"/>
                <w:color w:val="000000" w:themeColor="text1"/>
                <w:sz w:val="21"/>
                <w:szCs w:val="21"/>
                <w:lang w:eastAsia="zh-CN"/>
              </w:rPr>
              <w:t>）、磁共振血管检验法（</w:t>
            </w:r>
            <w:r w:rsidRPr="00082B27">
              <w:rPr>
                <w:rFonts w:ascii="宋体" w:hAnsi="宋体"/>
                <w:color w:val="000000" w:themeColor="text1"/>
                <w:sz w:val="21"/>
                <w:szCs w:val="21"/>
                <w:lang w:eastAsia="zh-CN"/>
              </w:rPr>
              <w:t>MRA</w:t>
            </w:r>
            <w:r w:rsidRPr="00082B27">
              <w:rPr>
                <w:rFonts w:ascii="宋体" w:hAnsi="宋体" w:hint="eastAsia"/>
                <w:color w:val="000000" w:themeColor="text1"/>
                <w:sz w:val="21"/>
                <w:szCs w:val="21"/>
                <w:lang w:eastAsia="zh-CN"/>
              </w:rPr>
              <w:t>）或血管扫描等检查，并且经专科医生认可有必要进行紧急修补手术。</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.46</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嗜铬细胞瘤</w:t>
            </w:r>
          </w:p>
        </w:tc>
        <w:tc>
          <w:tcPr>
            <w:tcW w:w="7513" w:type="dxa"/>
          </w:tcPr>
          <w:p w:rsidR="006C4E9B" w:rsidRPr="00082B27" w:rsidRDefault="006C4E9B" w:rsidP="00801184">
            <w:pPr>
              <w:jc w:val="left"/>
              <w:rPr>
                <w:color w:val="000000" w:themeColor="text1"/>
                <w:lang w:val="en-GB"/>
              </w:rPr>
            </w:pPr>
            <w:r w:rsidRPr="00082B27">
              <w:rPr>
                <w:rFonts w:hint="eastAsia"/>
                <w:color w:val="000000" w:themeColor="text1"/>
                <w:lang w:val="en-GB"/>
              </w:rPr>
              <w:t>指肾上腺或嗜铬外组织出现神经内分泌肿瘤，并分</w:t>
            </w:r>
            <w:r w:rsidRPr="00082B27">
              <w:rPr>
                <w:rFonts w:ascii="Batang" w:eastAsia="Batang" w:hAnsi="Batang" w:cs="Batang" w:hint="eastAsia"/>
                <w:color w:val="000000" w:themeColor="text1"/>
                <w:lang w:val="en-GB"/>
              </w:rPr>
              <w:t>泌</w:t>
            </w:r>
            <w:r w:rsidRPr="00082B27">
              <w:rPr>
                <w:rFonts w:ascii="宋体" w:hAnsi="宋体" w:cs="宋体" w:hint="eastAsia"/>
                <w:color w:val="000000" w:themeColor="text1"/>
                <w:lang w:val="en-GB"/>
              </w:rPr>
              <w:t>过多的儿茶酚胺类的疾病。嗜铬细胞瘤须由专科医生确诊，并已经由组织病理检查证实，且已经进行了切除嗜铬细胞肿瘤的手术治疗。</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.47</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非阿尔茨海默病所致严重痴呆</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指因阿尔茨海默病以外的脑的器质性疾病造成脑功能衰竭导致永久不可逆性的严重痴呆，临床表现为明显的认知能力障碍、</w:t>
            </w:r>
            <w:r>
              <w:rPr>
                <w:rFonts w:ascii="宋体" w:hAnsi="宋体" w:hint="eastAsia"/>
                <w:color w:val="000000" w:themeColor="text1"/>
                <w:sz w:val="21"/>
                <w:szCs w:val="21"/>
                <w:lang w:eastAsia="zh-CN"/>
              </w:rPr>
              <w:t>精神</w:t>
            </w:r>
            <w:r w:rsidRPr="00082B27">
              <w:rPr>
                <w:rFonts w:ascii="宋体" w:hAnsi="宋体" w:hint="eastAsia"/>
                <w:color w:val="000000" w:themeColor="text1"/>
                <w:sz w:val="21"/>
                <w:szCs w:val="21"/>
                <w:lang w:eastAsia="zh-CN"/>
              </w:rPr>
              <w:t>行为异常和社交能力减退。被保险人自主生活能力完全丧失，无法独立完成六项基本日常生活活动中的三项或三项以上。导致痴呆的疾病须由专科医生明确诊断，并且由完整的临床、实验室和影像学检查结果证实。</w:t>
            </w:r>
          </w:p>
          <w:p w:rsidR="006C4E9B" w:rsidRPr="00082B27" w:rsidRDefault="006C4E9B" w:rsidP="00801184">
            <w:pPr>
              <w:jc w:val="left"/>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神经官能症、精神疾病及酒精中毒所致脑损害不在保障范围内。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.48</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肾髓质囊性病</w:t>
            </w:r>
          </w:p>
        </w:tc>
        <w:tc>
          <w:tcPr>
            <w:tcW w:w="7513" w:type="dxa"/>
          </w:tcPr>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肾髓质囊性病</w:t>
            </w:r>
            <w:r w:rsidRPr="00082B27">
              <w:rPr>
                <w:rFonts w:ascii="宋体" w:hAnsi="宋体" w:hint="eastAsia"/>
                <w:color w:val="000000" w:themeColor="text1"/>
                <w:sz w:val="21"/>
                <w:szCs w:val="21"/>
                <w:lang w:eastAsia="zh-CN"/>
              </w:rPr>
              <w:t>须由专科医生确诊，并且必</w:t>
            </w:r>
            <w:r w:rsidRPr="00082B27">
              <w:rPr>
                <w:rFonts w:ascii="宋体" w:hAnsi="宋体" w:hint="eastAsia"/>
                <w:bCs/>
                <w:color w:val="000000" w:themeColor="text1"/>
                <w:sz w:val="21"/>
                <w:szCs w:val="21"/>
                <w:lang w:eastAsia="zh-CN"/>
              </w:rPr>
              <w:t>须符合下列全部要求：</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w:t>
            </w:r>
            <w:r w:rsidRPr="00082B27">
              <w:rPr>
                <w:rFonts w:ascii="宋体" w:hAnsi="宋体"/>
                <w:bCs/>
                <w:color w:val="000000" w:themeColor="text1"/>
                <w:sz w:val="21"/>
                <w:szCs w:val="21"/>
                <w:lang w:eastAsia="zh-CN"/>
              </w:rPr>
              <w:t>1</w:t>
            </w:r>
            <w:r w:rsidRPr="00082B27">
              <w:rPr>
                <w:rFonts w:ascii="宋体" w:hAnsi="宋体" w:hint="eastAsia"/>
                <w:bCs/>
                <w:color w:val="000000" w:themeColor="text1"/>
                <w:sz w:val="21"/>
                <w:szCs w:val="21"/>
                <w:lang w:eastAsia="zh-CN"/>
              </w:rPr>
              <w:t>）肾髓质有囊肿、</w:t>
            </w:r>
            <w:r w:rsidRPr="00082B27">
              <w:rPr>
                <w:rFonts w:ascii="宋体" w:hAnsi="宋体" w:hint="eastAsia"/>
                <w:color w:val="000000" w:themeColor="text1"/>
                <w:sz w:val="21"/>
                <w:szCs w:val="21"/>
                <w:lang w:eastAsia="zh-CN"/>
              </w:rPr>
              <w:t>肾小管萎缩及间质纤维化等病理改变</w:t>
            </w:r>
            <w:r w:rsidRPr="00082B27">
              <w:rPr>
                <w:rFonts w:ascii="宋体" w:hAnsi="宋体" w:hint="eastAsia"/>
                <w:bCs/>
                <w:color w:val="000000" w:themeColor="text1"/>
                <w:sz w:val="21"/>
                <w:szCs w:val="21"/>
                <w:lang w:eastAsia="zh-CN"/>
              </w:rPr>
              <w:t>；</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（2）肾功能衰竭；</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（3）诊断须由肾组织活检确定，并且有临床及影像学证据支持。</w:t>
            </w:r>
          </w:p>
          <w:p w:rsidR="006C4E9B" w:rsidRPr="00082B27" w:rsidRDefault="006C4E9B" w:rsidP="00801184">
            <w:pPr>
              <w:jc w:val="left"/>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其他的肾脏囊性病变不在保障范围内。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.49</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严重进行性核上性麻痹</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进行性核上性麻痹（PSP）又称Steele-Rchardson-Olszewski综合征，是一种少见的神经系统变性疾病，以假球麻痹、垂直性核上性眼肌麻痹、锥体外系肌僵直、步态共济失调和轻度痴呆为主要临床特征。PSP必须由三级甲等医院的神经内科专科医生确诊，并且被保险人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.50</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胰腺移植</w:t>
            </w:r>
          </w:p>
        </w:tc>
        <w:tc>
          <w:tcPr>
            <w:tcW w:w="7513" w:type="dxa"/>
          </w:tcPr>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指因胰腺功能衰竭，已经实施了在全身麻醉下进行的胰腺的异体器官移植手术</w:t>
            </w:r>
            <w:r w:rsidRPr="00082B27">
              <w:rPr>
                <w:rFonts w:ascii="宋体" w:hAnsi="宋体"/>
                <w:bCs/>
                <w:color w:val="000000" w:themeColor="text1"/>
                <w:sz w:val="21"/>
                <w:szCs w:val="21"/>
                <w:lang w:eastAsia="zh-CN"/>
              </w:rPr>
              <w:t>。</w:t>
            </w:r>
          </w:p>
          <w:p w:rsidR="006C4E9B" w:rsidRPr="00082B27" w:rsidRDefault="006C4E9B" w:rsidP="00801184">
            <w:pPr>
              <w:jc w:val="left"/>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单纯胰岛移植、部分胰腺组织或细胞的移植不在保障范围内。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.51</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破裂脑动脉瘤夹闭手术</w:t>
            </w:r>
          </w:p>
        </w:tc>
        <w:tc>
          <w:tcPr>
            <w:tcW w:w="7513" w:type="dxa"/>
          </w:tcPr>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指因脑动脉瘤破裂造成蛛网膜下腔出血，被保险人实际接受了在</w:t>
            </w:r>
            <w:r>
              <w:rPr>
                <w:rFonts w:ascii="宋体" w:hAnsi="宋体" w:hint="eastAsia"/>
                <w:bCs/>
                <w:color w:val="000000" w:themeColor="text1"/>
                <w:sz w:val="21"/>
                <w:szCs w:val="21"/>
                <w:lang w:eastAsia="zh-CN"/>
              </w:rPr>
              <w:t>全身麻醉</w:t>
            </w:r>
            <w:r w:rsidRPr="00082B27">
              <w:rPr>
                <w:rFonts w:ascii="宋体" w:hAnsi="宋体" w:hint="eastAsia"/>
                <w:bCs/>
                <w:color w:val="000000" w:themeColor="text1"/>
                <w:sz w:val="21"/>
                <w:szCs w:val="21"/>
                <w:lang w:eastAsia="zh-CN"/>
              </w:rPr>
              <w:t>下进行的开颅动脉瘤夹闭手术。</w:t>
            </w:r>
          </w:p>
          <w:p w:rsidR="006C4E9B" w:rsidRPr="00082B27" w:rsidRDefault="006C4E9B" w:rsidP="00801184">
            <w:pPr>
              <w:jc w:val="left"/>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脑动脉瘤（未破裂）预防性手术、颅骨打孔手术、动脉瘤栓塞手术、血管内手术及其他颅脑手术不在保障范围内。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.52</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象皮病</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因丝虫感染导致淋巴管阻塞而造成身体组织出现严重淋巴水肿，达到国际淋巴学会淋巴水肿分期第Ⅲ期，其临床表现为肢体非凹陷性水肿伴畸形增大，硬皮症及疣状增生。此病症须由专科医生根据临床表现和微丝蚴的化验结果确诊。</w:t>
            </w:r>
          </w:p>
          <w:p w:rsidR="006C4E9B" w:rsidRPr="00082B27" w:rsidRDefault="006C4E9B" w:rsidP="00801184">
            <w:pPr>
              <w:jc w:val="left"/>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急性淋巴管炎或其他原因引起的淋巴水肿并不在保障范围內。</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.53</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感染性心内膜炎导致的心脏瓣膜</w:t>
            </w:r>
            <w:r w:rsidRPr="00082B27">
              <w:rPr>
                <w:rFonts w:ascii="宋体" w:hAnsi="宋体" w:cs="Arial Unicode MS" w:hint="eastAsia"/>
                <w:b/>
                <w:color w:val="000000" w:themeColor="text1"/>
                <w:kern w:val="0"/>
                <w:szCs w:val="21"/>
              </w:rPr>
              <w:lastRenderedPageBreak/>
              <w:t>病</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lastRenderedPageBreak/>
              <w:t>指由感染性微生物导致的心脏内膜炎症，并须符合下</w:t>
            </w:r>
            <w:r w:rsidRPr="00082B27">
              <w:rPr>
                <w:rFonts w:ascii="Batang" w:eastAsia="Batang" w:hAnsi="Batang" w:cs="Batang" w:hint="eastAsia"/>
                <w:color w:val="000000" w:themeColor="text1"/>
                <w:sz w:val="21"/>
                <w:szCs w:val="21"/>
                <w:lang w:eastAsia="zh-CN"/>
              </w:rPr>
              <w:t>列</w:t>
            </w:r>
            <w:r w:rsidRPr="00082B27">
              <w:rPr>
                <w:rFonts w:ascii="宋体" w:hAnsi="宋体" w:cs="宋体" w:hint="eastAsia"/>
                <w:color w:val="000000" w:themeColor="text1"/>
                <w:sz w:val="21"/>
                <w:szCs w:val="21"/>
                <w:lang w:eastAsia="zh-CN"/>
              </w:rPr>
              <w:t>全部条件：</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（1）血液细菌培养结果呈阳性，证明感染性微生物的存在；</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lastRenderedPageBreak/>
              <w:t>（2）感染性心内膜炎导致中度或中度以上的心脏瓣膜关闭</w:t>
            </w:r>
            <w:r w:rsidRPr="00082B27">
              <w:rPr>
                <w:rFonts w:ascii="Batang" w:eastAsia="Batang" w:hAnsi="Batang" w:cs="Batang" w:hint="eastAsia"/>
                <w:color w:val="000000" w:themeColor="text1"/>
                <w:sz w:val="21"/>
                <w:szCs w:val="21"/>
                <w:lang w:eastAsia="zh-CN"/>
              </w:rPr>
              <w:t>不</w:t>
            </w:r>
            <w:r w:rsidRPr="00082B27">
              <w:rPr>
                <w:rFonts w:ascii="宋体" w:hAnsi="宋体" w:cs="宋体" w:hint="eastAsia"/>
                <w:color w:val="000000" w:themeColor="text1"/>
                <w:sz w:val="21"/>
                <w:szCs w:val="21"/>
                <w:lang w:eastAsia="zh-CN"/>
              </w:rPr>
              <w:t>全（即返流部分面积达</w:t>
            </w:r>
            <w:r w:rsidRPr="00082B27">
              <w:rPr>
                <w:rFonts w:ascii="宋体" w:hAnsi="宋体"/>
                <w:color w:val="000000" w:themeColor="text1"/>
                <w:sz w:val="21"/>
                <w:szCs w:val="21"/>
                <w:lang w:eastAsia="zh-CN"/>
              </w:rPr>
              <w:t>20%</w:t>
            </w:r>
            <w:r w:rsidRPr="00082B27">
              <w:rPr>
                <w:rFonts w:ascii="宋体" w:hAnsi="宋体" w:hint="eastAsia"/>
                <w:color w:val="000000" w:themeColor="text1"/>
                <w:sz w:val="21"/>
                <w:szCs w:val="21"/>
                <w:lang w:eastAsia="zh-CN"/>
              </w:rPr>
              <w:t>或以上）或中度或中度以上的心脏瓣膜狭窄（即心脏瓣膜面积为正常值的</w:t>
            </w:r>
            <w:r w:rsidRPr="00082B27">
              <w:rPr>
                <w:rFonts w:ascii="宋体" w:hAnsi="宋体"/>
                <w:color w:val="000000" w:themeColor="text1"/>
                <w:sz w:val="21"/>
                <w:szCs w:val="21"/>
                <w:lang w:eastAsia="zh-CN"/>
              </w:rPr>
              <w:t>30%</w:t>
            </w:r>
            <w:r w:rsidRPr="00082B27">
              <w:rPr>
                <w:rFonts w:ascii="宋体" w:hAnsi="宋体" w:hint="eastAsia"/>
                <w:color w:val="000000" w:themeColor="text1"/>
                <w:sz w:val="21"/>
                <w:szCs w:val="21"/>
                <w:lang w:eastAsia="zh-CN"/>
              </w:rPr>
              <w:t>或以下）；</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（3）感染性心内膜炎及瓣膜受损的严重程度须由心脏病专科医生确诊，并提供超声心动图或放射影像学检查结果报告以支持诊断。</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.54</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系统性硬皮病</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指一种以局限性或弥漫性皮肤增厚和皮肤、血管、内脏器官异常纤维化为特征的结缔组织病。本病须由专科医生明确诊断，并须满足下列至少一项条件：</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（1）肺脏：肺部病变进而发展为肺间质纤维化和肺动脉高压；</w:t>
            </w:r>
          </w:p>
          <w:p w:rsidR="006C4E9B" w:rsidRPr="00082B27" w:rsidRDefault="006C4E9B" w:rsidP="00801184">
            <w:pPr>
              <w:pStyle w:val="2"/>
              <w:spacing w:before="0" w:after="0"/>
              <w:ind w:left="525" w:hangingChars="250" w:hanging="525"/>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（2）心脏：心功能受损达到美国纽约心脏病学会心功能状态分级</w:t>
            </w:r>
            <w:r>
              <w:rPr>
                <w:rFonts w:ascii="宋体" w:hAnsi="宋体" w:hint="eastAsia"/>
                <w:color w:val="000000" w:themeColor="text1"/>
                <w:sz w:val="21"/>
                <w:szCs w:val="21"/>
                <w:lang w:eastAsia="zh-CN"/>
              </w:rPr>
              <w:t>IV级</w:t>
            </w:r>
            <w:r w:rsidRPr="00082B27">
              <w:rPr>
                <w:rFonts w:ascii="宋体" w:hAnsi="宋体" w:hint="eastAsia"/>
                <w:color w:val="000000" w:themeColor="text1"/>
                <w:sz w:val="21"/>
                <w:szCs w:val="21"/>
                <w:lang w:eastAsia="zh-CN"/>
              </w:rPr>
              <w:t>；</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（3）肾脏：肾脏受损导致双肾功能慢性不可逆衰竭，达到尿毒症期。</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下列疾病不在保障范围内：</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（1）局部硬皮病；</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（2）嗜酸细胞筋膜炎；</w:t>
            </w:r>
          </w:p>
          <w:p w:rsidR="006C4E9B" w:rsidRPr="00082B27" w:rsidRDefault="006C4E9B" w:rsidP="00801184">
            <w:pPr>
              <w:jc w:val="left"/>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（3）CREST综合征。</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.55</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原发性硬化性胆管炎</w:t>
            </w:r>
          </w:p>
        </w:tc>
        <w:tc>
          <w:tcPr>
            <w:tcW w:w="7513" w:type="dxa"/>
          </w:tcPr>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指一种胆汁淤积综合症，其特征是肝内、肝外胆道因纤维化性炎症逐渐狭窄，并最终导致完全阻塞而发展为肝硬化。本病须由内镜逆行胰胆管造影等影像学检查证实，且</w:t>
            </w:r>
            <w:r w:rsidRPr="00082B27">
              <w:rPr>
                <w:rFonts w:ascii="宋体" w:hAnsi="宋体" w:hint="eastAsia"/>
                <w:color w:val="000000" w:themeColor="text1"/>
                <w:sz w:val="21"/>
                <w:szCs w:val="21"/>
                <w:lang w:eastAsia="zh-CN"/>
              </w:rPr>
              <w:t>必须由专科医生确诊，同时</w:t>
            </w:r>
            <w:r w:rsidRPr="00082B27">
              <w:rPr>
                <w:rFonts w:ascii="宋体" w:hAnsi="宋体" w:hint="eastAsia"/>
                <w:bCs/>
                <w:color w:val="000000" w:themeColor="text1"/>
                <w:sz w:val="21"/>
                <w:szCs w:val="21"/>
                <w:lang w:eastAsia="zh-CN"/>
              </w:rPr>
              <w:t>并须满足下列全部条件：</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（1）总胆红素和直接胆红素同时升高，血清ALP＞200U/L；</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（2）持续性黄疸病史；</w:t>
            </w:r>
          </w:p>
          <w:p w:rsidR="006C4E9B" w:rsidRPr="00082B27" w:rsidRDefault="006C4E9B" w:rsidP="00801184">
            <w:pPr>
              <w:pStyle w:val="2"/>
              <w:spacing w:before="0" w:after="0"/>
              <w:rPr>
                <w:rFonts w:ascii="宋体" w:hAnsi="宋体"/>
                <w:bCs/>
                <w:color w:val="000000" w:themeColor="text1"/>
                <w:sz w:val="21"/>
                <w:szCs w:val="21"/>
                <w:lang w:eastAsia="zh-CN"/>
              </w:rPr>
            </w:pPr>
            <w:r w:rsidRPr="00082B27">
              <w:rPr>
                <w:rFonts w:ascii="宋体" w:hAnsi="宋体" w:hint="eastAsia"/>
                <w:bCs/>
                <w:color w:val="000000" w:themeColor="text1"/>
                <w:sz w:val="21"/>
                <w:szCs w:val="21"/>
                <w:lang w:eastAsia="zh-CN"/>
              </w:rPr>
              <w:t>（3）出现胆汁性肝硬化或门脉高压。</w:t>
            </w:r>
          </w:p>
          <w:p w:rsidR="006C4E9B" w:rsidRPr="00082B27" w:rsidRDefault="006C4E9B" w:rsidP="00801184">
            <w:pPr>
              <w:jc w:val="left"/>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因肿瘤或胆管损伤等继发性的硬化性胆管炎不在保障范围内。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.56</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严重克雅氏病</w:t>
            </w:r>
          </w:p>
        </w:tc>
        <w:tc>
          <w:tcPr>
            <w:tcW w:w="7513" w:type="dxa"/>
          </w:tcPr>
          <w:p w:rsidR="006C4E9B" w:rsidRPr="00082B27" w:rsidRDefault="006C4E9B" w:rsidP="00801184">
            <w:pPr>
              <w:jc w:val="left"/>
              <w:rPr>
                <w:rFonts w:ascii="宋体" w:hAnsi="宋体"/>
                <w:color w:val="000000" w:themeColor="text1"/>
                <w:szCs w:val="21"/>
              </w:rPr>
            </w:pPr>
            <w:r w:rsidRPr="00082B27">
              <w:rPr>
                <w:rFonts w:ascii="宋体" w:hAnsi="宋体" w:hint="eastAsia"/>
                <w:color w:val="000000" w:themeColor="text1"/>
                <w:szCs w:val="21"/>
              </w:rPr>
              <w:t>是一种传染性海绵状脑病，临床表现为快速进行性痴呆、肌阵挛和特征性脑电图变化。本病须经三级医院的专科医生根据WHO诊断标准明确诊断，并且被保险人自主生活能力完全丧失，无法独立完成六项基本日常生活活动中的三项或三项以上。</w:t>
            </w:r>
          </w:p>
          <w:p w:rsidR="006C4E9B" w:rsidRPr="00082B27" w:rsidRDefault="006C4E9B" w:rsidP="00801184">
            <w:pPr>
              <w:jc w:val="left"/>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疑似病例不在本保障范围内。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.57</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开颅手术</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指被保险人因疾病或意外已实施</w:t>
            </w:r>
            <w:r>
              <w:rPr>
                <w:rFonts w:ascii="宋体" w:hAnsi="宋体" w:hint="eastAsia"/>
                <w:color w:val="000000" w:themeColor="text1"/>
                <w:sz w:val="21"/>
                <w:szCs w:val="21"/>
                <w:lang w:eastAsia="zh-CN"/>
              </w:rPr>
              <w:t>全身麻醉</w:t>
            </w:r>
            <w:r w:rsidRPr="00082B27">
              <w:rPr>
                <w:rFonts w:ascii="宋体" w:hAnsi="宋体" w:hint="eastAsia"/>
                <w:color w:val="000000" w:themeColor="text1"/>
                <w:sz w:val="21"/>
                <w:szCs w:val="21"/>
                <w:lang w:eastAsia="zh-CN"/>
              </w:rPr>
              <w:t>下的开颅手术</w:t>
            </w:r>
            <w:r w:rsidRPr="00D97372">
              <w:rPr>
                <w:rFonts w:ascii="黑体" w:eastAsia="黑体" w:hAnsi="黑体" w:hint="eastAsia"/>
                <w:b/>
                <w:bCs/>
                <w:color w:val="000000" w:themeColor="text1"/>
                <w:kern w:val="2"/>
                <w:sz w:val="22"/>
                <w:szCs w:val="21"/>
                <w:shd w:val="pct15" w:color="auto" w:fill="FFFFFF"/>
                <w:lang w:val="en-US" w:eastAsia="zh-CN"/>
              </w:rPr>
              <w:t>（不包括颅骨钻孔手术和经鼻蝶窦入颅手术）</w:t>
            </w:r>
            <w:r w:rsidRPr="00082B27">
              <w:rPr>
                <w:rFonts w:ascii="宋体" w:hAnsi="宋体" w:hint="eastAsia"/>
                <w:color w:val="000000" w:themeColor="text1"/>
                <w:sz w:val="21"/>
                <w:szCs w:val="21"/>
                <w:lang w:eastAsia="zh-CN"/>
              </w:rPr>
              <w:t>。</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理赔时必须提供由专科医生出具的诊断书及手术证明。</w:t>
            </w:r>
          </w:p>
          <w:p w:rsidR="006C4E9B" w:rsidRPr="00082B27" w:rsidRDefault="006C4E9B" w:rsidP="00801184">
            <w:pPr>
              <w:jc w:val="left"/>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因脑垂体瘤、脑囊肿、脑动脉瘤及脑血管瘤而进行的开颅手术不在保障范围内。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.58</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丧失一眼及一肢</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指因疾病或意外伤害导致单眼视力丧失及任何一肢自腕关节或踝关节近端（靠近躯干端）以上完全性断离。</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单眼视力丧失指单眼视力永久不可逆性丧失，患眼须满足下列至少一项条件：</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（1）眼球缺失或摘除；</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（2）被保险人年满3周岁且矫正视力低于0.02（采用国际标准视力表，如果使用其他视力表应进行换算）；</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（3）被保险人年满3周岁且视野半径小于5度。</w:t>
            </w:r>
          </w:p>
          <w:p w:rsidR="006C4E9B" w:rsidRPr="00082B27" w:rsidRDefault="006C4E9B" w:rsidP="00801184">
            <w:pPr>
              <w:pStyle w:val="2"/>
              <w:spacing w:before="0" w:after="0"/>
              <w:rPr>
                <w:b/>
                <w:color w:val="000000" w:themeColor="text1"/>
                <w:lang w:eastAsia="zh-CN"/>
              </w:rPr>
            </w:pPr>
            <w:r w:rsidRPr="00D97372">
              <w:rPr>
                <w:rFonts w:ascii="黑体" w:eastAsia="黑体" w:hAnsi="黑体" w:hint="eastAsia"/>
                <w:b/>
                <w:bCs/>
                <w:color w:val="000000" w:themeColor="text1"/>
                <w:kern w:val="2"/>
                <w:sz w:val="22"/>
                <w:szCs w:val="21"/>
                <w:shd w:val="pct15" w:color="auto" w:fill="FFFFFF"/>
                <w:lang w:val="en-US" w:eastAsia="zh-CN"/>
              </w:rPr>
              <w:t>投保时已有单眼缺失或有一肢缺失的不在保障范围内。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.59</w:t>
            </w:r>
          </w:p>
        </w:tc>
        <w:tc>
          <w:tcPr>
            <w:tcW w:w="1703" w:type="dxa"/>
          </w:tcPr>
          <w:p w:rsidR="006C4E9B" w:rsidRPr="00082B27" w:rsidRDefault="006C4E9B" w:rsidP="00801184">
            <w:pPr>
              <w:jc w:val="left"/>
              <w:rPr>
                <w:rFonts w:ascii="宋体" w:hAnsi="宋体"/>
                <w:color w:val="000000" w:themeColor="text1"/>
                <w:szCs w:val="21"/>
              </w:rPr>
            </w:pPr>
            <w:r w:rsidRPr="00082B27">
              <w:rPr>
                <w:rFonts w:ascii="宋体" w:hAnsi="宋体" w:cs="Arial Unicode MS" w:hint="eastAsia"/>
                <w:b/>
                <w:color w:val="000000" w:themeColor="text1"/>
                <w:kern w:val="0"/>
                <w:szCs w:val="21"/>
              </w:rPr>
              <w:t>糖尿病导致的双脚截肢</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指因糖尿病引起的神经及血管病变，须由专科医生确认，由踝关节或踝关节近端（靠近躯干端）以上位置截除双脚是维持生命的唯一方法。</w:t>
            </w:r>
          </w:p>
          <w:p w:rsidR="006C4E9B" w:rsidRPr="00082B27" w:rsidRDefault="006C4E9B" w:rsidP="00801184">
            <w:pPr>
              <w:pStyle w:val="2"/>
              <w:spacing w:before="0" w:after="0"/>
              <w:rPr>
                <w:rFonts w:ascii="宋体" w:hAnsi="宋体"/>
                <w:b/>
                <w:bCs/>
                <w:color w:val="000000" w:themeColor="text1"/>
                <w:sz w:val="21"/>
                <w:szCs w:val="21"/>
                <w:lang w:eastAsia="zh-CN"/>
              </w:rPr>
            </w:pPr>
            <w:r w:rsidRPr="00D97372">
              <w:rPr>
                <w:rFonts w:ascii="黑体" w:eastAsia="黑体" w:hAnsi="黑体" w:hint="eastAsia"/>
                <w:b/>
                <w:bCs/>
                <w:color w:val="000000" w:themeColor="text1"/>
                <w:kern w:val="2"/>
                <w:sz w:val="22"/>
                <w:szCs w:val="21"/>
                <w:shd w:val="pct15" w:color="auto" w:fill="FFFFFF"/>
                <w:lang w:val="en-US" w:eastAsia="zh-CN"/>
              </w:rPr>
              <w:t>切除一只或多只脚趾或因任何其他原因引起的截肢术不在保障范围内。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.60</w:t>
            </w:r>
          </w:p>
        </w:tc>
        <w:tc>
          <w:tcPr>
            <w:tcW w:w="1703" w:type="dxa"/>
          </w:tcPr>
          <w:p w:rsidR="006C4E9B" w:rsidRPr="0066499D" w:rsidRDefault="006C4E9B" w:rsidP="00801184">
            <w:pPr>
              <w:jc w:val="left"/>
              <w:rPr>
                <w:rFonts w:ascii="宋体" w:hAnsi="宋体"/>
                <w:color w:val="000000" w:themeColor="text1"/>
                <w:szCs w:val="21"/>
              </w:rPr>
            </w:pPr>
            <w:r w:rsidRPr="0066499D">
              <w:rPr>
                <w:rFonts w:ascii="宋体" w:hAnsi="宋体" w:cs="Arial Unicode MS" w:hint="eastAsia"/>
                <w:b/>
                <w:color w:val="000000" w:themeColor="text1"/>
                <w:kern w:val="0"/>
                <w:szCs w:val="21"/>
              </w:rPr>
              <w:t>骨髓纤维化</w:t>
            </w:r>
          </w:p>
        </w:tc>
        <w:tc>
          <w:tcPr>
            <w:tcW w:w="7513" w:type="dxa"/>
          </w:tcPr>
          <w:p w:rsidR="006C4E9B" w:rsidRPr="0066499D" w:rsidRDefault="006C4E9B" w:rsidP="00801184">
            <w:pPr>
              <w:pStyle w:val="2"/>
              <w:spacing w:before="0" w:after="0"/>
              <w:rPr>
                <w:rFonts w:ascii="宋体" w:hAnsi="宋体"/>
                <w:color w:val="000000" w:themeColor="text1"/>
                <w:sz w:val="21"/>
                <w:szCs w:val="21"/>
                <w:lang w:eastAsia="zh-CN"/>
              </w:rPr>
            </w:pPr>
            <w:r w:rsidRPr="0066499D">
              <w:rPr>
                <w:rFonts w:ascii="宋体" w:hAnsi="宋体" w:hint="eastAsia"/>
                <w:color w:val="000000" w:themeColor="text1"/>
                <w:sz w:val="21"/>
                <w:szCs w:val="21"/>
                <w:lang w:eastAsia="zh-CN"/>
              </w:rPr>
              <w:t>指一种因纤维组织取代正常骨髓从而导致贫血、白血球及血小板含量过低及脾脏肿大的疾病。病况必须恶化至永久性及严重程度导致被保险人必须每月至少进行一次输血治疗才能维持生命。骨髓纤维化须由血液科专科医生确诊，并且理赔时需提供骨髓穿刺检查诊断报告。</w:t>
            </w:r>
          </w:p>
          <w:p w:rsidR="006C4E9B" w:rsidRPr="00D97372" w:rsidRDefault="006C4E9B" w:rsidP="00801184">
            <w:pPr>
              <w:pStyle w:val="2"/>
              <w:spacing w:before="0" w:after="0"/>
              <w:rPr>
                <w:rFonts w:ascii="黑体" w:eastAsia="黑体" w:hAnsi="黑体"/>
                <w:b/>
                <w:bCs/>
                <w:color w:val="000000" w:themeColor="text1"/>
                <w:kern w:val="2"/>
                <w:sz w:val="22"/>
                <w:szCs w:val="21"/>
                <w:shd w:val="pct15" w:color="auto" w:fill="FFFFFF"/>
                <w:lang w:val="en-US" w:eastAsia="zh-CN"/>
              </w:rPr>
            </w:pPr>
            <w:r w:rsidRPr="00D97372">
              <w:rPr>
                <w:rFonts w:ascii="黑体" w:eastAsia="黑体" w:hAnsi="黑体" w:hint="eastAsia"/>
                <w:b/>
                <w:bCs/>
                <w:color w:val="000000" w:themeColor="text1"/>
                <w:kern w:val="2"/>
                <w:sz w:val="22"/>
                <w:szCs w:val="21"/>
                <w:shd w:val="pct15" w:color="auto" w:fill="FFFFFF"/>
                <w:lang w:val="en-US" w:eastAsia="zh-CN"/>
              </w:rPr>
              <w:t>其他任何原因导致的继发性骨髓纤维化均不在保障范围内。</w:t>
            </w:r>
          </w:p>
          <w:p w:rsidR="006C4E9B" w:rsidRPr="0066499D" w:rsidRDefault="006C4E9B" w:rsidP="00801184">
            <w:pPr>
              <w:pStyle w:val="2"/>
              <w:spacing w:before="0" w:after="0"/>
              <w:rPr>
                <w:rFonts w:ascii="宋体" w:hAnsi="宋体"/>
                <w:color w:val="000000" w:themeColor="text1"/>
                <w:sz w:val="21"/>
                <w:szCs w:val="21"/>
                <w:lang w:eastAsia="zh-CN"/>
              </w:rPr>
            </w:pPr>
            <w:r w:rsidRPr="00AF1725">
              <w:rPr>
                <w:rFonts w:ascii="黑体" w:eastAsia="黑体" w:hAnsi="黑体" w:hint="eastAsia"/>
                <w:b/>
                <w:bCs/>
                <w:color w:val="000000" w:themeColor="text1"/>
                <w:sz w:val="22"/>
                <w:szCs w:val="21"/>
                <w:lang w:eastAsia="zh-CN"/>
              </w:rPr>
              <w:t>若被保险人同时达到骨髓纤维化和恶性肿瘤——重度的赔付标准，则我们仅赔付其中一项重大疾病保险金。</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.61</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肺泡蛋白质沉积症</w:t>
            </w:r>
          </w:p>
        </w:tc>
        <w:tc>
          <w:tcPr>
            <w:tcW w:w="7513" w:type="dxa"/>
          </w:tcPr>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szCs w:val="21"/>
              </w:rPr>
              <w:t>指因获得性或继发性原因或导致双肺肺泡和细支气管腔内充满不可溶性富磷脂蛋</w:t>
            </w:r>
            <w:r w:rsidRPr="00082B27">
              <w:rPr>
                <w:rFonts w:ascii="宋体" w:hAnsi="宋体" w:hint="eastAsia"/>
                <w:color w:val="000000" w:themeColor="text1"/>
                <w:kern w:val="0"/>
                <w:szCs w:val="21"/>
                <w:lang w:val="en-GB"/>
              </w:rPr>
              <w:t>白的疾病。理赔时须满足下列全部条件：</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（1）支气管镜活检或开胸肺活检病理检查证实肺泡内充满有过碘酸雪夫（PAS）染色阳性的蛋白样物质；</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kern w:val="0"/>
                <w:szCs w:val="21"/>
                <w:lang w:val="en-GB"/>
              </w:rPr>
              <w:t>（2）被保险人因中重度呼吸困难或低氧血症而实际已行全身麻醉下的全肺灌洗治疗。</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.62</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肺淋巴管肌瘤病</w:t>
            </w:r>
          </w:p>
        </w:tc>
        <w:tc>
          <w:tcPr>
            <w:tcW w:w="7513" w:type="dxa"/>
          </w:tcPr>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szCs w:val="20"/>
              </w:rPr>
              <w:t>指一种弥漫性肺部疾病，主要病理改变为肺间质、支气管、血管和淋巴管内出现未成熟的</w:t>
            </w:r>
            <w:r w:rsidRPr="00082B27">
              <w:rPr>
                <w:rFonts w:ascii="宋体" w:hAnsi="宋体" w:hint="eastAsia"/>
                <w:color w:val="000000" w:themeColor="text1"/>
                <w:kern w:val="0"/>
                <w:szCs w:val="21"/>
                <w:lang w:val="en-GB"/>
              </w:rPr>
              <w:t>平滑肌异常增生，同时需满足下列全部条件：</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（1）经组织病理学诊断；</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（2）CT显示双肺弥漫性囊性改变；</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（3）肺功能检查显示FEV1和DLCO（CO弥散功能）下降；</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（4）动脉血气分析显示低氧血症。</w:t>
            </w:r>
          </w:p>
          <w:p w:rsidR="006C4E9B" w:rsidRPr="00082B27" w:rsidRDefault="006C4E9B" w:rsidP="00801184">
            <w:pPr>
              <w:jc w:val="left"/>
              <w:rPr>
                <w:rFonts w:ascii="宋体" w:hAnsi="宋体"/>
                <w:color w:val="000000" w:themeColor="text1"/>
                <w:szCs w:val="20"/>
              </w:rPr>
            </w:pPr>
            <w:r w:rsidRPr="00D97372">
              <w:rPr>
                <w:rFonts w:ascii="黑体" w:eastAsia="黑体" w:hAnsi="黑体" w:hint="eastAsia"/>
                <w:b/>
                <w:bCs/>
                <w:color w:val="000000" w:themeColor="text1"/>
                <w:sz w:val="22"/>
                <w:szCs w:val="21"/>
                <w:shd w:val="pct15" w:color="auto" w:fill="FFFFFF"/>
              </w:rPr>
              <w:t>疑似肺淋巴管肌瘤病除外。</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.63</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严重肺源性心脏病</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指被保险人因慢性肺部疾病导致慢性心功能损害造成永久不可逆性的心功能衰竭。心功能衰竭程度达到</w:t>
            </w:r>
            <w:r>
              <w:rPr>
                <w:rFonts w:ascii="宋体" w:hAnsi="宋体" w:hint="eastAsia"/>
                <w:color w:val="000000" w:themeColor="text1"/>
                <w:sz w:val="21"/>
                <w:szCs w:val="21"/>
                <w:lang w:eastAsia="zh-CN"/>
              </w:rPr>
              <w:t>美国纽约心脏病学会</w:t>
            </w:r>
            <w:r w:rsidRPr="00A07DB9">
              <w:rPr>
                <w:rFonts w:ascii="宋体" w:hAnsi="宋体" w:hint="eastAsia"/>
                <w:color w:val="000000" w:themeColor="text1"/>
                <w:sz w:val="21"/>
                <w:szCs w:val="21"/>
                <w:lang w:eastAsia="zh-CN"/>
              </w:rPr>
              <w:t>心功能</w:t>
            </w:r>
            <w:r>
              <w:rPr>
                <w:rFonts w:ascii="宋体" w:hAnsi="宋体" w:hint="eastAsia"/>
                <w:color w:val="000000" w:themeColor="text1"/>
                <w:sz w:val="21"/>
                <w:szCs w:val="21"/>
                <w:lang w:eastAsia="zh-CN"/>
              </w:rPr>
              <w:t>状态</w:t>
            </w:r>
            <w:r w:rsidRPr="00A07DB9">
              <w:rPr>
                <w:rFonts w:ascii="宋体" w:hAnsi="宋体" w:hint="eastAsia"/>
                <w:color w:val="000000" w:themeColor="text1"/>
                <w:sz w:val="21"/>
                <w:szCs w:val="21"/>
                <w:lang w:eastAsia="zh-CN"/>
              </w:rPr>
              <w:t>分级</w:t>
            </w:r>
            <w:r>
              <w:rPr>
                <w:rFonts w:ascii="宋体" w:hAnsi="宋体" w:hint="eastAsia"/>
                <w:color w:val="000000" w:themeColor="text1"/>
                <w:sz w:val="21"/>
                <w:szCs w:val="21"/>
                <w:lang w:eastAsia="zh-CN"/>
              </w:rPr>
              <w:t>IV级</w:t>
            </w:r>
            <w:r w:rsidRPr="00082B27">
              <w:rPr>
                <w:rFonts w:ascii="宋体" w:hAnsi="宋体" w:hint="eastAsia"/>
                <w:color w:val="000000" w:themeColor="text1"/>
                <w:sz w:val="21"/>
                <w:szCs w:val="21"/>
                <w:lang w:eastAsia="zh-CN"/>
              </w:rPr>
              <w:t>。被保险人永久不可逆性的体力活动能力受限，不能从事任何体力活动。</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.64</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侵蚀性葡萄胎（或称恶性葡萄胎）</w:t>
            </w:r>
          </w:p>
        </w:tc>
        <w:tc>
          <w:tcPr>
            <w:tcW w:w="7513" w:type="dxa"/>
          </w:tcPr>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指异常增生的绒毛组织浸润性生长浸入子宫肌层或转移至其他器官或组织的葡萄胎，经病理诊断明确，并已经进行化疗或手术治疗的。</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kern w:val="0"/>
                <w:szCs w:val="21"/>
                <w:lang w:val="en-GB"/>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.65</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严重自身免疫性肝炎</w:t>
            </w:r>
          </w:p>
        </w:tc>
        <w:tc>
          <w:tcPr>
            <w:tcW w:w="7513" w:type="dxa"/>
          </w:tcPr>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指一种原因不明的慢性肝脏的坏死性炎性疾病，机体免疫机制被破坏，产生针对肝脏自身抗原的抗体导致自身免疫反应，从而破坏肝细胞造成肝脏炎症坏死，进而发展为肝硬化。必须满足下列全部条件：</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w:t>
            </w:r>
            <w:r w:rsidRPr="00082B27">
              <w:rPr>
                <w:rFonts w:ascii="宋体" w:hAnsi="宋体"/>
                <w:color w:val="000000" w:themeColor="text1"/>
                <w:kern w:val="0"/>
                <w:szCs w:val="21"/>
                <w:lang w:val="en-GB"/>
              </w:rPr>
              <w:t>1</w:t>
            </w:r>
            <w:r w:rsidRPr="00082B27">
              <w:rPr>
                <w:rFonts w:ascii="宋体" w:hAnsi="宋体" w:hint="eastAsia"/>
                <w:color w:val="000000" w:themeColor="text1"/>
                <w:kern w:val="0"/>
                <w:szCs w:val="21"/>
                <w:lang w:val="en-GB"/>
              </w:rPr>
              <w:t>）高</w:t>
            </w:r>
            <w:r w:rsidRPr="00082B27">
              <w:rPr>
                <w:rFonts w:ascii="宋体" w:hAnsi="宋体"/>
                <w:color w:val="000000" w:themeColor="text1"/>
                <w:kern w:val="0"/>
                <w:szCs w:val="21"/>
                <w:lang w:val="en-GB"/>
              </w:rPr>
              <w:t>γ</w:t>
            </w:r>
            <w:r w:rsidRPr="00082B27">
              <w:rPr>
                <w:rFonts w:ascii="宋体" w:hAnsi="宋体" w:hint="eastAsia"/>
                <w:color w:val="000000" w:themeColor="text1"/>
                <w:kern w:val="0"/>
                <w:szCs w:val="21"/>
                <w:lang w:val="en-GB"/>
              </w:rPr>
              <w:t>球蛋白血症；</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w:t>
            </w:r>
            <w:r w:rsidRPr="00082B27">
              <w:rPr>
                <w:rFonts w:ascii="宋体" w:hAnsi="宋体"/>
                <w:color w:val="000000" w:themeColor="text1"/>
                <w:kern w:val="0"/>
                <w:szCs w:val="21"/>
                <w:lang w:val="en-GB"/>
              </w:rPr>
              <w:t>2</w:t>
            </w:r>
            <w:r w:rsidRPr="00082B27">
              <w:rPr>
                <w:rFonts w:ascii="宋体" w:hAnsi="宋体" w:hint="eastAsia"/>
                <w:color w:val="000000" w:themeColor="text1"/>
                <w:kern w:val="0"/>
                <w:szCs w:val="21"/>
                <w:lang w:val="en-GB"/>
              </w:rPr>
              <w:t>）血液中存在高水平的自身免疫抗体，如</w:t>
            </w:r>
            <w:r w:rsidRPr="00082B27">
              <w:rPr>
                <w:rFonts w:ascii="宋体" w:hAnsi="宋体"/>
                <w:color w:val="000000" w:themeColor="text1"/>
                <w:kern w:val="0"/>
                <w:szCs w:val="21"/>
                <w:lang w:val="en-GB"/>
              </w:rPr>
              <w:t>ANA</w:t>
            </w:r>
            <w:r w:rsidRPr="00082B27">
              <w:rPr>
                <w:rFonts w:ascii="宋体" w:hAnsi="宋体" w:hint="eastAsia"/>
                <w:color w:val="000000" w:themeColor="text1"/>
                <w:kern w:val="0"/>
                <w:szCs w:val="21"/>
                <w:lang w:val="en-GB"/>
              </w:rPr>
              <w:t>（抗核抗体）、</w:t>
            </w:r>
            <w:r w:rsidRPr="00082B27">
              <w:rPr>
                <w:rFonts w:ascii="宋体" w:hAnsi="宋体"/>
                <w:color w:val="000000" w:themeColor="text1"/>
                <w:kern w:val="0"/>
                <w:szCs w:val="21"/>
                <w:lang w:val="en-GB"/>
              </w:rPr>
              <w:t>SMA</w:t>
            </w:r>
            <w:r w:rsidRPr="00082B27">
              <w:rPr>
                <w:rFonts w:ascii="宋体" w:hAnsi="宋体" w:hint="eastAsia"/>
                <w:color w:val="000000" w:themeColor="text1"/>
                <w:kern w:val="0"/>
                <w:szCs w:val="21"/>
                <w:lang w:val="en-GB"/>
              </w:rPr>
              <w:t>（抗平滑肌抗体）、抗</w:t>
            </w:r>
            <w:r w:rsidRPr="00082B27">
              <w:rPr>
                <w:rFonts w:ascii="宋体" w:hAnsi="宋体"/>
                <w:color w:val="000000" w:themeColor="text1"/>
                <w:kern w:val="0"/>
                <w:szCs w:val="21"/>
                <w:lang w:val="en-GB"/>
              </w:rPr>
              <w:t>LKM1</w:t>
            </w:r>
            <w:r w:rsidRPr="00082B27">
              <w:rPr>
                <w:rFonts w:ascii="宋体" w:hAnsi="宋体" w:hint="eastAsia"/>
                <w:color w:val="000000" w:themeColor="text1"/>
                <w:kern w:val="0"/>
                <w:szCs w:val="21"/>
                <w:lang w:val="en-GB"/>
              </w:rPr>
              <w:t>抗体或抗</w:t>
            </w:r>
            <w:r w:rsidRPr="00082B27">
              <w:rPr>
                <w:rFonts w:ascii="宋体" w:hAnsi="宋体"/>
                <w:color w:val="000000" w:themeColor="text1"/>
                <w:kern w:val="0"/>
                <w:szCs w:val="21"/>
                <w:lang w:val="en-GB"/>
              </w:rPr>
              <w:t>-SLA/LP</w:t>
            </w:r>
            <w:r w:rsidRPr="00082B27">
              <w:rPr>
                <w:rFonts w:ascii="宋体" w:hAnsi="宋体" w:hint="eastAsia"/>
                <w:color w:val="000000" w:themeColor="text1"/>
                <w:kern w:val="0"/>
                <w:szCs w:val="21"/>
                <w:lang w:val="en-GB"/>
              </w:rPr>
              <w:t>抗体；</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w:t>
            </w:r>
            <w:r w:rsidRPr="00082B27">
              <w:rPr>
                <w:rFonts w:ascii="宋体" w:hAnsi="宋体"/>
                <w:color w:val="000000" w:themeColor="text1"/>
                <w:kern w:val="0"/>
                <w:szCs w:val="21"/>
                <w:lang w:val="en-GB"/>
              </w:rPr>
              <w:t>3</w:t>
            </w:r>
            <w:r w:rsidRPr="00082B27">
              <w:rPr>
                <w:rFonts w:ascii="宋体" w:hAnsi="宋体" w:hint="eastAsia"/>
                <w:color w:val="000000" w:themeColor="text1"/>
                <w:kern w:val="0"/>
                <w:szCs w:val="21"/>
                <w:lang w:val="en-GB"/>
              </w:rPr>
              <w:t>）肝脏活检证实免疫性肝炎；</w:t>
            </w:r>
          </w:p>
          <w:p w:rsidR="006C4E9B" w:rsidRPr="00082B27" w:rsidRDefault="006C4E9B" w:rsidP="00801184">
            <w:pPr>
              <w:jc w:val="left"/>
              <w:rPr>
                <w:rFonts w:ascii="宋体" w:hAnsi="宋体"/>
                <w:color w:val="000000" w:themeColor="text1"/>
                <w:kern w:val="0"/>
                <w:szCs w:val="21"/>
                <w:lang w:val="en-GB"/>
              </w:rPr>
            </w:pPr>
            <w:r w:rsidRPr="00082B27">
              <w:rPr>
                <w:rFonts w:ascii="宋体" w:hAnsi="宋体" w:hint="eastAsia"/>
                <w:color w:val="000000" w:themeColor="text1"/>
                <w:kern w:val="0"/>
                <w:szCs w:val="21"/>
                <w:lang w:val="en-GB"/>
              </w:rPr>
              <w:t>（</w:t>
            </w:r>
            <w:r w:rsidRPr="00082B27">
              <w:rPr>
                <w:rFonts w:ascii="宋体" w:hAnsi="宋体"/>
                <w:color w:val="000000" w:themeColor="text1"/>
                <w:kern w:val="0"/>
                <w:szCs w:val="21"/>
                <w:lang w:val="en-GB"/>
              </w:rPr>
              <w:t>4</w:t>
            </w:r>
            <w:r w:rsidRPr="00082B27">
              <w:rPr>
                <w:rFonts w:ascii="宋体" w:hAnsi="宋体" w:hint="eastAsia"/>
                <w:color w:val="000000" w:themeColor="text1"/>
                <w:kern w:val="0"/>
                <w:szCs w:val="21"/>
                <w:lang w:val="en-GB"/>
              </w:rPr>
              <w:t>）临床已经出现腹水、食道静脉曲张和脾肿大等肝硬化表现。</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kern w:val="0"/>
                <w:szCs w:val="21"/>
                <w:lang w:val="en-GB"/>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.66</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严重的Ⅲ度房室传导阻滞</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指心房激动在房室交界区、房室束及其分支内发生阻滞，不能正常地传到心室的心脏传导性疾病，须满足下列全部条件：</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（1）心电图显示房室搏动彼此独立，心室率＜50次/分钟；</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（2）出现阿-斯综合症或心力衰竭的表现；</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（3）必须持续性依赖心脏起搏器维持心脏正常功能，且已经放置心脏起搏器。</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.67</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严重慢性缩窄性心包炎</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指由于慢性心包炎症导</w:t>
            </w:r>
            <w:r w:rsidRPr="00082B27">
              <w:rPr>
                <w:rFonts w:ascii="宋体" w:hAnsi="宋体"/>
                <w:color w:val="000000" w:themeColor="text1"/>
                <w:sz w:val="21"/>
                <w:szCs w:val="21"/>
                <w:lang w:eastAsia="zh-CN"/>
              </w:rPr>
              <w:t>致心包</w:t>
            </w:r>
            <w:r w:rsidRPr="00082B27">
              <w:rPr>
                <w:rFonts w:ascii="宋体" w:hAnsi="宋体" w:hint="eastAsia"/>
                <w:color w:val="000000" w:themeColor="text1"/>
                <w:sz w:val="21"/>
                <w:szCs w:val="21"/>
                <w:lang w:eastAsia="zh-CN"/>
              </w:rPr>
              <w:t>脏层</w:t>
            </w:r>
            <w:r w:rsidRPr="00082B27">
              <w:rPr>
                <w:rFonts w:ascii="宋体" w:hAnsi="宋体"/>
                <w:color w:val="000000" w:themeColor="text1"/>
                <w:sz w:val="21"/>
                <w:szCs w:val="21"/>
                <w:lang w:eastAsia="zh-CN"/>
              </w:rPr>
              <w:t>和壁</w:t>
            </w:r>
            <w:r w:rsidRPr="00082B27">
              <w:rPr>
                <w:rFonts w:ascii="宋体" w:hAnsi="宋体" w:hint="eastAsia"/>
                <w:color w:val="000000" w:themeColor="text1"/>
                <w:sz w:val="21"/>
                <w:szCs w:val="21"/>
                <w:lang w:eastAsia="zh-CN"/>
              </w:rPr>
              <w:t>层</w:t>
            </w:r>
            <w:r w:rsidRPr="00082B27">
              <w:rPr>
                <w:rFonts w:ascii="宋体" w:hAnsi="宋体"/>
                <w:color w:val="000000" w:themeColor="text1"/>
                <w:sz w:val="21"/>
                <w:szCs w:val="21"/>
                <w:lang w:eastAsia="zh-CN"/>
              </w:rPr>
              <w:t>广泛瘢痕粘</w:t>
            </w:r>
            <w:r w:rsidRPr="00082B27">
              <w:rPr>
                <w:rFonts w:ascii="宋体" w:hAnsi="宋体" w:hint="eastAsia"/>
                <w:color w:val="000000" w:themeColor="text1"/>
                <w:sz w:val="21"/>
                <w:szCs w:val="21"/>
                <w:lang w:eastAsia="zh-CN"/>
              </w:rPr>
              <w:t>连</w:t>
            </w:r>
            <w:r w:rsidRPr="00082B27">
              <w:rPr>
                <w:rFonts w:ascii="宋体" w:hAnsi="宋体"/>
                <w:color w:val="000000" w:themeColor="text1"/>
                <w:sz w:val="21"/>
                <w:szCs w:val="21"/>
                <w:lang w:eastAsia="zh-CN"/>
              </w:rPr>
              <w:t>、增厚和</w:t>
            </w:r>
            <w:r w:rsidRPr="00082B27">
              <w:rPr>
                <w:rFonts w:ascii="宋体" w:hAnsi="宋体" w:hint="eastAsia"/>
                <w:color w:val="000000" w:themeColor="text1"/>
                <w:sz w:val="21"/>
                <w:szCs w:val="21"/>
                <w:lang w:eastAsia="zh-CN"/>
              </w:rPr>
              <w:t>钙</w:t>
            </w:r>
            <w:r w:rsidRPr="00082B27">
              <w:rPr>
                <w:rFonts w:ascii="宋体" w:hAnsi="宋体"/>
                <w:color w:val="000000" w:themeColor="text1"/>
                <w:sz w:val="21"/>
                <w:szCs w:val="21"/>
                <w:lang w:eastAsia="zh-CN"/>
              </w:rPr>
              <w:t>化，心包腔</w:t>
            </w:r>
            <w:r w:rsidRPr="00082B27">
              <w:rPr>
                <w:rFonts w:ascii="宋体" w:hAnsi="宋体" w:hint="eastAsia"/>
                <w:color w:val="000000" w:themeColor="text1"/>
                <w:sz w:val="21"/>
                <w:szCs w:val="21"/>
                <w:lang w:eastAsia="zh-CN"/>
              </w:rPr>
              <w:t>闭</w:t>
            </w:r>
            <w:r w:rsidRPr="00082B27">
              <w:rPr>
                <w:rFonts w:ascii="宋体" w:hAnsi="宋体"/>
                <w:color w:val="000000" w:themeColor="text1"/>
                <w:sz w:val="21"/>
                <w:szCs w:val="21"/>
                <w:lang w:eastAsia="zh-CN"/>
              </w:rPr>
              <w:t>塞，形成一个</w:t>
            </w:r>
            <w:r w:rsidRPr="00082B27">
              <w:rPr>
                <w:rFonts w:ascii="宋体" w:hAnsi="宋体" w:hint="eastAsia"/>
                <w:color w:val="000000" w:themeColor="text1"/>
                <w:sz w:val="21"/>
                <w:szCs w:val="21"/>
                <w:lang w:eastAsia="zh-CN"/>
              </w:rPr>
              <w:t>纤维</w:t>
            </w:r>
            <w:r w:rsidRPr="00082B27">
              <w:rPr>
                <w:rFonts w:ascii="宋体" w:hAnsi="宋体"/>
                <w:color w:val="000000" w:themeColor="text1"/>
                <w:sz w:val="21"/>
                <w:szCs w:val="21"/>
                <w:lang w:eastAsia="zh-CN"/>
              </w:rPr>
              <w:t>瘢痕外壳，使心</w:t>
            </w:r>
            <w:r w:rsidRPr="00082B27">
              <w:rPr>
                <w:rFonts w:ascii="宋体" w:hAnsi="宋体" w:hint="eastAsia"/>
                <w:color w:val="000000" w:themeColor="text1"/>
                <w:sz w:val="21"/>
                <w:szCs w:val="21"/>
                <w:lang w:eastAsia="zh-CN"/>
              </w:rPr>
              <w:t>脏</w:t>
            </w:r>
            <w:r w:rsidRPr="00082B27">
              <w:rPr>
                <w:rFonts w:ascii="宋体" w:hAnsi="宋体"/>
                <w:color w:val="000000" w:themeColor="text1"/>
                <w:sz w:val="21"/>
                <w:szCs w:val="21"/>
                <w:lang w:eastAsia="zh-CN"/>
              </w:rPr>
              <w:t>和大血管根部受</w:t>
            </w:r>
            <w:r w:rsidRPr="00082B27">
              <w:rPr>
                <w:rFonts w:ascii="宋体" w:hAnsi="宋体" w:hint="eastAsia"/>
                <w:color w:val="000000" w:themeColor="text1"/>
                <w:sz w:val="21"/>
                <w:szCs w:val="21"/>
                <w:lang w:eastAsia="zh-CN"/>
              </w:rPr>
              <w:t>压</w:t>
            </w:r>
            <w:r w:rsidRPr="00082B27">
              <w:rPr>
                <w:rFonts w:ascii="宋体" w:hAnsi="宋体"/>
                <w:color w:val="000000" w:themeColor="text1"/>
                <w:sz w:val="21"/>
                <w:szCs w:val="21"/>
                <w:lang w:eastAsia="zh-CN"/>
              </w:rPr>
              <w:t>，妨碍心</w:t>
            </w:r>
            <w:r w:rsidRPr="00082B27">
              <w:rPr>
                <w:rFonts w:ascii="宋体" w:hAnsi="宋体" w:hint="eastAsia"/>
                <w:color w:val="000000" w:themeColor="text1"/>
                <w:sz w:val="21"/>
                <w:szCs w:val="21"/>
                <w:lang w:eastAsia="zh-CN"/>
              </w:rPr>
              <w:t>脏</w:t>
            </w:r>
            <w:r w:rsidRPr="00082B27">
              <w:rPr>
                <w:rFonts w:ascii="宋体" w:hAnsi="宋体"/>
                <w:color w:val="000000" w:themeColor="text1"/>
                <w:sz w:val="21"/>
                <w:szCs w:val="21"/>
                <w:lang w:eastAsia="zh-CN"/>
              </w:rPr>
              <w:t>的舒</w:t>
            </w:r>
            <w:r w:rsidRPr="00082B27">
              <w:rPr>
                <w:rFonts w:ascii="宋体" w:hAnsi="宋体" w:hint="eastAsia"/>
                <w:color w:val="000000" w:themeColor="text1"/>
                <w:sz w:val="21"/>
                <w:szCs w:val="21"/>
                <w:lang w:eastAsia="zh-CN"/>
              </w:rPr>
              <w:t>张</w:t>
            </w:r>
            <w:r w:rsidRPr="00082B27">
              <w:rPr>
                <w:rFonts w:ascii="宋体" w:hAnsi="宋体"/>
                <w:color w:val="000000" w:themeColor="text1"/>
                <w:sz w:val="21"/>
                <w:szCs w:val="21"/>
                <w:lang w:eastAsia="zh-CN"/>
              </w:rPr>
              <w:t>。</w:t>
            </w:r>
            <w:r>
              <w:rPr>
                <w:rFonts w:ascii="宋体" w:hAnsi="宋体" w:hint="eastAsia"/>
                <w:color w:val="000000" w:themeColor="text1"/>
                <w:sz w:val="21"/>
                <w:szCs w:val="21"/>
                <w:lang w:eastAsia="zh-CN"/>
              </w:rPr>
              <w:t>必须</w:t>
            </w:r>
            <w:r w:rsidRPr="00082B27">
              <w:rPr>
                <w:rFonts w:ascii="宋体" w:hAnsi="宋体" w:hint="eastAsia"/>
                <w:color w:val="000000" w:themeColor="text1"/>
                <w:sz w:val="21"/>
                <w:szCs w:val="21"/>
                <w:lang w:eastAsia="zh-CN"/>
              </w:rPr>
              <w:lastRenderedPageBreak/>
              <w:t>经</w:t>
            </w:r>
            <w:r w:rsidRPr="00082B27">
              <w:rPr>
                <w:rFonts w:ascii="宋体" w:hAnsi="宋体"/>
                <w:color w:val="000000" w:themeColor="text1"/>
                <w:sz w:val="21"/>
                <w:szCs w:val="21"/>
                <w:lang w:eastAsia="zh-CN"/>
              </w:rPr>
              <w:t>心</w:t>
            </w:r>
            <w:r w:rsidRPr="00082B27">
              <w:rPr>
                <w:rFonts w:ascii="宋体" w:hAnsi="宋体" w:hint="eastAsia"/>
                <w:color w:val="000000" w:themeColor="text1"/>
                <w:sz w:val="21"/>
                <w:szCs w:val="21"/>
                <w:lang w:eastAsia="zh-CN"/>
              </w:rPr>
              <w:t>脏</w:t>
            </w:r>
            <w:r w:rsidRPr="00082B27">
              <w:rPr>
                <w:rFonts w:ascii="宋体" w:hAnsi="宋体"/>
                <w:color w:val="000000" w:themeColor="text1"/>
                <w:sz w:val="21"/>
                <w:szCs w:val="21"/>
                <w:lang w:eastAsia="zh-CN"/>
              </w:rPr>
              <w:t>科</w:t>
            </w:r>
            <w:r w:rsidRPr="00082B27">
              <w:rPr>
                <w:rFonts w:ascii="宋体" w:hAnsi="宋体" w:hint="eastAsia"/>
                <w:color w:val="000000" w:themeColor="text1"/>
                <w:sz w:val="21"/>
                <w:szCs w:val="21"/>
                <w:lang w:eastAsia="zh-CN"/>
              </w:rPr>
              <w:t>专</w:t>
            </w:r>
            <w:r w:rsidRPr="00082B27">
              <w:rPr>
                <w:rFonts w:ascii="宋体" w:hAnsi="宋体"/>
                <w:color w:val="000000" w:themeColor="text1"/>
                <w:sz w:val="21"/>
                <w:szCs w:val="21"/>
                <w:lang w:eastAsia="zh-CN"/>
              </w:rPr>
              <w:t>科医生明确</w:t>
            </w:r>
            <w:r w:rsidRPr="00082B27">
              <w:rPr>
                <w:rFonts w:ascii="宋体" w:hAnsi="宋体" w:hint="eastAsia"/>
                <w:color w:val="000000" w:themeColor="text1"/>
                <w:sz w:val="21"/>
                <w:szCs w:val="21"/>
                <w:lang w:eastAsia="zh-CN"/>
              </w:rPr>
              <w:t>诊</w:t>
            </w:r>
            <w:r w:rsidRPr="00082B27">
              <w:rPr>
                <w:rFonts w:ascii="宋体" w:hAnsi="宋体"/>
                <w:color w:val="000000" w:themeColor="text1"/>
                <w:sz w:val="21"/>
                <w:szCs w:val="21"/>
                <w:lang w:eastAsia="zh-CN"/>
              </w:rPr>
              <w:t>断</w:t>
            </w:r>
            <w:r w:rsidRPr="00082B27">
              <w:rPr>
                <w:rFonts w:ascii="宋体" w:hAnsi="宋体" w:hint="eastAsia"/>
                <w:color w:val="000000" w:themeColor="text1"/>
                <w:sz w:val="21"/>
                <w:szCs w:val="21"/>
                <w:lang w:eastAsia="zh-CN"/>
              </w:rPr>
              <w:t>为</w:t>
            </w:r>
            <w:r w:rsidRPr="00082B27">
              <w:rPr>
                <w:rFonts w:ascii="宋体" w:hAnsi="宋体"/>
                <w:color w:val="000000" w:themeColor="text1"/>
                <w:sz w:val="21"/>
                <w:szCs w:val="21"/>
                <w:lang w:eastAsia="zh-CN"/>
              </w:rPr>
              <w:t>慢性</w:t>
            </w:r>
            <w:r w:rsidRPr="00082B27">
              <w:rPr>
                <w:rFonts w:ascii="宋体" w:hAnsi="宋体" w:hint="eastAsia"/>
                <w:color w:val="000000" w:themeColor="text1"/>
                <w:sz w:val="21"/>
                <w:szCs w:val="21"/>
                <w:lang w:eastAsia="zh-CN"/>
              </w:rPr>
              <w:t>缩</w:t>
            </w:r>
            <w:r w:rsidRPr="00082B27">
              <w:rPr>
                <w:rFonts w:ascii="宋体" w:hAnsi="宋体"/>
                <w:color w:val="000000" w:themeColor="text1"/>
                <w:sz w:val="21"/>
                <w:szCs w:val="21"/>
                <w:lang w:eastAsia="zh-CN"/>
              </w:rPr>
              <w:t>窄性心包炎，并且已</w:t>
            </w:r>
            <w:r w:rsidRPr="00082B27">
              <w:rPr>
                <w:rFonts w:ascii="宋体" w:hAnsi="宋体" w:hint="eastAsia"/>
                <w:color w:val="000000" w:themeColor="text1"/>
                <w:sz w:val="21"/>
                <w:szCs w:val="21"/>
                <w:lang w:eastAsia="zh-CN"/>
              </w:rPr>
              <w:t>经</w:t>
            </w:r>
            <w:r w:rsidRPr="00082B27">
              <w:rPr>
                <w:rFonts w:ascii="宋体" w:hAnsi="宋体"/>
                <w:color w:val="000000" w:themeColor="text1"/>
                <w:sz w:val="21"/>
                <w:szCs w:val="21"/>
                <w:lang w:eastAsia="zh-CN"/>
              </w:rPr>
              <w:t>造成永久不可逆性的体力活</w:t>
            </w:r>
            <w:r w:rsidRPr="00082B27">
              <w:rPr>
                <w:rFonts w:ascii="宋体" w:hAnsi="宋体" w:hint="eastAsia"/>
                <w:color w:val="000000" w:themeColor="text1"/>
                <w:sz w:val="21"/>
                <w:szCs w:val="21"/>
                <w:lang w:eastAsia="zh-CN"/>
              </w:rPr>
              <w:t>动</w:t>
            </w:r>
            <w:r w:rsidRPr="00082B27">
              <w:rPr>
                <w:rFonts w:ascii="宋体" w:hAnsi="宋体"/>
                <w:color w:val="000000" w:themeColor="text1"/>
                <w:sz w:val="21"/>
                <w:szCs w:val="21"/>
                <w:lang w:eastAsia="zh-CN"/>
              </w:rPr>
              <w:t>能力受限，达到美国</w:t>
            </w:r>
            <w:r w:rsidRPr="00082B27">
              <w:rPr>
                <w:rFonts w:ascii="宋体" w:hAnsi="宋体" w:hint="eastAsia"/>
                <w:color w:val="000000" w:themeColor="text1"/>
                <w:sz w:val="21"/>
                <w:szCs w:val="21"/>
                <w:lang w:eastAsia="zh-CN"/>
              </w:rPr>
              <w:t>纽约</w:t>
            </w:r>
            <w:r w:rsidRPr="00082B27">
              <w:rPr>
                <w:rFonts w:ascii="宋体" w:hAnsi="宋体"/>
                <w:color w:val="000000" w:themeColor="text1"/>
                <w:sz w:val="21"/>
                <w:szCs w:val="21"/>
                <w:lang w:eastAsia="zh-CN"/>
              </w:rPr>
              <w:t>心</w:t>
            </w:r>
            <w:r w:rsidRPr="00082B27">
              <w:rPr>
                <w:rFonts w:ascii="宋体" w:hAnsi="宋体" w:hint="eastAsia"/>
                <w:color w:val="000000" w:themeColor="text1"/>
                <w:sz w:val="21"/>
                <w:szCs w:val="21"/>
                <w:lang w:eastAsia="zh-CN"/>
              </w:rPr>
              <w:t>脏</w:t>
            </w:r>
            <w:r w:rsidRPr="00082B27">
              <w:rPr>
                <w:rFonts w:ascii="宋体" w:hAnsi="宋体"/>
                <w:color w:val="000000" w:themeColor="text1"/>
                <w:sz w:val="21"/>
                <w:szCs w:val="21"/>
                <w:lang w:eastAsia="zh-CN"/>
              </w:rPr>
              <w:t>病学会心功能状</w:t>
            </w:r>
            <w:r w:rsidRPr="00082B27">
              <w:rPr>
                <w:rFonts w:ascii="宋体" w:hAnsi="宋体" w:hint="eastAsia"/>
                <w:color w:val="000000" w:themeColor="text1"/>
                <w:sz w:val="21"/>
                <w:szCs w:val="21"/>
                <w:lang w:eastAsia="zh-CN"/>
              </w:rPr>
              <w:t>态</w:t>
            </w:r>
            <w:r w:rsidRPr="00082B27">
              <w:rPr>
                <w:rFonts w:ascii="宋体" w:hAnsi="宋体"/>
                <w:color w:val="000000" w:themeColor="text1"/>
                <w:sz w:val="21"/>
                <w:szCs w:val="21"/>
                <w:lang w:eastAsia="zh-CN"/>
              </w:rPr>
              <w:t>分</w:t>
            </w:r>
            <w:r w:rsidRPr="00082B27">
              <w:rPr>
                <w:rFonts w:ascii="宋体" w:hAnsi="宋体" w:hint="eastAsia"/>
                <w:color w:val="000000" w:themeColor="text1"/>
                <w:sz w:val="21"/>
                <w:szCs w:val="21"/>
                <w:lang w:eastAsia="zh-CN"/>
              </w:rPr>
              <w:t>级</w:t>
            </w:r>
            <w:r>
              <w:rPr>
                <w:rFonts w:ascii="宋体" w:hAnsi="宋体" w:hint="eastAsia"/>
                <w:color w:val="000000" w:themeColor="text1"/>
                <w:sz w:val="21"/>
                <w:szCs w:val="21"/>
                <w:lang w:eastAsia="zh-CN"/>
              </w:rPr>
              <w:t>IV级</w:t>
            </w:r>
            <w:r w:rsidRPr="00082B27">
              <w:rPr>
                <w:rFonts w:ascii="宋体" w:hAnsi="宋体"/>
                <w:color w:val="000000" w:themeColor="text1"/>
                <w:sz w:val="21"/>
                <w:szCs w:val="21"/>
                <w:lang w:eastAsia="zh-CN"/>
              </w:rPr>
              <w:t>，并持</w:t>
            </w:r>
            <w:r w:rsidRPr="00082B27">
              <w:rPr>
                <w:rFonts w:ascii="宋体" w:hAnsi="宋体" w:hint="eastAsia"/>
                <w:color w:val="000000" w:themeColor="text1"/>
                <w:sz w:val="21"/>
                <w:szCs w:val="21"/>
                <w:lang w:eastAsia="zh-CN"/>
              </w:rPr>
              <w:t>续</w:t>
            </w:r>
            <w:r w:rsidRPr="00082B27">
              <w:rPr>
                <w:rFonts w:ascii="宋体" w:hAnsi="宋体"/>
                <w:color w:val="000000" w:themeColor="text1"/>
                <w:sz w:val="21"/>
                <w:szCs w:val="21"/>
                <w:lang w:eastAsia="zh-CN"/>
              </w:rPr>
              <w:t>180</w:t>
            </w:r>
            <w:r w:rsidRPr="00082B27">
              <w:rPr>
                <w:rFonts w:ascii="宋体" w:hAnsi="宋体" w:hint="eastAsia"/>
                <w:color w:val="000000" w:themeColor="text1"/>
                <w:sz w:val="21"/>
                <w:szCs w:val="21"/>
                <w:lang w:eastAsia="zh-CN"/>
              </w:rPr>
              <w:t>天以上。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.68</w:t>
            </w:r>
          </w:p>
        </w:tc>
        <w:tc>
          <w:tcPr>
            <w:tcW w:w="1703" w:type="dxa"/>
          </w:tcPr>
          <w:p w:rsidR="006C4E9B" w:rsidRPr="0066499D" w:rsidRDefault="006C4E9B" w:rsidP="00801184">
            <w:pPr>
              <w:jc w:val="left"/>
              <w:rPr>
                <w:rFonts w:ascii="宋体" w:hAnsi="宋体"/>
                <w:b/>
                <w:color w:val="000000" w:themeColor="text1"/>
                <w:szCs w:val="21"/>
              </w:rPr>
            </w:pPr>
            <w:r w:rsidRPr="0066499D">
              <w:rPr>
                <w:rFonts w:ascii="宋体" w:hAnsi="宋体" w:hint="eastAsia"/>
                <w:b/>
                <w:color w:val="000000" w:themeColor="text1"/>
                <w:szCs w:val="21"/>
              </w:rPr>
              <w:t>严重肺孢子菌肺炎</w:t>
            </w:r>
          </w:p>
        </w:tc>
        <w:tc>
          <w:tcPr>
            <w:tcW w:w="7513" w:type="dxa"/>
          </w:tcPr>
          <w:p w:rsidR="006C4E9B" w:rsidRPr="0066499D" w:rsidRDefault="006C4E9B" w:rsidP="00801184">
            <w:pPr>
              <w:jc w:val="left"/>
              <w:rPr>
                <w:rFonts w:ascii="宋体" w:hAnsi="宋体"/>
                <w:b/>
                <w:color w:val="000000" w:themeColor="text1"/>
                <w:szCs w:val="21"/>
              </w:rPr>
            </w:pPr>
            <w:r w:rsidRPr="0066499D">
              <w:rPr>
                <w:rFonts w:ascii="宋体" w:hAnsi="宋体" w:hint="eastAsia"/>
                <w:color w:val="000000" w:themeColor="text1"/>
                <w:kern w:val="0"/>
                <w:szCs w:val="21"/>
                <w:lang w:val="en-GB"/>
              </w:rPr>
              <w:t>指由肺孢子菌引起的间质性浆细胞炎。并须满足下列全部条件：</w:t>
            </w:r>
            <w:r w:rsidRPr="0066499D">
              <w:rPr>
                <w:rFonts w:ascii="宋体" w:hAnsi="宋体"/>
                <w:color w:val="000000" w:themeColor="text1"/>
                <w:kern w:val="0"/>
                <w:szCs w:val="21"/>
                <w:lang w:val="en-GB"/>
              </w:rPr>
              <w:br/>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1</w:t>
            </w:r>
            <w:r w:rsidRPr="0066499D">
              <w:rPr>
                <w:rFonts w:ascii="宋体" w:hAnsi="宋体" w:hint="eastAsia"/>
                <w:color w:val="000000" w:themeColor="text1"/>
                <w:kern w:val="0"/>
                <w:szCs w:val="21"/>
                <w:lang w:val="en-GB"/>
              </w:rPr>
              <w:t>）第一秒末用力呼气量（</w:t>
            </w:r>
            <w:r w:rsidRPr="0066499D">
              <w:rPr>
                <w:rFonts w:ascii="宋体" w:hAnsi="宋体"/>
                <w:color w:val="000000" w:themeColor="text1"/>
                <w:kern w:val="0"/>
                <w:szCs w:val="21"/>
                <w:lang w:val="en-GB"/>
              </w:rPr>
              <w:t>FEV1</w:t>
            </w:r>
            <w:r w:rsidRPr="0066499D">
              <w:rPr>
                <w:rFonts w:ascii="宋体" w:hAnsi="宋体" w:hint="eastAsia"/>
                <w:color w:val="000000" w:themeColor="text1"/>
                <w:kern w:val="0"/>
                <w:szCs w:val="21"/>
                <w:lang w:val="en-GB"/>
              </w:rPr>
              <w:t>）小于</w:t>
            </w:r>
            <w:r w:rsidRPr="0066499D">
              <w:rPr>
                <w:rFonts w:ascii="宋体" w:hAnsi="宋体"/>
                <w:color w:val="000000" w:themeColor="text1"/>
                <w:kern w:val="0"/>
                <w:szCs w:val="21"/>
                <w:lang w:val="en-GB"/>
              </w:rPr>
              <w:t>1</w:t>
            </w:r>
            <w:r w:rsidRPr="0066499D">
              <w:rPr>
                <w:rFonts w:ascii="宋体" w:hAnsi="宋体" w:hint="eastAsia"/>
                <w:color w:val="000000" w:themeColor="text1"/>
                <w:kern w:val="0"/>
                <w:szCs w:val="21"/>
                <w:lang w:val="en-GB"/>
              </w:rPr>
              <w:t>升；</w:t>
            </w:r>
            <w:r w:rsidRPr="0066499D">
              <w:rPr>
                <w:rFonts w:ascii="宋体" w:hAnsi="宋体"/>
                <w:color w:val="000000" w:themeColor="text1"/>
                <w:kern w:val="0"/>
                <w:szCs w:val="21"/>
                <w:lang w:val="en-GB"/>
              </w:rPr>
              <w:br/>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2</w:t>
            </w:r>
            <w:r w:rsidRPr="0066499D">
              <w:rPr>
                <w:rFonts w:ascii="宋体" w:hAnsi="宋体" w:hint="eastAsia"/>
                <w:color w:val="000000" w:themeColor="text1"/>
                <w:kern w:val="0"/>
                <w:szCs w:val="21"/>
                <w:lang w:val="en-GB"/>
              </w:rPr>
              <w:t>）气道内阻力增加，至少达到</w:t>
            </w:r>
            <w:r>
              <w:rPr>
                <w:rFonts w:ascii="宋体" w:hAnsi="宋体"/>
                <w:color w:val="000000" w:themeColor="text1"/>
                <w:kern w:val="0"/>
                <w:szCs w:val="21"/>
                <w:lang w:val="en-GB"/>
              </w:rPr>
              <w:t>0.5kPa/</w:t>
            </w:r>
            <w:r>
              <w:rPr>
                <w:rFonts w:ascii="宋体" w:hAnsi="宋体" w:hint="eastAsia"/>
                <w:color w:val="000000" w:themeColor="text1"/>
                <w:kern w:val="0"/>
                <w:szCs w:val="21"/>
                <w:lang w:val="en-GB"/>
              </w:rPr>
              <w:t>L</w:t>
            </w:r>
            <w:r w:rsidRPr="0066499D">
              <w:rPr>
                <w:rFonts w:ascii="宋体" w:hAnsi="宋体"/>
                <w:color w:val="000000" w:themeColor="text1"/>
                <w:kern w:val="0"/>
                <w:szCs w:val="21"/>
                <w:lang w:val="en-GB"/>
              </w:rPr>
              <w:t>/s</w:t>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br/>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3</w:t>
            </w:r>
            <w:r w:rsidRPr="0066499D">
              <w:rPr>
                <w:rFonts w:ascii="宋体" w:hAnsi="宋体" w:hint="eastAsia"/>
                <w:color w:val="000000" w:themeColor="text1"/>
                <w:kern w:val="0"/>
                <w:szCs w:val="21"/>
                <w:lang w:val="en-GB"/>
              </w:rPr>
              <w:t>）残气容积（</w:t>
            </w:r>
            <w:r w:rsidRPr="0066499D">
              <w:rPr>
                <w:rFonts w:ascii="宋体" w:hAnsi="宋体"/>
                <w:color w:val="000000" w:themeColor="text1"/>
                <w:kern w:val="0"/>
                <w:szCs w:val="21"/>
                <w:lang w:val="en-GB"/>
              </w:rPr>
              <w:t>RV</w:t>
            </w:r>
            <w:r w:rsidRPr="0066499D">
              <w:rPr>
                <w:rFonts w:ascii="宋体" w:hAnsi="宋体" w:hint="eastAsia"/>
                <w:color w:val="000000" w:themeColor="text1"/>
                <w:kern w:val="0"/>
                <w:szCs w:val="21"/>
                <w:lang w:val="en-GB"/>
              </w:rPr>
              <w:t>）占肺总量（</w:t>
            </w:r>
            <w:r w:rsidRPr="0066499D">
              <w:rPr>
                <w:rFonts w:ascii="宋体" w:hAnsi="宋体"/>
                <w:color w:val="000000" w:themeColor="text1"/>
                <w:kern w:val="0"/>
                <w:szCs w:val="21"/>
                <w:lang w:val="en-GB"/>
              </w:rPr>
              <w:t>TLC</w:t>
            </w:r>
            <w:r w:rsidRPr="0066499D">
              <w:rPr>
                <w:rFonts w:ascii="宋体" w:hAnsi="宋体" w:hint="eastAsia"/>
                <w:color w:val="000000" w:themeColor="text1"/>
                <w:kern w:val="0"/>
                <w:szCs w:val="21"/>
                <w:lang w:val="en-GB"/>
              </w:rPr>
              <w:t>）的</w:t>
            </w:r>
            <w:r w:rsidRPr="0066499D">
              <w:rPr>
                <w:rFonts w:ascii="宋体" w:hAnsi="宋体"/>
                <w:color w:val="000000" w:themeColor="text1"/>
                <w:kern w:val="0"/>
                <w:szCs w:val="21"/>
                <w:lang w:val="en-GB"/>
              </w:rPr>
              <w:t>60%</w:t>
            </w:r>
            <w:r w:rsidRPr="0066499D">
              <w:rPr>
                <w:rFonts w:ascii="宋体" w:hAnsi="宋体" w:hint="eastAsia"/>
                <w:color w:val="000000" w:themeColor="text1"/>
                <w:kern w:val="0"/>
                <w:szCs w:val="21"/>
                <w:lang w:val="en-GB"/>
              </w:rPr>
              <w:t>以上；</w:t>
            </w:r>
            <w:r w:rsidRPr="0066499D">
              <w:rPr>
                <w:rFonts w:ascii="宋体" w:hAnsi="宋体"/>
                <w:color w:val="000000" w:themeColor="text1"/>
                <w:kern w:val="0"/>
                <w:szCs w:val="21"/>
                <w:lang w:val="en-GB"/>
              </w:rPr>
              <w:br/>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4</w:t>
            </w:r>
            <w:r w:rsidRPr="0066499D">
              <w:rPr>
                <w:rFonts w:ascii="宋体" w:hAnsi="宋体" w:hint="eastAsia"/>
                <w:color w:val="000000" w:themeColor="text1"/>
                <w:kern w:val="0"/>
                <w:szCs w:val="21"/>
                <w:lang w:val="en-GB"/>
              </w:rPr>
              <w:t>）胸内气体容积升高，超过</w:t>
            </w:r>
            <w:r w:rsidRPr="0066499D">
              <w:rPr>
                <w:rFonts w:ascii="宋体" w:hAnsi="宋体"/>
                <w:color w:val="000000" w:themeColor="text1"/>
                <w:kern w:val="0"/>
                <w:szCs w:val="21"/>
                <w:lang w:val="en-GB"/>
              </w:rPr>
              <w:t>170</w:t>
            </w:r>
            <w:r w:rsidRPr="0066499D">
              <w:rPr>
                <w:rFonts w:ascii="宋体" w:hAnsi="宋体" w:hint="eastAsia"/>
                <w:color w:val="000000" w:themeColor="text1"/>
                <w:kern w:val="0"/>
                <w:szCs w:val="21"/>
                <w:lang w:val="en-GB"/>
              </w:rPr>
              <w:t>（基值的百分比）；</w:t>
            </w:r>
            <w:r w:rsidRPr="0066499D">
              <w:rPr>
                <w:rFonts w:ascii="宋体" w:hAnsi="宋体"/>
                <w:color w:val="000000" w:themeColor="text1"/>
                <w:kern w:val="0"/>
                <w:szCs w:val="21"/>
                <w:lang w:val="en-GB"/>
              </w:rPr>
              <w:br/>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5</w:t>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PaO</w:t>
            </w:r>
            <w:r w:rsidRPr="008B77F5">
              <w:rPr>
                <w:rFonts w:ascii="宋体" w:hAnsi="宋体"/>
                <w:color w:val="000000" w:themeColor="text1"/>
                <w:kern w:val="0"/>
                <w:szCs w:val="21"/>
                <w:vertAlign w:val="subscript"/>
                <w:lang w:val="en-GB"/>
              </w:rPr>
              <w:t>2</w:t>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60mmHg</w:t>
            </w:r>
            <w:r>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PaCO</w:t>
            </w:r>
            <w:r w:rsidRPr="008B77F5">
              <w:rPr>
                <w:rFonts w:ascii="宋体" w:hAnsi="宋体"/>
                <w:color w:val="000000" w:themeColor="text1"/>
                <w:kern w:val="0"/>
                <w:szCs w:val="21"/>
                <w:vertAlign w:val="subscript"/>
                <w:lang w:val="en-GB"/>
              </w:rPr>
              <w:t>2</w:t>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t>50mmHg</w:t>
            </w:r>
            <w:r w:rsidRPr="0066499D">
              <w:rPr>
                <w:rFonts w:ascii="宋体" w:hAnsi="宋体" w:hint="eastAsia"/>
                <w:color w:val="000000" w:themeColor="text1"/>
                <w:kern w:val="0"/>
                <w:szCs w:val="21"/>
                <w:lang w:val="en-GB"/>
              </w:rPr>
              <w:t>。</w:t>
            </w:r>
            <w:r w:rsidRPr="0066499D">
              <w:rPr>
                <w:rFonts w:ascii="宋体" w:hAnsi="宋体"/>
                <w:color w:val="000000" w:themeColor="text1"/>
                <w:kern w:val="0"/>
                <w:szCs w:val="21"/>
                <w:lang w:val="en-GB"/>
              </w:rPr>
              <w:br/>
            </w:r>
            <w:r w:rsidRPr="00D97372">
              <w:rPr>
                <w:rFonts w:ascii="黑体" w:eastAsia="黑体" w:hAnsi="黑体" w:hint="eastAsia"/>
                <w:b/>
                <w:bCs/>
                <w:color w:val="000000" w:themeColor="text1"/>
                <w:sz w:val="22"/>
                <w:szCs w:val="21"/>
                <w:shd w:val="pct15" w:color="auto" w:fill="FFFFFF"/>
              </w:rPr>
              <w:t>感染艾滋病病毒或患艾滋病期间所患肺孢子菌肺炎不在保障范围内。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hint="eastAsia"/>
                <w:b/>
                <w:szCs w:val="21"/>
              </w:rPr>
              <w:t>8.1</w:t>
            </w:r>
            <w:r w:rsidRPr="00583302">
              <w:rPr>
                <w:rFonts w:ascii="宋体" w:hAnsi="宋体" w:hint="eastAsia"/>
                <w:b/>
                <w:szCs w:val="21"/>
              </w:rPr>
              <w:t>.69</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严重肝豆状核变性（Wilson病）</w:t>
            </w:r>
          </w:p>
        </w:tc>
        <w:tc>
          <w:tcPr>
            <w:tcW w:w="7513" w:type="dxa"/>
          </w:tcPr>
          <w:p w:rsidR="006C4E9B" w:rsidRPr="00082B27" w:rsidRDefault="006C4E9B" w:rsidP="00801184">
            <w:pPr>
              <w:jc w:val="left"/>
              <w:rPr>
                <w:color w:val="000000" w:themeColor="text1"/>
              </w:rPr>
            </w:pPr>
            <w:r w:rsidRPr="00082B27">
              <w:rPr>
                <w:rFonts w:hint="eastAsia"/>
                <w:color w:val="000000" w:themeColor="text1"/>
              </w:rPr>
              <w:t>指由于铜代谢障碍所引起的一种疾病，其特点为肝硬化与双侧脑基底神经节变性同时存在，且须由专科医生明确诊断，并必须满足下列全部条件：</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1</w:t>
            </w:r>
            <w:r w:rsidRPr="00082B27">
              <w:rPr>
                <w:rFonts w:hint="eastAsia"/>
                <w:color w:val="000000" w:themeColor="text1"/>
              </w:rPr>
              <w:t>）临床表现包括：进行性加剧的肢体震颤，肌强直，吞咽及发音困难，精神异常；</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）角膜色素环（</w:t>
            </w:r>
            <w:r w:rsidRPr="00082B27">
              <w:rPr>
                <w:rFonts w:hint="eastAsia"/>
                <w:color w:val="000000" w:themeColor="text1"/>
              </w:rPr>
              <w:t>K-F</w:t>
            </w:r>
            <w:r w:rsidRPr="00082B27">
              <w:rPr>
                <w:rFonts w:hint="eastAsia"/>
                <w:color w:val="000000" w:themeColor="text1"/>
              </w:rPr>
              <w:t>环）；</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3</w:t>
            </w:r>
            <w:r w:rsidRPr="00082B27">
              <w:rPr>
                <w:rFonts w:hint="eastAsia"/>
                <w:color w:val="000000" w:themeColor="text1"/>
              </w:rPr>
              <w:t>）血清铜和血清铜蓝蛋白降低，尿铜增加；</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4</w:t>
            </w:r>
            <w:r w:rsidRPr="00082B27">
              <w:rPr>
                <w:rFonts w:hint="eastAsia"/>
                <w:color w:val="000000" w:themeColor="text1"/>
              </w:rPr>
              <w:t>）食管静脉曲张；</w:t>
            </w:r>
          </w:p>
          <w:p w:rsidR="006C4E9B" w:rsidRPr="00082B27" w:rsidRDefault="006C4E9B" w:rsidP="00801184">
            <w:pPr>
              <w:jc w:val="left"/>
              <w:rPr>
                <w:color w:val="000000" w:themeColor="text1"/>
                <w:lang w:val="en-GB"/>
              </w:rPr>
            </w:pPr>
            <w:r w:rsidRPr="00082B27">
              <w:rPr>
                <w:rFonts w:hint="eastAsia"/>
                <w:color w:val="000000" w:themeColor="text1"/>
              </w:rPr>
              <w:t>（</w:t>
            </w:r>
            <w:r w:rsidRPr="00082B27">
              <w:rPr>
                <w:rFonts w:hint="eastAsia"/>
                <w:color w:val="000000" w:themeColor="text1"/>
              </w:rPr>
              <w:t>5</w:t>
            </w:r>
            <w:r w:rsidRPr="00082B27">
              <w:rPr>
                <w:rFonts w:hint="eastAsia"/>
                <w:color w:val="000000" w:themeColor="text1"/>
              </w:rPr>
              <w:t>）腹水。</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0</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斯蒂尔病（全身型幼年类风湿性关节炎）</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指未成年时期的一种全身结缔组织病。可表现为驰张热、皮疹、关节炎、脾肿大、淋巴结肿大、浆膜炎、体重减轻、中性粒细胞增多等，全身症状可以先于关节炎出现。本病须在被保险人年满</w:t>
            </w:r>
            <w:r w:rsidRPr="00082B27">
              <w:rPr>
                <w:rFonts w:ascii="宋体" w:hAnsi="宋体"/>
                <w:color w:val="000000" w:themeColor="text1"/>
                <w:sz w:val="21"/>
                <w:szCs w:val="21"/>
                <w:lang w:eastAsia="zh-CN"/>
              </w:rPr>
              <w:t>18</w:t>
            </w:r>
            <w:r w:rsidRPr="00082B27">
              <w:rPr>
                <w:rFonts w:ascii="宋体" w:hAnsi="宋体" w:hint="eastAsia"/>
                <w:color w:val="000000" w:themeColor="text1"/>
                <w:sz w:val="21"/>
                <w:szCs w:val="21"/>
                <w:lang w:eastAsia="zh-CN"/>
              </w:rPr>
              <w:t>周岁前经专科医生出具医学诊断证明，并且满足下列条件之一：</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1</w:t>
            </w:r>
            <w:r w:rsidRPr="00082B27">
              <w:rPr>
                <w:rFonts w:ascii="宋体" w:hAnsi="宋体" w:hint="eastAsia"/>
                <w:color w:val="000000" w:themeColor="text1"/>
                <w:sz w:val="21"/>
                <w:szCs w:val="21"/>
                <w:lang w:eastAsia="zh-CN"/>
              </w:rPr>
              <w:t>）临床及</w:t>
            </w:r>
            <w:r w:rsidRPr="00082B27">
              <w:rPr>
                <w:rFonts w:ascii="宋体" w:hAnsi="宋体"/>
                <w:color w:val="000000" w:themeColor="text1"/>
                <w:sz w:val="21"/>
                <w:szCs w:val="21"/>
                <w:lang w:eastAsia="zh-CN"/>
              </w:rPr>
              <w:t>X</w:t>
            </w:r>
            <w:r w:rsidRPr="00082B27">
              <w:rPr>
                <w:rFonts w:ascii="宋体" w:hAnsi="宋体" w:hint="eastAsia"/>
                <w:color w:val="000000" w:themeColor="text1"/>
                <w:sz w:val="21"/>
                <w:szCs w:val="21"/>
                <w:lang w:eastAsia="zh-CN"/>
              </w:rPr>
              <w:t>线检查发现明显的关节畸形，以下关节中至少其中三个关节受累：手关节、腕关节、肘关节、膝关节、髋关节、踝关节、脊椎关节或跖趾关节；</w:t>
            </w:r>
          </w:p>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w:t>
            </w:r>
            <w:r w:rsidRPr="00082B27">
              <w:rPr>
                <w:rFonts w:ascii="宋体" w:hAnsi="宋体"/>
                <w:color w:val="000000" w:themeColor="text1"/>
                <w:sz w:val="21"/>
                <w:szCs w:val="21"/>
                <w:lang w:eastAsia="zh-CN"/>
              </w:rPr>
              <w:t>2</w:t>
            </w:r>
            <w:r w:rsidRPr="00082B27">
              <w:rPr>
                <w:rFonts w:ascii="宋体" w:hAnsi="宋体" w:hint="eastAsia"/>
                <w:color w:val="000000" w:themeColor="text1"/>
                <w:sz w:val="21"/>
                <w:szCs w:val="21"/>
                <w:lang w:eastAsia="zh-CN"/>
              </w:rPr>
              <w:t>）因病情严重在医生的建议下已接受以治疗为目的的膝或髋关节的置换手术。</w:t>
            </w:r>
          </w:p>
          <w:p w:rsidR="006C4E9B" w:rsidRPr="00082B27" w:rsidRDefault="006C4E9B" w:rsidP="00801184">
            <w:pPr>
              <w:pStyle w:val="2"/>
              <w:spacing w:before="0" w:after="0"/>
              <w:rPr>
                <w:rFonts w:ascii="宋体" w:hAnsi="宋体"/>
                <w:color w:val="000000" w:themeColor="text1"/>
                <w:sz w:val="21"/>
                <w:szCs w:val="21"/>
                <w:lang w:eastAsia="zh-CN"/>
              </w:rPr>
            </w:pPr>
            <w:r w:rsidRPr="00D97372">
              <w:rPr>
                <w:rFonts w:ascii="黑体" w:eastAsia="黑体" w:hAnsi="黑体" w:hint="eastAsia"/>
                <w:b/>
                <w:bCs/>
                <w:color w:val="000000" w:themeColor="text1"/>
                <w:kern w:val="2"/>
                <w:sz w:val="22"/>
                <w:szCs w:val="21"/>
                <w:shd w:val="pct15" w:color="auto" w:fill="FFFFFF"/>
                <w:lang w:val="en-US" w:eastAsia="zh-CN"/>
              </w:rPr>
              <w:t>未成年人其他类型的类风湿性关节炎不在保障范围内。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1</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严重甲型及乙型血友病</w:t>
            </w:r>
          </w:p>
        </w:tc>
        <w:tc>
          <w:tcPr>
            <w:tcW w:w="7513" w:type="dxa"/>
          </w:tcPr>
          <w:p w:rsidR="006C4E9B" w:rsidRPr="00082B27" w:rsidRDefault="006C4E9B" w:rsidP="00801184">
            <w:pPr>
              <w:pStyle w:val="2"/>
              <w:spacing w:before="0" w:after="0"/>
              <w:rPr>
                <w:rFonts w:ascii="宋体" w:hAnsi="宋体"/>
                <w:color w:val="000000" w:themeColor="text1"/>
                <w:sz w:val="21"/>
                <w:szCs w:val="21"/>
                <w:lang w:eastAsia="zh-CN"/>
              </w:rPr>
            </w:pPr>
            <w:r w:rsidRPr="00082B27">
              <w:rPr>
                <w:rFonts w:ascii="宋体" w:hAnsi="宋体" w:hint="eastAsia"/>
                <w:color w:val="000000" w:themeColor="text1"/>
                <w:sz w:val="21"/>
                <w:szCs w:val="21"/>
                <w:lang w:eastAsia="zh-CN"/>
              </w:rPr>
              <w:t>被保险人必须是患上严重甲型血友病（缺乏Ⅷ凝血因子）或严重乙型血友病（缺乏Ⅸ凝血因子），而凝血因子Ⅷ或凝血因子Ⅸ的活性水平少于百分之一。诊断须由血液病专科医生确认。</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2</w:t>
            </w:r>
          </w:p>
        </w:tc>
        <w:tc>
          <w:tcPr>
            <w:tcW w:w="1703" w:type="dxa"/>
          </w:tcPr>
          <w:p w:rsidR="006C4E9B" w:rsidRPr="00082B27" w:rsidRDefault="006C4E9B" w:rsidP="00801184">
            <w:pPr>
              <w:widowControl/>
              <w:jc w:val="left"/>
              <w:textAlignment w:val="center"/>
              <w:rPr>
                <w:rFonts w:ascii="宋体" w:hAnsi="宋体"/>
                <w:b/>
                <w:bCs/>
                <w:color w:val="000000" w:themeColor="text1"/>
                <w:szCs w:val="21"/>
              </w:rPr>
            </w:pPr>
            <w:r w:rsidRPr="00082B27">
              <w:rPr>
                <w:rFonts w:ascii="宋体" w:hAnsi="宋体" w:cs="宋体" w:hint="eastAsia"/>
                <w:b/>
                <w:color w:val="000000" w:themeColor="text1"/>
                <w:kern w:val="0"/>
                <w:szCs w:val="21"/>
                <w:lang w:bidi="ar"/>
              </w:rPr>
              <w:t>严重肠道疾病并发症</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严重肠道疾病或外伤导致小肠损害并发症，满足下列全部条件：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w:t>
            </w:r>
            <w:r w:rsidRPr="00082B27">
              <w:rPr>
                <w:rFonts w:ascii="宋体" w:hAnsi="宋体" w:cs="Arial Unicode MS"/>
                <w:color w:val="000000" w:themeColor="text1"/>
                <w:kern w:val="0"/>
                <w:szCs w:val="21"/>
              </w:rPr>
              <w:t>1</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szCs w:val="21"/>
              </w:rPr>
              <w:t>至少切除了三分之二小肠；</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（2）</w:t>
            </w:r>
            <w:r w:rsidRPr="00082B27">
              <w:rPr>
                <w:rFonts w:ascii="宋体" w:hAnsi="宋体" w:hint="eastAsia"/>
                <w:color w:val="000000" w:themeColor="text1"/>
                <w:szCs w:val="21"/>
              </w:rPr>
              <w:t>完全肠外营养支持三个月以上。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3</w:t>
            </w:r>
          </w:p>
        </w:tc>
        <w:tc>
          <w:tcPr>
            <w:tcW w:w="1703" w:type="dxa"/>
          </w:tcPr>
          <w:p w:rsidR="006C4E9B" w:rsidRPr="0066499D" w:rsidRDefault="006C4E9B" w:rsidP="00801184">
            <w:pPr>
              <w:jc w:val="left"/>
              <w:rPr>
                <w:rFonts w:ascii="宋体" w:hAnsi="宋体"/>
                <w:b/>
                <w:bCs/>
                <w:color w:val="000000" w:themeColor="text1"/>
                <w:szCs w:val="21"/>
              </w:rPr>
            </w:pPr>
            <w:r w:rsidRPr="0066499D">
              <w:rPr>
                <w:rFonts w:ascii="宋体" w:hAnsi="宋体" w:hint="eastAsia"/>
                <w:b/>
                <w:bCs/>
                <w:color w:val="000000" w:themeColor="text1"/>
                <w:szCs w:val="21"/>
              </w:rPr>
              <w:t>严重肺结节病</w:t>
            </w:r>
          </w:p>
        </w:tc>
        <w:tc>
          <w:tcPr>
            <w:tcW w:w="7513" w:type="dxa"/>
          </w:tcPr>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结节病是一种原因不明的系统性肉芽肿性疾病，可以累及全身多个器官，以肺和淋巴结受累最为常见。严重肺结节病表现为肺的广泛纤维化导致慢性呼吸功能衰竭。被保险人必须被明确诊断并且满足下列所有条件：</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1）影像学检查结果为IV期肺结节病，即广泛肺纤维化；</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2）存在心脏结节病或神经系统结节病；</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3）肺功能进行性下降，临床持续180天动脉血氧分压（PaO</w:t>
            </w:r>
            <w:r w:rsidRPr="008B77F5">
              <w:rPr>
                <w:rFonts w:ascii="宋体" w:hAnsi="宋体"/>
                <w:color w:val="000000" w:themeColor="text1"/>
                <w:szCs w:val="21"/>
                <w:vertAlign w:val="subscript"/>
              </w:rPr>
              <w:t>2</w:t>
            </w:r>
            <w:r w:rsidRPr="0066499D">
              <w:rPr>
                <w:rFonts w:ascii="宋体" w:hAnsi="宋体"/>
                <w:color w:val="000000" w:themeColor="text1"/>
                <w:szCs w:val="21"/>
              </w:rPr>
              <w:t>）</w:t>
            </w:r>
            <w:r w:rsidRPr="0066499D">
              <w:rPr>
                <w:rFonts w:ascii="宋体" w:hAnsi="宋体" w:hint="eastAsia"/>
                <w:color w:val="000000" w:themeColor="text1"/>
                <w:szCs w:val="21"/>
              </w:rPr>
              <w:t>＜</w:t>
            </w:r>
            <w:r w:rsidRPr="0066499D">
              <w:rPr>
                <w:rFonts w:ascii="宋体" w:hAnsi="宋体"/>
                <w:color w:val="000000" w:themeColor="text1"/>
                <w:szCs w:val="21"/>
              </w:rPr>
              <w:t>60mmHg和动脉血氧饱和度（SaO</w:t>
            </w:r>
            <w:r w:rsidRPr="008B77F5">
              <w:rPr>
                <w:rFonts w:ascii="宋体" w:hAnsi="宋体"/>
                <w:color w:val="000000" w:themeColor="text1"/>
                <w:szCs w:val="21"/>
                <w:vertAlign w:val="subscript"/>
              </w:rPr>
              <w:t>2</w:t>
            </w:r>
            <w:r w:rsidRPr="0066499D">
              <w:rPr>
                <w:rFonts w:ascii="宋体" w:hAnsi="宋体"/>
                <w:color w:val="000000" w:themeColor="text1"/>
                <w:szCs w:val="21"/>
              </w:rPr>
              <w:t>）</w:t>
            </w:r>
            <w:r w:rsidRPr="0066499D">
              <w:rPr>
                <w:rFonts w:ascii="宋体" w:hAnsi="宋体" w:hint="eastAsia"/>
                <w:color w:val="000000" w:themeColor="text1"/>
                <w:szCs w:val="21"/>
              </w:rPr>
              <w:t>＜</w:t>
            </w:r>
            <w:r w:rsidRPr="0066499D">
              <w:rPr>
                <w:rFonts w:ascii="宋体" w:hAnsi="宋体"/>
                <w:color w:val="000000" w:themeColor="text1"/>
                <w:szCs w:val="21"/>
              </w:rPr>
              <w:t>85%。</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4</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严重心肌炎</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指心肌局限性或弥漫性的急性或慢性炎症病变，导致心脏功能障碍，达到</w:t>
            </w:r>
            <w:r>
              <w:rPr>
                <w:rFonts w:ascii="宋体" w:hAnsi="宋体" w:hint="eastAsia"/>
                <w:color w:val="000000" w:themeColor="text1"/>
                <w:szCs w:val="21"/>
              </w:rPr>
              <w:t>美国</w:t>
            </w:r>
            <w:r w:rsidRPr="00082B27">
              <w:rPr>
                <w:rFonts w:ascii="宋体" w:hAnsi="宋体" w:hint="eastAsia"/>
                <w:color w:val="000000" w:themeColor="text1"/>
                <w:szCs w:val="21"/>
              </w:rPr>
              <w:t>纽约心脏学会心功能状态分级</w:t>
            </w:r>
            <w:r>
              <w:rPr>
                <w:rFonts w:ascii="宋体" w:hAnsi="宋体" w:cs="Arial Unicode MS" w:hint="eastAsia"/>
                <w:kern w:val="0"/>
                <w:szCs w:val="21"/>
              </w:rPr>
              <w:t>IV级</w:t>
            </w:r>
            <w:r w:rsidRPr="00082B27">
              <w:rPr>
                <w:rFonts w:ascii="宋体" w:hAnsi="宋体" w:hint="eastAsia"/>
                <w:color w:val="000000" w:themeColor="text1"/>
                <w:szCs w:val="21"/>
              </w:rPr>
              <w:t>，且需持续至少</w:t>
            </w:r>
            <w:r w:rsidRPr="00082B27">
              <w:rPr>
                <w:rFonts w:ascii="宋体" w:hAnsi="宋体"/>
                <w:color w:val="000000" w:themeColor="text1"/>
                <w:szCs w:val="21"/>
              </w:rPr>
              <w:t>180</w:t>
            </w:r>
            <w:r w:rsidRPr="00082B27">
              <w:rPr>
                <w:rFonts w:ascii="宋体" w:hAnsi="宋体" w:hint="eastAsia"/>
                <w:color w:val="000000" w:themeColor="text1"/>
                <w:szCs w:val="21"/>
              </w:rPr>
              <w:t>日。</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lastRenderedPageBreak/>
              <w:t>8.1</w:t>
            </w:r>
            <w:r w:rsidRPr="00583302">
              <w:rPr>
                <w:rFonts w:ascii="宋体" w:hAnsi="宋体"/>
                <w:b/>
                <w:bCs/>
                <w:szCs w:val="21"/>
              </w:rPr>
              <w:t>.7</w:t>
            </w:r>
            <w:r w:rsidRPr="00583302">
              <w:rPr>
                <w:rFonts w:ascii="宋体" w:hAnsi="宋体" w:hint="eastAsia"/>
                <w:b/>
                <w:bCs/>
                <w:szCs w:val="21"/>
              </w:rPr>
              <w:t>5</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胆道重建手术</w:t>
            </w:r>
          </w:p>
        </w:tc>
        <w:tc>
          <w:tcPr>
            <w:tcW w:w="7513" w:type="dxa"/>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指因疾病或胆道创伤导致接受涉及胆总管小肠吻合术的胆道重建手术。手术必须在专科医生认为是医疗必须的情况下进行。</w:t>
            </w:r>
          </w:p>
          <w:p w:rsidR="006C4E9B" w:rsidRPr="00082B27" w:rsidRDefault="006C4E9B" w:rsidP="00801184">
            <w:pPr>
              <w:keepNext/>
              <w:keepLines/>
              <w:widowControl/>
              <w:jc w:val="left"/>
              <w:outlineLvl w:val="1"/>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胆道闭锁并不在保障范围内。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6</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埃博拉病毒感染</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受埃博拉病毒感染导致出血性发热。埃博拉病必须经国家机关认可的有合法资质的医院传染病专科医生确诊，并且埃博拉病毒的存在必须经过实验室检查证实。该病必须从症状开始后</w:t>
            </w:r>
            <w:r w:rsidRPr="00082B27">
              <w:rPr>
                <w:rFonts w:ascii="宋体" w:hAnsi="宋体"/>
                <w:color w:val="000000" w:themeColor="text1"/>
                <w:szCs w:val="21"/>
              </w:rPr>
              <w:t>30</w:t>
            </w:r>
            <w:r w:rsidRPr="00082B27">
              <w:rPr>
                <w:rFonts w:ascii="宋体" w:hAnsi="宋体" w:hint="eastAsia"/>
                <w:color w:val="000000" w:themeColor="text1"/>
                <w:szCs w:val="21"/>
              </w:rPr>
              <w:t>日后持续出现并发症。</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7</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严重瑞氏综合症（</w:t>
            </w:r>
            <w:r w:rsidRPr="00082B27">
              <w:rPr>
                <w:rFonts w:ascii="宋体" w:hAnsi="宋体"/>
                <w:b/>
                <w:bCs/>
                <w:color w:val="000000" w:themeColor="text1"/>
                <w:szCs w:val="21"/>
              </w:rPr>
              <w:t>Reye</w:t>
            </w:r>
            <w:r w:rsidRPr="00082B27">
              <w:rPr>
                <w:rFonts w:ascii="宋体" w:hAnsi="宋体" w:hint="eastAsia"/>
                <w:b/>
                <w:bCs/>
                <w:color w:val="000000" w:themeColor="text1"/>
                <w:szCs w:val="21"/>
              </w:rPr>
              <w:t>综合症）</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瑞氏综合症是线粒体功能障碍性疾病。广泛的线粒体受损，导致脂肪代谢障碍，引起短链脂肪酸、血氨升高，造成脑水肿。主要临床表现为急性发热、反复呕吐、惊厥及意识障碍等。</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肝脏活检是确诊的重要手段。瑞氏综合症需由三级医院儿科专科医生确诊，并符合下列全部条件：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w:t>
            </w:r>
            <w:r w:rsidRPr="00082B27">
              <w:rPr>
                <w:rFonts w:ascii="宋体" w:hAnsi="宋体" w:cs="Arial Unicode MS"/>
                <w:color w:val="000000" w:themeColor="text1"/>
                <w:kern w:val="0"/>
                <w:szCs w:val="21"/>
              </w:rPr>
              <w:t>1</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szCs w:val="21"/>
              </w:rPr>
              <w:t>有脑水肿和颅内压升高的脑脊液检查和影像学检查证据；</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（2）</w:t>
            </w:r>
            <w:r w:rsidRPr="00082B27">
              <w:rPr>
                <w:rFonts w:ascii="宋体" w:hAnsi="宋体" w:hint="eastAsia"/>
                <w:color w:val="000000" w:themeColor="text1"/>
                <w:szCs w:val="21"/>
              </w:rPr>
              <w:t>血氨超过正常值的</w:t>
            </w:r>
            <w:r w:rsidRPr="00082B27">
              <w:rPr>
                <w:rFonts w:ascii="宋体" w:hAnsi="宋体"/>
                <w:color w:val="000000" w:themeColor="text1"/>
                <w:szCs w:val="21"/>
              </w:rPr>
              <w:t>3</w:t>
            </w:r>
            <w:r w:rsidRPr="00082B27">
              <w:rPr>
                <w:rFonts w:ascii="宋体" w:hAnsi="宋体" w:hint="eastAsia"/>
                <w:color w:val="000000" w:themeColor="text1"/>
                <w:szCs w:val="21"/>
              </w:rPr>
              <w:t>倍；</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（3）</w:t>
            </w:r>
            <w:r w:rsidRPr="00082B27">
              <w:rPr>
                <w:rFonts w:ascii="宋体" w:hAnsi="宋体" w:hint="eastAsia"/>
                <w:color w:val="000000" w:themeColor="text1"/>
                <w:szCs w:val="21"/>
              </w:rPr>
              <w:t>临床出现昏迷，病程至少达到疾病分期第</w:t>
            </w:r>
            <w:r w:rsidRPr="00082B27">
              <w:rPr>
                <w:rFonts w:ascii="宋体" w:hAnsi="宋体"/>
                <w:color w:val="000000" w:themeColor="text1"/>
                <w:szCs w:val="21"/>
              </w:rPr>
              <w:t>3</w:t>
            </w:r>
            <w:r w:rsidRPr="00082B27">
              <w:rPr>
                <w:rFonts w:ascii="宋体" w:hAnsi="宋体" w:hint="eastAsia"/>
                <w:color w:val="000000" w:themeColor="text1"/>
                <w:szCs w:val="21"/>
              </w:rPr>
              <w:t>期。</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.7</w:t>
            </w:r>
            <w:r w:rsidRPr="00583302">
              <w:rPr>
                <w:rFonts w:ascii="宋体" w:hAnsi="宋体" w:hint="eastAsia"/>
                <w:b/>
                <w:bCs/>
                <w:szCs w:val="21"/>
              </w:rPr>
              <w:t>8</w:t>
            </w:r>
          </w:p>
        </w:tc>
        <w:tc>
          <w:tcPr>
            <w:tcW w:w="1703" w:type="dxa"/>
          </w:tcPr>
          <w:p w:rsidR="006C4E9B" w:rsidRPr="0066499D" w:rsidRDefault="006C4E9B" w:rsidP="00801184">
            <w:pPr>
              <w:jc w:val="left"/>
              <w:rPr>
                <w:rFonts w:ascii="宋体" w:hAnsi="宋体"/>
                <w:b/>
                <w:bCs/>
                <w:color w:val="000000" w:themeColor="text1"/>
                <w:szCs w:val="21"/>
              </w:rPr>
            </w:pPr>
            <w:r w:rsidRPr="0066499D">
              <w:rPr>
                <w:rFonts w:ascii="宋体" w:hAnsi="宋体" w:hint="eastAsia"/>
                <w:b/>
                <w:bCs/>
                <w:color w:val="000000" w:themeColor="text1"/>
                <w:szCs w:val="21"/>
              </w:rPr>
              <w:t>室壁瘤切除手术</w:t>
            </w:r>
          </w:p>
        </w:tc>
        <w:tc>
          <w:tcPr>
            <w:tcW w:w="7513" w:type="dxa"/>
          </w:tcPr>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因心肌梗死导致室壁瘤，被保险人实际接受了开胸开心室壁瘤切除手术治疗。</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w:t>
            </w:r>
            <w:r w:rsidRPr="00583302">
              <w:rPr>
                <w:rFonts w:ascii="宋体" w:hAnsi="宋体" w:hint="eastAsia"/>
                <w:b/>
                <w:bCs/>
                <w:szCs w:val="21"/>
              </w:rPr>
              <w:t>79</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成骨不全症第三型</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指一种胶原病，特征为骨易碎、骨质疏松和易骨折。该病有</w:t>
            </w:r>
            <w:r w:rsidRPr="00082B27">
              <w:rPr>
                <w:rFonts w:ascii="宋体" w:hAnsi="宋体"/>
                <w:color w:val="000000" w:themeColor="text1"/>
                <w:szCs w:val="21"/>
              </w:rPr>
              <w:t>4</w:t>
            </w:r>
            <w:r w:rsidRPr="00082B27">
              <w:rPr>
                <w:rFonts w:ascii="宋体" w:hAnsi="宋体" w:hint="eastAsia"/>
                <w:color w:val="000000" w:themeColor="text1"/>
                <w:szCs w:val="21"/>
              </w:rPr>
              <w:t>种类型：Ⅰ型、Ⅱ型、Ⅲ型、Ⅳ型。本合同只保障Ⅲ型成骨不全的情形，其主要临床特点有：发展迟缓、多发性骨折、进行性脊柱后侧凸及听力损害。Ⅲ型成骨不全必须根据身体检查、家族史、</w:t>
            </w:r>
            <w:r w:rsidRPr="00082B27">
              <w:rPr>
                <w:rFonts w:ascii="宋体" w:hAnsi="宋体"/>
                <w:color w:val="000000" w:themeColor="text1"/>
                <w:szCs w:val="21"/>
              </w:rPr>
              <w:t>X</w:t>
            </w:r>
            <w:r w:rsidRPr="00082B27">
              <w:rPr>
                <w:rFonts w:ascii="宋体" w:hAnsi="宋体" w:hint="eastAsia"/>
                <w:color w:val="000000" w:themeColor="text1"/>
                <w:szCs w:val="21"/>
              </w:rPr>
              <w:t>线检查和皮肤活检报告资料确诊。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0</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细菌性脑脊髓膜炎</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指因脑膜炎双球菌感染引起脑脊髓膜化脓性病变，且导致永久性神经损害，持续</w:t>
            </w:r>
            <w:r w:rsidRPr="00082B27">
              <w:rPr>
                <w:rFonts w:ascii="宋体" w:hAnsi="宋体"/>
                <w:color w:val="000000" w:themeColor="text1"/>
                <w:szCs w:val="21"/>
              </w:rPr>
              <w:t>90</w:t>
            </w:r>
            <w:r w:rsidRPr="00082B27">
              <w:rPr>
                <w:rFonts w:ascii="宋体" w:hAnsi="宋体" w:hint="eastAsia"/>
                <w:color w:val="000000" w:themeColor="text1"/>
                <w:szCs w:val="21"/>
              </w:rPr>
              <w:t>日以上，并且脑脊液检查显示脑膜炎双球菌阳性。</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永久性神经损害是指由细菌性脑脊髓膜炎引起的耳聋、失明、动眼神经麻痹、瘫痪、脑积水、智力中度以上的损害，且上述症状持续</w:t>
            </w:r>
            <w:r w:rsidRPr="00082B27">
              <w:rPr>
                <w:rFonts w:ascii="宋体" w:hAnsi="宋体"/>
                <w:color w:val="000000" w:themeColor="text1"/>
                <w:szCs w:val="21"/>
              </w:rPr>
              <w:t>90</w:t>
            </w:r>
            <w:r w:rsidRPr="00082B27">
              <w:rPr>
                <w:rFonts w:ascii="宋体" w:hAnsi="宋体" w:hint="eastAsia"/>
                <w:color w:val="000000" w:themeColor="text1"/>
                <w:szCs w:val="21"/>
              </w:rPr>
              <w:t>日以上仍无改善迹象。</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hint="eastAsia"/>
                <w:b/>
                <w:bCs/>
                <w:szCs w:val="21"/>
              </w:rPr>
              <w:t>8.1</w:t>
            </w:r>
            <w:r w:rsidRPr="00583302">
              <w:rPr>
                <w:rFonts w:ascii="宋体" w:hAnsi="宋体" w:hint="eastAsia"/>
                <w:b/>
                <w:bCs/>
                <w:szCs w:val="21"/>
              </w:rPr>
              <w:t>.81</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严重川崎病</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指原因不明的系统性血管炎</w:t>
            </w:r>
            <w:r w:rsidRPr="00082B27">
              <w:rPr>
                <w:rFonts w:ascii="宋体" w:hAnsi="宋体"/>
                <w:color w:val="000000" w:themeColor="text1"/>
                <w:szCs w:val="21"/>
              </w:rPr>
              <w:t>，</w:t>
            </w:r>
            <w:r w:rsidRPr="00082B27">
              <w:rPr>
                <w:rFonts w:ascii="宋体" w:hAnsi="宋体" w:hint="eastAsia"/>
                <w:color w:val="000000" w:themeColor="text1"/>
                <w:szCs w:val="21"/>
              </w:rPr>
              <w:t>并须满足下列全部条件：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w:t>
            </w:r>
            <w:r w:rsidRPr="00082B27">
              <w:rPr>
                <w:rFonts w:ascii="宋体" w:hAnsi="宋体" w:cs="Arial Unicode MS"/>
                <w:color w:val="000000" w:themeColor="text1"/>
                <w:kern w:val="0"/>
                <w:szCs w:val="21"/>
              </w:rPr>
              <w:t>1</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szCs w:val="21"/>
              </w:rPr>
              <w:t>超声心动图显示川崎病并发冠状动脉瘤或其他心血管异常；</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（2）</w:t>
            </w:r>
            <w:r w:rsidRPr="00082B27">
              <w:rPr>
                <w:rFonts w:ascii="宋体" w:hAnsi="宋体" w:hint="eastAsia"/>
                <w:color w:val="000000" w:themeColor="text1"/>
                <w:szCs w:val="21"/>
              </w:rPr>
              <w:t>已接受了针对川崎病并发冠状动脉瘤或其他心血管异常所进行的手术治疗。</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2</w:t>
            </w:r>
          </w:p>
        </w:tc>
        <w:tc>
          <w:tcPr>
            <w:tcW w:w="1703" w:type="dxa"/>
          </w:tcPr>
          <w:p w:rsidR="006C4E9B" w:rsidRPr="0066499D" w:rsidRDefault="006C4E9B" w:rsidP="00801184">
            <w:pPr>
              <w:jc w:val="left"/>
              <w:rPr>
                <w:rFonts w:ascii="宋体" w:hAnsi="宋体"/>
                <w:b/>
                <w:bCs/>
                <w:color w:val="000000" w:themeColor="text1"/>
                <w:szCs w:val="21"/>
              </w:rPr>
            </w:pPr>
            <w:r w:rsidRPr="0066499D">
              <w:rPr>
                <w:rFonts w:ascii="宋体" w:hAnsi="宋体" w:hint="eastAsia"/>
                <w:b/>
                <w:bCs/>
                <w:color w:val="000000" w:themeColor="text1"/>
                <w:szCs w:val="21"/>
              </w:rPr>
              <w:t>严重骨髓增生异常综合症</w:t>
            </w:r>
          </w:p>
        </w:tc>
        <w:tc>
          <w:tcPr>
            <w:tcW w:w="7513" w:type="dxa"/>
          </w:tcPr>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指起源于造血干细胞的一组骨髓克隆增生异常的疾病，符合世界卫生组织（</w:t>
            </w:r>
            <w:r w:rsidRPr="0066499D">
              <w:rPr>
                <w:rFonts w:ascii="宋体" w:hAnsi="宋体"/>
                <w:color w:val="000000" w:themeColor="text1"/>
                <w:szCs w:val="21"/>
              </w:rPr>
              <w:t>WHO）分型方案中的难治性贫血伴原始细胞增多-1（RAEB-1）、难治性贫血伴原始细胞增多-2（RAEB-2）、MDS-未分类（MDS-U）、MDS伴单纯5q-且需满足下列全部条件：</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1）骨髓穿刺或骨髓活检结果支持诊断；</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2）已持续接受一个月以上的化疗或已接受骨髓移植治疗。</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此病症须由专科医生明确诊断。</w:t>
            </w:r>
          </w:p>
          <w:p w:rsidR="006C4E9B" w:rsidRPr="0066499D" w:rsidRDefault="006C4E9B" w:rsidP="00801184">
            <w:pPr>
              <w:keepNext/>
              <w:keepLines/>
              <w:widowControl/>
              <w:jc w:val="left"/>
              <w:outlineLvl w:val="1"/>
              <w:rPr>
                <w:rFonts w:ascii="黑体" w:eastAsia="黑体" w:hAnsi="黑体"/>
                <w:b/>
                <w:bCs/>
                <w:color w:val="000000" w:themeColor="text1"/>
                <w:sz w:val="22"/>
                <w:szCs w:val="21"/>
                <w:shd w:val="pct10" w:color="auto" w:fill="FFFFFF"/>
              </w:rPr>
            </w:pPr>
            <w:r w:rsidRPr="00AF1725">
              <w:rPr>
                <w:rFonts w:ascii="黑体" w:eastAsia="黑体" w:hAnsi="黑体" w:hint="eastAsia"/>
                <w:b/>
                <w:bCs/>
                <w:color w:val="000000" w:themeColor="text1"/>
                <w:sz w:val="22"/>
                <w:szCs w:val="21"/>
              </w:rPr>
              <w:t>若被保险人同时达到严重骨髓增生异常综合症和恶性肿瘤——重度的赔付标准，则我们仅赔付其中一项重大疾病保险金。</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3</w:t>
            </w:r>
          </w:p>
        </w:tc>
        <w:tc>
          <w:tcPr>
            <w:tcW w:w="1703" w:type="dxa"/>
          </w:tcPr>
          <w:p w:rsidR="006C4E9B" w:rsidRPr="0066499D" w:rsidRDefault="006C4E9B" w:rsidP="00801184">
            <w:pPr>
              <w:jc w:val="left"/>
              <w:rPr>
                <w:rFonts w:ascii="宋体" w:hAnsi="宋体"/>
                <w:b/>
                <w:bCs/>
                <w:color w:val="000000" w:themeColor="text1"/>
                <w:szCs w:val="21"/>
              </w:rPr>
            </w:pPr>
            <w:r w:rsidRPr="0066499D">
              <w:rPr>
                <w:rFonts w:ascii="宋体" w:hAnsi="宋体" w:hint="eastAsia"/>
                <w:b/>
                <w:bCs/>
                <w:color w:val="000000" w:themeColor="text1"/>
                <w:szCs w:val="21"/>
              </w:rPr>
              <w:t>严重药物难治性癫痫手术治疗</w:t>
            </w:r>
          </w:p>
        </w:tc>
        <w:tc>
          <w:tcPr>
            <w:tcW w:w="7513" w:type="dxa"/>
          </w:tcPr>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指经神经科或儿科专科医生根据典型临床症状和脑电图及</w:t>
            </w:r>
            <w:r w:rsidRPr="0066499D">
              <w:rPr>
                <w:rFonts w:ascii="宋体" w:hAnsi="宋体"/>
                <w:color w:val="000000" w:themeColor="text1"/>
                <w:szCs w:val="21"/>
              </w:rPr>
              <w:t>X</w:t>
            </w:r>
            <w:r w:rsidRPr="0066499D">
              <w:rPr>
                <w:rFonts w:ascii="宋体" w:hAnsi="宋体" w:hint="eastAsia"/>
                <w:color w:val="000000" w:themeColor="text1"/>
                <w:szCs w:val="21"/>
              </w:rPr>
              <w:t>线断层扫描</w:t>
            </w:r>
            <w:r w:rsidRPr="00583302">
              <w:rPr>
                <w:rFonts w:ascii="宋体" w:hAnsi="宋体" w:hint="eastAsia"/>
              </w:rPr>
              <w:t>（CT）</w:t>
            </w:r>
            <w:r w:rsidRPr="0066499D">
              <w:rPr>
                <w:rFonts w:ascii="宋体" w:hAnsi="宋体" w:hint="eastAsia"/>
                <w:color w:val="000000" w:themeColor="text1"/>
                <w:szCs w:val="21"/>
              </w:rPr>
              <w:t>、</w:t>
            </w:r>
            <w:r w:rsidRPr="00212901">
              <w:rPr>
                <w:rFonts w:ascii="宋体" w:hAnsi="宋体" w:hint="eastAsia"/>
                <w:color w:val="000000" w:themeColor="text1"/>
                <w:szCs w:val="21"/>
              </w:rPr>
              <w:t>核磁共振检查</w:t>
            </w:r>
            <w:r w:rsidRPr="0066499D">
              <w:rPr>
                <w:rFonts w:ascii="宋体" w:hAnsi="宋体" w:hint="eastAsia"/>
                <w:color w:val="000000" w:themeColor="text1"/>
                <w:szCs w:val="21"/>
              </w:rPr>
              <w:t>（</w:t>
            </w:r>
            <w:r w:rsidRPr="0066499D">
              <w:rPr>
                <w:rFonts w:ascii="宋体" w:hAnsi="宋体"/>
                <w:color w:val="000000" w:themeColor="text1"/>
                <w:szCs w:val="21"/>
              </w:rPr>
              <w:t>MRI</w:t>
            </w:r>
            <w:r w:rsidRPr="0066499D">
              <w:rPr>
                <w:rFonts w:ascii="宋体" w:hAnsi="宋体" w:hint="eastAsia"/>
                <w:color w:val="000000" w:themeColor="text1"/>
                <w:szCs w:val="21"/>
              </w:rPr>
              <w:t>）、</w:t>
            </w:r>
            <w:r w:rsidRPr="0066499D">
              <w:rPr>
                <w:rFonts w:ascii="宋体" w:hAnsi="宋体"/>
                <w:color w:val="000000" w:themeColor="text1"/>
                <w:kern w:val="0"/>
                <w:szCs w:val="21"/>
              </w:rPr>
              <w:t>正电子发射断层扫描（PET）</w:t>
            </w:r>
            <w:r w:rsidRPr="0066499D">
              <w:rPr>
                <w:rFonts w:ascii="宋体" w:hAnsi="宋体" w:hint="eastAsia"/>
                <w:color w:val="000000" w:themeColor="text1"/>
                <w:szCs w:val="21"/>
              </w:rPr>
              <w:t>等影相学检查确诊。理赔时必须提供</w:t>
            </w:r>
            <w:r w:rsidRPr="0066499D">
              <w:rPr>
                <w:rFonts w:ascii="宋体" w:hAnsi="宋体"/>
                <w:color w:val="000000" w:themeColor="text1"/>
                <w:szCs w:val="21"/>
              </w:rPr>
              <w:t>6</w:t>
            </w:r>
            <w:r w:rsidRPr="0066499D">
              <w:rPr>
                <w:rFonts w:ascii="宋体" w:hAnsi="宋体" w:hint="eastAsia"/>
                <w:color w:val="000000" w:themeColor="text1"/>
                <w:szCs w:val="21"/>
              </w:rPr>
              <w:t>个月以上的相关病历记录证明被保险人存在经抗癫痫药物治疗无效而反复发作的强直阵挛性发作或癫痫大发作，且已行神经外科手术以治疗反复发作的癫痫。</w:t>
            </w:r>
          </w:p>
          <w:p w:rsidR="006C4E9B" w:rsidRPr="0066499D" w:rsidRDefault="006C4E9B" w:rsidP="00801184">
            <w:pPr>
              <w:pStyle w:val="2"/>
              <w:spacing w:before="0" w:after="0"/>
              <w:rPr>
                <w:rFonts w:ascii="宋体" w:hAnsi="宋体"/>
                <w:color w:val="000000" w:themeColor="text1"/>
                <w:szCs w:val="21"/>
                <w:lang w:eastAsia="zh-CN"/>
              </w:rPr>
            </w:pPr>
            <w:r w:rsidRPr="00D97372">
              <w:rPr>
                <w:rFonts w:ascii="黑体" w:eastAsia="黑体" w:hAnsi="黑体" w:hint="eastAsia"/>
                <w:b/>
                <w:bCs/>
                <w:color w:val="000000" w:themeColor="text1"/>
                <w:kern w:val="2"/>
                <w:sz w:val="22"/>
                <w:szCs w:val="21"/>
                <w:shd w:val="pct15" w:color="auto" w:fill="FFFFFF"/>
                <w:lang w:val="en-US" w:eastAsia="zh-CN"/>
              </w:rPr>
              <w:t>发热性惊厥以及没有全身性发作的失神发作（癫痫小发作）不在保障范围内。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lastRenderedPageBreak/>
              <w:t>8.1</w:t>
            </w:r>
            <w:r w:rsidRPr="00583302">
              <w:rPr>
                <w:rFonts w:ascii="宋体" w:hAnsi="宋体"/>
                <w:b/>
                <w:bCs/>
                <w:szCs w:val="21"/>
              </w:rPr>
              <w:t>.8</w:t>
            </w:r>
            <w:r w:rsidRPr="00583302">
              <w:rPr>
                <w:rFonts w:ascii="宋体" w:hAnsi="宋体" w:hint="eastAsia"/>
                <w:b/>
                <w:bCs/>
                <w:szCs w:val="21"/>
              </w:rPr>
              <w:t>4</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婴儿进行性脊肌萎缩症</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指累及脊髓前角细胞及延髓运动核的神经元退行性变性病。在出生后两年内出现的脊髓和脑干颅神经前角细胞进行性机能障碍，伴随肌肉无力和延髓机能障碍。</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该病须由神经科专科医生通过肌肉活检而确诊。理赔时必须提供肌肉活检的病理报告。</w:t>
            </w:r>
          </w:p>
          <w:p w:rsidR="006C4E9B" w:rsidRPr="00082B27" w:rsidRDefault="006C4E9B" w:rsidP="00801184">
            <w:pPr>
              <w:keepNext/>
              <w:keepLines/>
              <w:widowControl/>
              <w:jc w:val="left"/>
              <w:outlineLvl w:val="1"/>
              <w:rPr>
                <w:rFonts w:ascii="宋体" w:hAnsi="宋体"/>
                <w:color w:val="000000" w:themeColor="text1"/>
                <w:szCs w:val="21"/>
              </w:rPr>
            </w:pPr>
            <w:r w:rsidRPr="00D97372">
              <w:rPr>
                <w:rFonts w:ascii="黑体" w:eastAsia="黑体" w:hAnsi="黑体" w:hint="eastAsia"/>
                <w:b/>
                <w:bCs/>
                <w:color w:val="000000" w:themeColor="text1"/>
                <w:sz w:val="22"/>
                <w:szCs w:val="21"/>
                <w:shd w:val="pct15" w:color="auto" w:fill="FFFFFF"/>
              </w:rPr>
              <w:t>其他类型的脊肌萎缩症如Ⅱ型中间型进行性脊肌萎缩症，Ⅲ型少年型脊肌萎缩症</w:t>
            </w:r>
            <w:r w:rsidRPr="00D97372">
              <w:rPr>
                <w:rFonts w:ascii="黑体" w:eastAsia="黑体" w:hAnsi="黑体"/>
                <w:b/>
                <w:bCs/>
                <w:color w:val="000000" w:themeColor="text1"/>
                <w:sz w:val="22"/>
                <w:szCs w:val="21"/>
                <w:shd w:val="pct15" w:color="auto" w:fill="FFFFFF"/>
              </w:rPr>
              <w:t>(Kugelberg-Welander</w:t>
            </w:r>
            <w:r w:rsidRPr="00D97372">
              <w:rPr>
                <w:rFonts w:ascii="黑体" w:eastAsia="黑体" w:hAnsi="黑体" w:hint="eastAsia"/>
                <w:b/>
                <w:bCs/>
                <w:color w:val="000000" w:themeColor="text1"/>
                <w:sz w:val="22"/>
                <w:szCs w:val="21"/>
                <w:shd w:val="pct15" w:color="auto" w:fill="FFFFFF"/>
              </w:rPr>
              <w:t>氏病</w:t>
            </w:r>
            <w:r w:rsidRPr="00D97372">
              <w:rPr>
                <w:rFonts w:ascii="黑体" w:eastAsia="黑体" w:hAnsi="黑体"/>
                <w:b/>
                <w:bCs/>
                <w:color w:val="000000" w:themeColor="text1"/>
                <w:sz w:val="22"/>
                <w:szCs w:val="21"/>
                <w:shd w:val="pct15" w:color="auto" w:fill="FFFFFF"/>
              </w:rPr>
              <w:t>)</w:t>
            </w:r>
            <w:r w:rsidRPr="00D97372">
              <w:rPr>
                <w:rFonts w:ascii="黑体" w:eastAsia="黑体" w:hAnsi="黑体" w:hint="eastAsia"/>
                <w:b/>
                <w:bCs/>
                <w:color w:val="000000" w:themeColor="text1"/>
                <w:sz w:val="22"/>
                <w:szCs w:val="21"/>
                <w:shd w:val="pct15" w:color="auto" w:fill="FFFFFF"/>
              </w:rPr>
              <w:t>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5</w:t>
            </w:r>
          </w:p>
        </w:tc>
        <w:tc>
          <w:tcPr>
            <w:tcW w:w="1703" w:type="dxa"/>
          </w:tcPr>
          <w:p w:rsidR="006C4E9B" w:rsidRPr="0066499D" w:rsidRDefault="006C4E9B" w:rsidP="00801184">
            <w:pPr>
              <w:jc w:val="left"/>
              <w:rPr>
                <w:rFonts w:ascii="宋体" w:hAnsi="宋体"/>
                <w:b/>
                <w:bCs/>
                <w:color w:val="000000" w:themeColor="text1"/>
                <w:szCs w:val="21"/>
              </w:rPr>
            </w:pPr>
            <w:r w:rsidRPr="0066499D">
              <w:rPr>
                <w:rFonts w:ascii="宋体" w:hAnsi="宋体" w:hint="eastAsia"/>
                <w:b/>
                <w:bCs/>
                <w:color w:val="000000" w:themeColor="text1"/>
                <w:szCs w:val="21"/>
              </w:rPr>
              <w:t>神经白塞病</w:t>
            </w:r>
          </w:p>
        </w:tc>
        <w:tc>
          <w:tcPr>
            <w:tcW w:w="7513" w:type="dxa"/>
          </w:tcPr>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白塞病是一种慢性全身性血管炎症性疾病，主要表现为复发性口腔溃疡、生殖器溃疡、眼炎及皮肤损害，并可累及大血管、神经系统、消化道、肺、肾等等。累及神经系统损害的白塞病称为神经白塞病。神经白塞病必须明确诊断，并且已经造成永久不可逆的神经系统功能损害。永久不可逆的神经系统损害指被保险人持续</w:t>
            </w:r>
            <w:r w:rsidRPr="0066499D">
              <w:rPr>
                <w:rFonts w:ascii="宋体" w:hAnsi="宋体"/>
                <w:color w:val="000000" w:themeColor="text1"/>
                <w:szCs w:val="21"/>
              </w:rPr>
              <w:t>180天无法独立完成下列基本日常生活活动之一：</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1）移动：自己从一个房间到另一个房间；</w:t>
            </w:r>
          </w:p>
          <w:p w:rsidR="006C4E9B" w:rsidRPr="0066499D" w:rsidRDefault="006C4E9B" w:rsidP="00801184">
            <w:pPr>
              <w:keepNext/>
              <w:keepLines/>
              <w:widowControl/>
              <w:jc w:val="left"/>
              <w:outlineLvl w:val="1"/>
              <w:rPr>
                <w:rFonts w:ascii="宋体" w:hAnsi="宋体"/>
                <w:color w:val="000000" w:themeColor="text1"/>
                <w:szCs w:val="21"/>
              </w:rPr>
            </w:pPr>
            <w:r w:rsidRPr="0066499D">
              <w:rPr>
                <w:rFonts w:ascii="宋体" w:hAnsi="宋体" w:hint="eastAsia"/>
                <w:color w:val="000000" w:themeColor="text1"/>
                <w:szCs w:val="21"/>
              </w:rPr>
              <w:t>（</w:t>
            </w:r>
            <w:r w:rsidRPr="0066499D">
              <w:rPr>
                <w:rFonts w:ascii="宋体" w:hAnsi="宋体"/>
                <w:color w:val="000000" w:themeColor="text1"/>
                <w:szCs w:val="21"/>
              </w:rPr>
              <w:t>2）进食：自己从已准备好的碗或碟中取食物放入口中。</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6</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艾森门格综合症</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指因心脏病导致的严重肺动脉高压及右向左分流。诊断必须由心脏专科医生经超声心动图和心导管检查证实及需符合以下所有标准：</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1</w:t>
            </w:r>
            <w:r w:rsidRPr="00082B27">
              <w:rPr>
                <w:rFonts w:ascii="宋体" w:hAnsi="宋体" w:hint="eastAsia"/>
                <w:color w:val="000000" w:themeColor="text1"/>
                <w:szCs w:val="21"/>
              </w:rPr>
              <w:t>）平均肺动脉压高于</w:t>
            </w:r>
            <w:r w:rsidRPr="00082B27">
              <w:rPr>
                <w:rFonts w:ascii="宋体" w:hAnsi="宋体"/>
                <w:color w:val="000000" w:themeColor="text1"/>
                <w:szCs w:val="21"/>
              </w:rPr>
              <w:t>40mmHg</w:t>
            </w:r>
            <w:r w:rsidRPr="00082B27">
              <w:rPr>
                <w:rFonts w:ascii="宋体" w:hAnsi="宋体" w:hint="eastAsia"/>
                <w:color w:val="000000" w:themeColor="text1"/>
                <w:szCs w:val="21"/>
              </w:rPr>
              <w:t>；</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2</w:t>
            </w:r>
            <w:r w:rsidRPr="00082B27">
              <w:rPr>
                <w:rFonts w:ascii="宋体" w:hAnsi="宋体" w:hint="eastAsia"/>
                <w:color w:val="000000" w:themeColor="text1"/>
                <w:szCs w:val="21"/>
              </w:rPr>
              <w:t>）肺血管阻力高于</w:t>
            </w:r>
            <w:r w:rsidRPr="00082B27">
              <w:rPr>
                <w:rFonts w:ascii="宋体" w:hAnsi="宋体"/>
                <w:color w:val="000000" w:themeColor="text1"/>
                <w:szCs w:val="21"/>
              </w:rPr>
              <w:t>3mm/L/min</w:t>
            </w:r>
            <w:r w:rsidRPr="00082B27">
              <w:rPr>
                <w:rFonts w:ascii="宋体" w:hAnsi="宋体" w:hint="eastAsia"/>
                <w:color w:val="000000" w:themeColor="text1"/>
                <w:szCs w:val="21"/>
              </w:rPr>
              <w:t>（</w:t>
            </w:r>
            <w:r w:rsidRPr="00082B27">
              <w:rPr>
                <w:rFonts w:ascii="宋体" w:hAnsi="宋体"/>
                <w:color w:val="000000" w:themeColor="text1"/>
                <w:szCs w:val="21"/>
              </w:rPr>
              <w:t>Wood</w:t>
            </w:r>
            <w:r w:rsidRPr="00082B27">
              <w:rPr>
                <w:rFonts w:ascii="宋体" w:hAnsi="宋体" w:hint="eastAsia"/>
                <w:color w:val="000000" w:themeColor="text1"/>
                <w:szCs w:val="21"/>
              </w:rPr>
              <w:t>单位）；</w:t>
            </w:r>
          </w:p>
          <w:p w:rsidR="006C4E9B" w:rsidRPr="00082B27" w:rsidRDefault="006C4E9B" w:rsidP="00801184">
            <w:pPr>
              <w:keepNext/>
              <w:keepLines/>
              <w:widowControl/>
              <w:jc w:val="left"/>
              <w:outlineLvl w:val="1"/>
              <w:rPr>
                <w:rFonts w:ascii="黑体" w:eastAsia="黑体" w:hAnsi="黑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3</w:t>
            </w:r>
            <w:r w:rsidRPr="00082B27">
              <w:rPr>
                <w:rFonts w:ascii="宋体" w:hAnsi="宋体" w:hint="eastAsia"/>
                <w:color w:val="000000" w:themeColor="text1"/>
                <w:szCs w:val="21"/>
              </w:rPr>
              <w:t>）正常肺微血管楔压低于</w:t>
            </w:r>
            <w:r w:rsidRPr="00082B27">
              <w:rPr>
                <w:rFonts w:ascii="宋体" w:hAnsi="宋体"/>
                <w:color w:val="000000" w:themeColor="text1"/>
                <w:szCs w:val="21"/>
              </w:rPr>
              <w:t>15mmHg</w:t>
            </w:r>
            <w:r w:rsidRPr="00082B27">
              <w:rPr>
                <w:rFonts w:ascii="宋体" w:hAnsi="宋体" w:hint="eastAsia"/>
                <w:color w:val="000000" w:themeColor="text1"/>
                <w:szCs w:val="21"/>
              </w:rPr>
              <w:t>。</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7</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脊髓小脑变性症</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指一组以小脑萎缩和共济失调为主要临床特点的疾病。须满足下列全部条件：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1</w:t>
            </w:r>
            <w:r w:rsidRPr="00082B27">
              <w:rPr>
                <w:rFonts w:ascii="宋体" w:hAnsi="宋体" w:hint="eastAsia"/>
                <w:color w:val="000000" w:themeColor="text1"/>
                <w:szCs w:val="21"/>
              </w:rPr>
              <w:t>）脊髓小脑变性症必须由医院诊断，并有以下证据支持：</w:t>
            </w:r>
          </w:p>
          <w:p w:rsidR="006C4E9B" w:rsidRPr="00082B27" w:rsidRDefault="006C4E9B" w:rsidP="00801184">
            <w:pPr>
              <w:keepNext/>
              <w:keepLines/>
              <w:widowControl/>
              <w:ind w:leftChars="16" w:left="34" w:firstLineChars="67" w:firstLine="141"/>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①</w:t>
            </w:r>
            <w:r>
              <w:rPr>
                <w:rFonts w:ascii="宋体" w:hAnsi="宋体" w:cs="Arial Unicode MS" w:hint="eastAsia"/>
                <w:color w:val="000000" w:themeColor="text1"/>
                <w:kern w:val="0"/>
                <w:szCs w:val="21"/>
              </w:rPr>
              <w:t xml:space="preserve"> </w:t>
            </w:r>
            <w:r w:rsidRPr="00082B27">
              <w:rPr>
                <w:rFonts w:ascii="宋体" w:hAnsi="宋体" w:hint="eastAsia"/>
                <w:color w:val="000000" w:themeColor="text1"/>
                <w:szCs w:val="21"/>
              </w:rPr>
              <w:t>影像学检查证实存在小脑萎缩；</w:t>
            </w:r>
          </w:p>
          <w:p w:rsidR="006C4E9B" w:rsidRPr="00082B27" w:rsidRDefault="006C4E9B" w:rsidP="00801184">
            <w:pPr>
              <w:keepNext/>
              <w:keepLines/>
              <w:widowControl/>
              <w:ind w:leftChars="16" w:left="34" w:firstLineChars="67" w:firstLine="141"/>
              <w:jc w:val="left"/>
              <w:outlineLvl w:val="1"/>
              <w:rPr>
                <w:rFonts w:ascii="宋体" w:hAnsi="宋体"/>
                <w:color w:val="000000" w:themeColor="text1"/>
                <w:szCs w:val="21"/>
              </w:rPr>
            </w:pPr>
            <w:r w:rsidRPr="00082B27">
              <w:rPr>
                <w:rFonts w:ascii="宋体" w:hAnsi="宋体" w:cs="Arial Unicode MS" w:hint="eastAsia"/>
                <w:color w:val="000000" w:themeColor="text1"/>
                <w:kern w:val="0"/>
                <w:szCs w:val="21"/>
              </w:rPr>
              <w:t>②</w:t>
            </w:r>
            <w:r>
              <w:rPr>
                <w:rFonts w:ascii="宋体" w:hAnsi="宋体" w:cs="Arial Unicode MS" w:hint="eastAsia"/>
                <w:color w:val="000000" w:themeColor="text1"/>
                <w:kern w:val="0"/>
                <w:szCs w:val="21"/>
              </w:rPr>
              <w:t xml:space="preserve"> </w:t>
            </w:r>
            <w:r w:rsidRPr="00082B27">
              <w:rPr>
                <w:rFonts w:ascii="宋体" w:hAnsi="宋体" w:hint="eastAsia"/>
                <w:color w:val="000000" w:themeColor="text1"/>
                <w:szCs w:val="21"/>
              </w:rPr>
              <w:t>临床表现存在共济失调、语言障碍和肌张力异常。</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2</w:t>
            </w:r>
            <w:r w:rsidRPr="00082B27">
              <w:rPr>
                <w:rFonts w:ascii="宋体" w:hAnsi="宋体" w:hint="eastAsia"/>
                <w:color w:val="000000" w:themeColor="text1"/>
                <w:szCs w:val="21"/>
              </w:rPr>
              <w:t>）被保险人运动功能严重障碍，自主生活能力完全丧失，无法独立完成六项基本日常生活活动中的三项或三项以上。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.8</w:t>
            </w:r>
            <w:r w:rsidRPr="00583302">
              <w:rPr>
                <w:rFonts w:ascii="宋体" w:hAnsi="宋体" w:hint="eastAsia"/>
                <w:b/>
                <w:bCs/>
                <w:szCs w:val="21"/>
              </w:rPr>
              <w:t>8</w:t>
            </w:r>
          </w:p>
        </w:tc>
        <w:tc>
          <w:tcPr>
            <w:tcW w:w="1703" w:type="dxa"/>
          </w:tcPr>
          <w:p w:rsidR="006C4E9B" w:rsidRPr="00CE5041" w:rsidRDefault="006C4E9B" w:rsidP="00801184">
            <w:pPr>
              <w:jc w:val="left"/>
              <w:rPr>
                <w:rFonts w:ascii="宋体" w:hAnsi="宋体"/>
                <w:b/>
                <w:bCs/>
                <w:color w:val="000000" w:themeColor="text1"/>
                <w:szCs w:val="21"/>
              </w:rPr>
            </w:pPr>
            <w:r w:rsidRPr="00CE5041">
              <w:rPr>
                <w:rFonts w:ascii="宋体" w:hAnsi="宋体" w:hint="eastAsia"/>
                <w:b/>
                <w:bCs/>
                <w:color w:val="000000" w:themeColor="text1"/>
                <w:szCs w:val="21"/>
              </w:rPr>
              <w:t>头臂动脉型多发性大动脉炎开胸旁路移植手术</w:t>
            </w:r>
          </w:p>
        </w:tc>
        <w:tc>
          <w:tcPr>
            <w:tcW w:w="7513" w:type="dxa"/>
          </w:tcPr>
          <w:p w:rsidR="006C4E9B" w:rsidRPr="00CE5041" w:rsidRDefault="006C4E9B" w:rsidP="00801184">
            <w:pPr>
              <w:keepNext/>
              <w:keepLines/>
              <w:widowControl/>
              <w:jc w:val="left"/>
              <w:outlineLvl w:val="1"/>
              <w:rPr>
                <w:rFonts w:ascii="宋体" w:hAnsi="宋体"/>
                <w:color w:val="000000" w:themeColor="text1"/>
                <w:szCs w:val="21"/>
              </w:rPr>
            </w:pPr>
            <w:r w:rsidRPr="00CE5041">
              <w:rPr>
                <w:rFonts w:ascii="宋体" w:hAnsi="宋体" w:hint="eastAsia"/>
                <w:color w:val="000000" w:themeColor="text1"/>
                <w:szCs w:val="21"/>
              </w:rPr>
              <w:t>多发性大动脉炎（高安氏动脉炎）是一种发生在主动脉和其主要分支的慢性炎症性动脉疾病，表现为受累动脉狭窄或闭塞。头臂动脉型多发性大动脉炎（主动脉综合征）可引起脑部及上肢缺血。被保险人被明确诊断为头臂动脉型多发性大动脉炎并且实际接受了经胸部切开进行的无名动脉（头臂干）、颈总动脉、锁骨下动脉旁路移植手术。</w:t>
            </w:r>
          </w:p>
          <w:p w:rsidR="006C4E9B" w:rsidRPr="00CE5041" w:rsidRDefault="006C4E9B" w:rsidP="00801184">
            <w:pPr>
              <w:jc w:val="left"/>
              <w:rPr>
                <w:rFonts w:ascii="宋体" w:hAnsi="宋体"/>
                <w:color w:val="000000" w:themeColor="text1"/>
                <w:szCs w:val="21"/>
              </w:rPr>
            </w:pPr>
            <w:r w:rsidRPr="00D97372">
              <w:rPr>
                <w:rFonts w:ascii="黑体" w:eastAsia="黑体" w:hAnsi="黑体" w:hint="eastAsia"/>
                <w:b/>
                <w:color w:val="000000" w:themeColor="text1"/>
                <w:sz w:val="22"/>
                <w:szCs w:val="22"/>
                <w:shd w:val="pct15" w:color="auto" w:fill="FFFFFF"/>
              </w:rPr>
              <w:t>非开胸的血管旁路移植手术、因其他病因而进行的旁路移植手术，对其他动脉进行的旁路移植手术，经皮经导管进行的血管内手术不在保障范围内。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w:t>
            </w:r>
            <w:r w:rsidRPr="00583302">
              <w:rPr>
                <w:rFonts w:ascii="宋体" w:hAnsi="宋体" w:hint="eastAsia"/>
                <w:b/>
                <w:bCs/>
                <w:szCs w:val="21"/>
              </w:rPr>
              <w:t>89</w:t>
            </w:r>
          </w:p>
        </w:tc>
        <w:tc>
          <w:tcPr>
            <w:tcW w:w="1703" w:type="dxa"/>
          </w:tcPr>
          <w:p w:rsidR="006C4E9B" w:rsidRPr="00CE5041" w:rsidRDefault="006C4E9B" w:rsidP="00801184">
            <w:pPr>
              <w:jc w:val="left"/>
              <w:rPr>
                <w:rFonts w:ascii="宋体" w:hAnsi="宋体"/>
                <w:b/>
                <w:bCs/>
                <w:color w:val="000000" w:themeColor="text1"/>
                <w:szCs w:val="21"/>
              </w:rPr>
            </w:pPr>
            <w:r w:rsidRPr="00CE5041">
              <w:rPr>
                <w:rFonts w:ascii="宋体" w:hAnsi="宋体" w:hint="eastAsia"/>
                <w:b/>
                <w:bCs/>
                <w:color w:val="000000" w:themeColor="text1"/>
                <w:szCs w:val="21"/>
              </w:rPr>
              <w:t>肠系膜上动脉梗塞致严重肠坏死</w:t>
            </w:r>
          </w:p>
        </w:tc>
        <w:tc>
          <w:tcPr>
            <w:tcW w:w="7513" w:type="dxa"/>
          </w:tcPr>
          <w:p w:rsidR="006C4E9B" w:rsidRPr="00CE5041" w:rsidRDefault="006C4E9B" w:rsidP="00801184">
            <w:pPr>
              <w:keepNext/>
              <w:keepLines/>
              <w:widowControl/>
              <w:jc w:val="left"/>
              <w:outlineLvl w:val="1"/>
              <w:rPr>
                <w:rFonts w:ascii="宋体" w:hAnsi="宋体"/>
                <w:color w:val="000000" w:themeColor="text1"/>
                <w:szCs w:val="21"/>
              </w:rPr>
            </w:pPr>
            <w:r w:rsidRPr="00CE5041">
              <w:rPr>
                <w:rFonts w:ascii="宋体" w:hAnsi="宋体" w:hint="eastAsia"/>
                <w:color w:val="000000" w:themeColor="text1"/>
                <w:szCs w:val="21"/>
              </w:rPr>
              <w:t>因肠系膜上动脉栓塞或血栓形成引起广泛小肠缺血坏死，临床表现为突发剧烈腹痛。被保险人实际接受了下列两项外科开腹手术治疗：</w:t>
            </w:r>
          </w:p>
          <w:p w:rsidR="006C4E9B" w:rsidRPr="00CE5041" w:rsidRDefault="006C4E9B" w:rsidP="00801184">
            <w:pPr>
              <w:keepNext/>
              <w:keepLines/>
              <w:widowControl/>
              <w:jc w:val="left"/>
              <w:outlineLvl w:val="1"/>
              <w:rPr>
                <w:rFonts w:ascii="宋体" w:hAnsi="宋体"/>
                <w:color w:val="000000" w:themeColor="text1"/>
                <w:szCs w:val="21"/>
              </w:rPr>
            </w:pPr>
            <w:r w:rsidRPr="00CE5041">
              <w:rPr>
                <w:rFonts w:ascii="宋体" w:hAnsi="宋体" w:hint="eastAsia"/>
                <w:color w:val="000000" w:themeColor="text1"/>
                <w:szCs w:val="21"/>
              </w:rPr>
              <w:t>（</w:t>
            </w:r>
            <w:r w:rsidRPr="00CE5041">
              <w:rPr>
                <w:rFonts w:ascii="宋体" w:hAnsi="宋体"/>
                <w:color w:val="000000" w:themeColor="text1"/>
                <w:szCs w:val="21"/>
              </w:rPr>
              <w:t>1）肠系膜上动脉血栓摘除术（血栓内膜剥脱术）或搭桥手术；</w:t>
            </w:r>
          </w:p>
          <w:p w:rsidR="006C4E9B" w:rsidRPr="00CE5041" w:rsidRDefault="006C4E9B" w:rsidP="00801184">
            <w:pPr>
              <w:keepNext/>
              <w:keepLines/>
              <w:widowControl/>
              <w:jc w:val="left"/>
              <w:outlineLvl w:val="1"/>
              <w:rPr>
                <w:rFonts w:ascii="宋体" w:hAnsi="宋体"/>
                <w:color w:val="000000" w:themeColor="text1"/>
                <w:szCs w:val="21"/>
              </w:rPr>
            </w:pPr>
            <w:r w:rsidRPr="00CE5041">
              <w:rPr>
                <w:rFonts w:ascii="宋体" w:hAnsi="宋体" w:hint="eastAsia"/>
                <w:color w:val="000000" w:themeColor="text1"/>
                <w:szCs w:val="21"/>
              </w:rPr>
              <w:t>（</w:t>
            </w:r>
            <w:r w:rsidRPr="00CE5041">
              <w:rPr>
                <w:rFonts w:ascii="宋体" w:hAnsi="宋体"/>
                <w:color w:val="000000" w:themeColor="text1"/>
                <w:szCs w:val="21"/>
              </w:rPr>
              <w:t>2）坏死肠管切除术。</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0</w:t>
            </w:r>
          </w:p>
        </w:tc>
        <w:tc>
          <w:tcPr>
            <w:tcW w:w="1703" w:type="dxa"/>
          </w:tcPr>
          <w:p w:rsidR="006C4E9B" w:rsidRPr="006F28F9" w:rsidRDefault="006C4E9B" w:rsidP="00801184">
            <w:pPr>
              <w:jc w:val="left"/>
              <w:rPr>
                <w:rFonts w:ascii="宋体" w:hAnsi="宋体"/>
                <w:b/>
                <w:bCs/>
                <w:color w:val="000000" w:themeColor="text1"/>
                <w:szCs w:val="21"/>
              </w:rPr>
            </w:pPr>
            <w:r w:rsidRPr="006F28F9">
              <w:rPr>
                <w:rFonts w:ascii="宋体" w:hAnsi="宋体" w:hint="eastAsia"/>
                <w:b/>
                <w:bCs/>
                <w:color w:val="000000" w:themeColor="text1"/>
                <w:szCs w:val="21"/>
              </w:rPr>
              <w:t>横贯性脊髓炎后遗症</w:t>
            </w:r>
          </w:p>
        </w:tc>
        <w:tc>
          <w:tcPr>
            <w:tcW w:w="7513" w:type="dxa"/>
          </w:tcPr>
          <w:p w:rsidR="006C4E9B" w:rsidRPr="006F28F9" w:rsidRDefault="006C4E9B" w:rsidP="00801184">
            <w:pPr>
              <w:keepNext/>
              <w:keepLines/>
              <w:widowControl/>
              <w:jc w:val="left"/>
              <w:outlineLvl w:val="1"/>
              <w:rPr>
                <w:rFonts w:ascii="宋体" w:hAnsi="宋体"/>
                <w:color w:val="000000" w:themeColor="text1"/>
                <w:szCs w:val="21"/>
              </w:rPr>
            </w:pPr>
            <w:r w:rsidRPr="006F28F9">
              <w:rPr>
                <w:rFonts w:ascii="宋体" w:hAnsi="宋体" w:hint="eastAsia"/>
                <w:color w:val="000000" w:themeColor="text1"/>
                <w:szCs w:val="21"/>
              </w:rPr>
              <w:t>脊髓炎是一种炎症性脊髓疾病。横贯性脊髓炎是指炎症扩展横贯整个脊髓，表现为运动障碍、感觉障碍和自主神经功能障碍。横贯性脊髓炎必须明确诊断，并且已经造成永久不可逆的神经系统功能损害。永久不可逆的神经系统损害指被保险人持续</w:t>
            </w:r>
            <w:r w:rsidRPr="006F28F9">
              <w:rPr>
                <w:rFonts w:ascii="宋体" w:hAnsi="宋体"/>
                <w:color w:val="000000" w:themeColor="text1"/>
                <w:szCs w:val="21"/>
              </w:rPr>
              <w:t>180天无法独立完成下列基本日常生活活动之一：</w:t>
            </w:r>
          </w:p>
          <w:p w:rsidR="006C4E9B" w:rsidRPr="006F28F9" w:rsidRDefault="006C4E9B" w:rsidP="00801184">
            <w:pPr>
              <w:keepNext/>
              <w:keepLines/>
              <w:widowControl/>
              <w:jc w:val="left"/>
              <w:outlineLvl w:val="1"/>
              <w:rPr>
                <w:rFonts w:ascii="宋体" w:hAnsi="宋体"/>
                <w:color w:val="000000" w:themeColor="text1"/>
                <w:szCs w:val="21"/>
              </w:rPr>
            </w:pPr>
            <w:r w:rsidRPr="006F28F9">
              <w:rPr>
                <w:rFonts w:ascii="宋体" w:hAnsi="宋体" w:hint="eastAsia"/>
                <w:color w:val="000000" w:themeColor="text1"/>
                <w:szCs w:val="21"/>
              </w:rPr>
              <w:t>（</w:t>
            </w:r>
            <w:r w:rsidRPr="006F28F9">
              <w:rPr>
                <w:rFonts w:ascii="宋体" w:hAnsi="宋体"/>
                <w:color w:val="000000" w:themeColor="text1"/>
                <w:szCs w:val="21"/>
              </w:rPr>
              <w:t>1）移动：自己从一个房间到另一个房间；</w:t>
            </w:r>
          </w:p>
          <w:p w:rsidR="006C4E9B" w:rsidRPr="006F28F9" w:rsidRDefault="006C4E9B" w:rsidP="00801184">
            <w:pPr>
              <w:keepNext/>
              <w:keepLines/>
              <w:widowControl/>
              <w:jc w:val="left"/>
              <w:outlineLvl w:val="1"/>
              <w:rPr>
                <w:rFonts w:ascii="宋体" w:hAnsi="宋体"/>
                <w:color w:val="000000" w:themeColor="text1"/>
                <w:szCs w:val="21"/>
              </w:rPr>
            </w:pPr>
            <w:r w:rsidRPr="006F28F9">
              <w:rPr>
                <w:rFonts w:ascii="宋体" w:hAnsi="宋体" w:hint="eastAsia"/>
                <w:color w:val="000000" w:themeColor="text1"/>
                <w:szCs w:val="21"/>
              </w:rPr>
              <w:t>（</w:t>
            </w:r>
            <w:r w:rsidRPr="006F28F9">
              <w:rPr>
                <w:rFonts w:ascii="宋体" w:hAnsi="宋体"/>
                <w:color w:val="000000" w:themeColor="text1"/>
                <w:szCs w:val="21"/>
              </w:rPr>
              <w:t>2）进食：自己从已准备好的碗或碟中取食物放入口中。</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hint="eastAsia"/>
                <w:b/>
                <w:bCs/>
                <w:szCs w:val="21"/>
              </w:rPr>
              <w:lastRenderedPageBreak/>
              <w:t>8.1</w:t>
            </w:r>
            <w:r w:rsidRPr="00583302">
              <w:rPr>
                <w:rFonts w:ascii="宋体" w:hAnsi="宋体" w:hint="eastAsia"/>
                <w:b/>
                <w:bCs/>
                <w:szCs w:val="21"/>
              </w:rPr>
              <w:t>.91</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亚急性硬化性全脑炎</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指麻疹或麻疹样病毒所致的一种中枢神经系统慢性感染。中枢神经系统呈现灰质和白质破坏为特征的慢性和急性混合存在的炎症。必须满足下列全部条件：</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1</w:t>
            </w:r>
            <w:r w:rsidRPr="00082B27">
              <w:rPr>
                <w:rFonts w:ascii="宋体" w:hAnsi="宋体" w:hint="eastAsia"/>
                <w:color w:val="000000" w:themeColor="text1"/>
                <w:szCs w:val="21"/>
              </w:rPr>
              <w:t>）脑电图存在周期性复合波、脑脊液</w:t>
            </w:r>
            <w:r w:rsidRPr="00082B27">
              <w:rPr>
                <w:rFonts w:ascii="宋体" w:hAnsi="宋体"/>
                <w:color w:val="000000" w:themeColor="text1"/>
                <w:szCs w:val="21"/>
              </w:rPr>
              <w:t>r-</w:t>
            </w:r>
            <w:r w:rsidRPr="00082B27">
              <w:rPr>
                <w:rFonts w:ascii="宋体" w:hAnsi="宋体" w:hint="eastAsia"/>
                <w:color w:val="000000" w:themeColor="text1"/>
                <w:szCs w:val="21"/>
              </w:rPr>
              <w:t>球蛋白升高、脑脊液和血清中麻疹抗体滴定度升高；</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2</w:t>
            </w:r>
            <w:r w:rsidRPr="00082B27">
              <w:rPr>
                <w:rFonts w:ascii="宋体" w:hAnsi="宋体" w:hint="eastAsia"/>
                <w:color w:val="000000" w:themeColor="text1"/>
                <w:szCs w:val="21"/>
              </w:rPr>
              <w:t>）被保险人出现运动障碍，自主生活能力完全丧失，无法独立完成六项基本日常生活活动中的三项或三项以上。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301121" w:rsidRDefault="006C4E9B" w:rsidP="00A048C9">
            <w:pPr>
              <w:jc w:val="left"/>
              <w:rPr>
                <w:rFonts w:ascii="宋体" w:hAnsi="宋体"/>
                <w:b/>
                <w:bCs/>
                <w:szCs w:val="21"/>
              </w:rPr>
            </w:pPr>
            <w:r>
              <w:rPr>
                <w:rFonts w:ascii="宋体" w:hAnsi="宋体"/>
                <w:b/>
                <w:bCs/>
                <w:szCs w:val="21"/>
              </w:rPr>
              <w:t>8.1</w:t>
            </w:r>
            <w:r w:rsidRPr="00301121">
              <w:rPr>
                <w:rFonts w:ascii="宋体" w:hAnsi="宋体"/>
                <w:b/>
                <w:bCs/>
                <w:szCs w:val="21"/>
              </w:rPr>
              <w:t>.9</w:t>
            </w:r>
            <w:r w:rsidRPr="00301121">
              <w:rPr>
                <w:rFonts w:ascii="宋体" w:hAnsi="宋体" w:hint="eastAsia"/>
                <w:b/>
                <w:bCs/>
                <w:szCs w:val="21"/>
              </w:rPr>
              <w:t>2</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原发性脊柱侧弯矫正手术</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指被保险人因原发性脊柱侧弯，实际实施了对该病的矫正外科手术。</w:t>
            </w:r>
            <w:r w:rsidRPr="00D97372">
              <w:rPr>
                <w:rFonts w:ascii="黑体" w:eastAsia="黑体" w:hAnsi="黑体" w:hint="eastAsia"/>
                <w:b/>
                <w:bCs/>
                <w:color w:val="000000" w:themeColor="text1"/>
                <w:sz w:val="22"/>
                <w:szCs w:val="21"/>
                <w:shd w:val="pct15" w:color="auto" w:fill="FFFFFF"/>
              </w:rPr>
              <w:t>但由于先天性脊柱侧弯以及其他疾病或意外导致的继发性脊柱侧弯而进行的手术治疗不在保障范围内。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3</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多处臂丛神经根性撕脱</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指由于疾病或意外导致至少两根臂丛神经根性撕脱，所造成的手臂感觉功能与运动功能完全永久性丧失。该病须由专科医生明确诊断，并且有电生理检查结果证实。</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4</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严重结核性脑膜炎</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指由结核杆菌引起的脑膜和脊膜的非化脓性炎症性疾病。需满足下列全部条件：</w:t>
            </w:r>
          </w:p>
          <w:p w:rsidR="006C4E9B" w:rsidRPr="00082B27" w:rsidRDefault="006C4E9B" w:rsidP="00801184">
            <w:pPr>
              <w:keepNext/>
              <w:keepLines/>
              <w:widowControl/>
              <w:numPr>
                <w:ilvl w:val="0"/>
                <w:numId w:val="8"/>
              </w:numPr>
              <w:jc w:val="left"/>
              <w:outlineLvl w:val="1"/>
              <w:rPr>
                <w:rFonts w:ascii="宋体" w:hAnsi="宋体"/>
                <w:color w:val="000000" w:themeColor="text1"/>
                <w:szCs w:val="21"/>
              </w:rPr>
            </w:pPr>
            <w:r w:rsidRPr="00082B27">
              <w:rPr>
                <w:rFonts w:ascii="宋体" w:hAnsi="宋体" w:hint="eastAsia"/>
                <w:color w:val="000000" w:themeColor="text1"/>
                <w:szCs w:val="21"/>
              </w:rPr>
              <w:t>出现颅内压明显增高，表现头痛、呕吐和视乳头水肿；</w:t>
            </w:r>
          </w:p>
          <w:p w:rsidR="006C4E9B" w:rsidRPr="00082B27" w:rsidRDefault="006C4E9B" w:rsidP="00801184">
            <w:pPr>
              <w:keepNext/>
              <w:keepLines/>
              <w:widowControl/>
              <w:numPr>
                <w:ilvl w:val="0"/>
                <w:numId w:val="8"/>
              </w:numPr>
              <w:jc w:val="left"/>
              <w:outlineLvl w:val="1"/>
              <w:rPr>
                <w:rFonts w:ascii="宋体" w:hAnsi="宋体"/>
                <w:color w:val="000000" w:themeColor="text1"/>
                <w:szCs w:val="21"/>
              </w:rPr>
            </w:pPr>
            <w:r w:rsidRPr="00082B27">
              <w:rPr>
                <w:rFonts w:ascii="宋体" w:hAnsi="宋体" w:hint="eastAsia"/>
                <w:color w:val="000000" w:themeColor="text1"/>
                <w:szCs w:val="21"/>
              </w:rPr>
              <w:t>出现部分性、全身性癫痫发作或癫痫持续状态；</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3</w:t>
            </w:r>
            <w:r w:rsidRPr="00082B27">
              <w:rPr>
                <w:rFonts w:ascii="宋体" w:hAnsi="宋体" w:hint="eastAsia"/>
                <w:color w:val="000000" w:themeColor="text1"/>
                <w:szCs w:val="21"/>
              </w:rPr>
              <w:t>）昏睡或意识模糊；</w:t>
            </w:r>
          </w:p>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w:t>
            </w:r>
            <w:r w:rsidRPr="00082B27">
              <w:rPr>
                <w:rFonts w:ascii="宋体" w:hAnsi="宋体"/>
                <w:color w:val="000000" w:themeColor="text1"/>
                <w:szCs w:val="21"/>
              </w:rPr>
              <w:t>4</w:t>
            </w:r>
            <w:r w:rsidRPr="00082B27">
              <w:rPr>
                <w:rFonts w:ascii="宋体" w:hAnsi="宋体" w:hint="eastAsia"/>
                <w:color w:val="000000" w:themeColor="text1"/>
                <w:szCs w:val="21"/>
              </w:rPr>
              <w:t>）视力减退、复视和面神经麻痹。</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5</w:t>
            </w:r>
          </w:p>
        </w:tc>
        <w:tc>
          <w:tcPr>
            <w:tcW w:w="1703" w:type="dxa"/>
          </w:tcPr>
          <w:p w:rsidR="006C4E9B" w:rsidRPr="000D7834" w:rsidRDefault="006C4E9B" w:rsidP="00801184">
            <w:pPr>
              <w:jc w:val="left"/>
              <w:rPr>
                <w:rFonts w:ascii="宋体" w:hAnsi="宋体"/>
                <w:b/>
                <w:bCs/>
                <w:color w:val="000000" w:themeColor="text1"/>
                <w:szCs w:val="21"/>
              </w:rPr>
            </w:pPr>
            <w:r w:rsidRPr="000D7834">
              <w:rPr>
                <w:rFonts w:ascii="宋体" w:hAnsi="宋体" w:hint="eastAsia"/>
                <w:b/>
                <w:bCs/>
                <w:color w:val="000000" w:themeColor="text1"/>
                <w:szCs w:val="21"/>
              </w:rPr>
              <w:t>脊髓空洞症</w:t>
            </w:r>
          </w:p>
        </w:tc>
        <w:tc>
          <w:tcPr>
            <w:tcW w:w="7513" w:type="dxa"/>
          </w:tcPr>
          <w:p w:rsidR="006C4E9B" w:rsidRPr="000D7834" w:rsidRDefault="006C4E9B" w:rsidP="00801184">
            <w:pPr>
              <w:keepNext/>
              <w:keepLines/>
              <w:widowControl/>
              <w:jc w:val="left"/>
              <w:outlineLvl w:val="1"/>
              <w:rPr>
                <w:rFonts w:ascii="宋体" w:hAnsi="宋体"/>
                <w:color w:val="000000" w:themeColor="text1"/>
                <w:szCs w:val="21"/>
              </w:rPr>
            </w:pPr>
            <w:r>
              <w:rPr>
                <w:rFonts w:ascii="宋体" w:hAnsi="宋体" w:hint="eastAsia"/>
                <w:color w:val="000000" w:themeColor="text1"/>
                <w:szCs w:val="21"/>
              </w:rPr>
              <w:t>脊髓空洞症为慢性进行性的脊髓变性</w:t>
            </w:r>
            <w:r w:rsidRPr="000D7834">
              <w:rPr>
                <w:rFonts w:ascii="宋体" w:hAnsi="宋体" w:hint="eastAsia"/>
                <w:color w:val="000000" w:themeColor="text1"/>
                <w:szCs w:val="21"/>
              </w:rPr>
              <w:t>疾病，其特征为脊髓内空洞形成。表现为感觉异常、肌萎缩及神经营养障碍。脊髓空洞症累及延髓的称为延髓空洞症，表现为延髓麻痹。脊髓空洞症必须明确诊断并且造成永久不可逆的神经系统功能障碍，存在持续至少</w:t>
            </w:r>
            <w:r w:rsidRPr="000D7834">
              <w:rPr>
                <w:rFonts w:ascii="宋体" w:hAnsi="宋体"/>
                <w:color w:val="000000" w:themeColor="text1"/>
                <w:szCs w:val="21"/>
              </w:rPr>
              <w:t>180天以上的神经系统功能缺失并满足下列条件之一：</w:t>
            </w:r>
          </w:p>
          <w:p w:rsidR="006C4E9B" w:rsidRPr="000D7834" w:rsidRDefault="006C4E9B" w:rsidP="00801184">
            <w:pPr>
              <w:keepNext/>
              <w:keepLines/>
              <w:widowControl/>
              <w:jc w:val="left"/>
              <w:outlineLvl w:val="1"/>
              <w:rPr>
                <w:rFonts w:ascii="宋体" w:hAnsi="宋体"/>
                <w:color w:val="000000" w:themeColor="text1"/>
                <w:szCs w:val="21"/>
              </w:rPr>
            </w:pPr>
            <w:r w:rsidRPr="000D7834">
              <w:rPr>
                <w:rFonts w:ascii="宋体" w:hAnsi="宋体" w:hint="eastAsia"/>
                <w:color w:val="000000" w:themeColor="text1"/>
                <w:szCs w:val="21"/>
              </w:rPr>
              <w:t>（</w:t>
            </w:r>
            <w:r w:rsidRPr="000D7834">
              <w:rPr>
                <w:rFonts w:ascii="宋体" w:hAnsi="宋体"/>
                <w:color w:val="000000" w:themeColor="text1"/>
                <w:szCs w:val="21"/>
              </w:rPr>
              <w:t>1）延髓麻痹存在显著舌肌萎缩、构音困难和吞咽困难；</w:t>
            </w:r>
          </w:p>
          <w:p w:rsidR="006C4E9B" w:rsidRPr="000D7834" w:rsidRDefault="006C4E9B" w:rsidP="00801184">
            <w:pPr>
              <w:keepNext/>
              <w:keepLines/>
              <w:widowControl/>
              <w:jc w:val="left"/>
              <w:outlineLvl w:val="1"/>
              <w:rPr>
                <w:rFonts w:ascii="宋体" w:hAnsi="宋体"/>
                <w:color w:val="000000" w:themeColor="text1"/>
                <w:szCs w:val="21"/>
              </w:rPr>
            </w:pPr>
            <w:r w:rsidRPr="000D7834">
              <w:rPr>
                <w:rFonts w:ascii="宋体" w:hAnsi="宋体" w:hint="eastAsia"/>
                <w:color w:val="000000" w:themeColor="text1"/>
                <w:szCs w:val="21"/>
              </w:rPr>
              <w:t>（</w:t>
            </w:r>
            <w:r w:rsidRPr="000D7834">
              <w:rPr>
                <w:rFonts w:ascii="宋体" w:hAnsi="宋体"/>
                <w:color w:val="000000" w:themeColor="text1"/>
                <w:szCs w:val="21"/>
              </w:rPr>
              <w:t>2）双手萎缩呈“爪形手”，肌力2级或以下。</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6</w:t>
            </w:r>
          </w:p>
        </w:tc>
        <w:tc>
          <w:tcPr>
            <w:tcW w:w="1703" w:type="dxa"/>
          </w:tcPr>
          <w:p w:rsidR="006C4E9B" w:rsidRPr="000D7834" w:rsidRDefault="006C4E9B" w:rsidP="00801184">
            <w:pPr>
              <w:jc w:val="left"/>
              <w:rPr>
                <w:rFonts w:ascii="宋体" w:hAnsi="宋体"/>
                <w:b/>
                <w:bCs/>
                <w:color w:val="000000" w:themeColor="text1"/>
                <w:szCs w:val="21"/>
              </w:rPr>
            </w:pPr>
            <w:r w:rsidRPr="000D7834">
              <w:rPr>
                <w:rFonts w:ascii="宋体" w:hAnsi="宋体" w:hint="eastAsia"/>
                <w:b/>
                <w:bCs/>
                <w:color w:val="000000" w:themeColor="text1"/>
                <w:szCs w:val="21"/>
              </w:rPr>
              <w:t>严重慢性复发性胰腺炎</w:t>
            </w:r>
          </w:p>
        </w:tc>
        <w:tc>
          <w:tcPr>
            <w:tcW w:w="7513" w:type="dxa"/>
          </w:tcPr>
          <w:p w:rsidR="006C4E9B" w:rsidRPr="000D7834" w:rsidRDefault="006C4E9B" w:rsidP="00801184">
            <w:pPr>
              <w:jc w:val="left"/>
              <w:rPr>
                <w:rFonts w:asciiTheme="minorEastAsia" w:eastAsiaTheme="minorEastAsia" w:hAnsiTheme="minorEastAsia"/>
                <w:color w:val="000000" w:themeColor="text1"/>
              </w:rPr>
            </w:pPr>
            <w:r w:rsidRPr="000D7834">
              <w:rPr>
                <w:rFonts w:asciiTheme="minorEastAsia" w:eastAsiaTheme="minorEastAsia" w:hAnsiTheme="minorEastAsia" w:hint="eastAsia"/>
                <w:color w:val="000000" w:themeColor="text1"/>
              </w:rPr>
              <w:t>指慢性反复发作的胰腺炎症导致胰腺的广泛纤维化、坏死、弥漫性钙化及假性囊肿形成，造成胰腺功能障碍出现严重糖尿病和营养不良。必须满足下列所有条件：</w:t>
            </w:r>
          </w:p>
          <w:p w:rsidR="006C4E9B" w:rsidRPr="000D7834" w:rsidRDefault="006C4E9B" w:rsidP="00801184">
            <w:pPr>
              <w:jc w:val="left"/>
              <w:rPr>
                <w:rFonts w:asciiTheme="minorEastAsia" w:eastAsiaTheme="minorEastAsia" w:hAnsiTheme="minorEastAsia"/>
                <w:color w:val="000000" w:themeColor="text1"/>
              </w:rPr>
            </w:pPr>
            <w:r w:rsidRPr="000D7834">
              <w:rPr>
                <w:rFonts w:asciiTheme="minorEastAsia" w:eastAsiaTheme="minorEastAsia" w:hAnsiTheme="minorEastAsia" w:hint="eastAsia"/>
                <w:color w:val="000000" w:themeColor="text1"/>
              </w:rPr>
              <w:t>（1）医疗记录证实存在慢性胰腺炎反复急性发作病史；</w:t>
            </w:r>
          </w:p>
          <w:p w:rsidR="006C4E9B" w:rsidRPr="000D7834" w:rsidRDefault="006C4E9B" w:rsidP="00801184">
            <w:pPr>
              <w:jc w:val="left"/>
              <w:rPr>
                <w:rFonts w:asciiTheme="minorEastAsia" w:eastAsiaTheme="minorEastAsia" w:hAnsiTheme="minorEastAsia"/>
                <w:color w:val="000000" w:themeColor="text1"/>
              </w:rPr>
            </w:pPr>
            <w:r w:rsidRPr="000D7834">
              <w:rPr>
                <w:rFonts w:asciiTheme="minorEastAsia" w:eastAsiaTheme="minorEastAsia" w:hAnsiTheme="minorEastAsia" w:hint="eastAsia"/>
                <w:color w:val="000000" w:themeColor="text1"/>
              </w:rPr>
              <w:t>（2）CT显示胰腺广泛钙化或逆行胰胆管造影（ERCP）显示胰管扭曲、扩张和狭窄；</w:t>
            </w:r>
          </w:p>
          <w:p w:rsidR="006C4E9B" w:rsidRPr="000D7834" w:rsidRDefault="006C4E9B" w:rsidP="00801184">
            <w:pPr>
              <w:jc w:val="left"/>
              <w:rPr>
                <w:rFonts w:asciiTheme="minorEastAsia" w:eastAsiaTheme="minorEastAsia" w:hAnsiTheme="minorEastAsia"/>
                <w:color w:val="000000" w:themeColor="text1"/>
              </w:rPr>
            </w:pPr>
            <w:r w:rsidRPr="000D7834">
              <w:rPr>
                <w:rFonts w:asciiTheme="minorEastAsia" w:eastAsiaTheme="minorEastAsia" w:hAnsiTheme="minorEastAsia" w:hint="eastAsia"/>
                <w:color w:val="000000" w:themeColor="text1"/>
              </w:rPr>
              <w:t>（3）持续接受胰岛素替代治疗和酶替代治疗180天以上。</w:t>
            </w:r>
          </w:p>
          <w:p w:rsidR="006C4E9B" w:rsidRPr="000D7834" w:rsidRDefault="006C4E9B" w:rsidP="00801184">
            <w:pPr>
              <w:keepNext/>
              <w:keepLines/>
              <w:widowControl/>
              <w:jc w:val="left"/>
              <w:outlineLvl w:val="1"/>
              <w:rPr>
                <w:rFonts w:ascii="宋体" w:hAnsi="宋体"/>
                <w:b/>
                <w:bCs/>
                <w:color w:val="000000" w:themeColor="text1"/>
                <w:szCs w:val="21"/>
              </w:rPr>
            </w:pPr>
            <w:r w:rsidRPr="00D97372">
              <w:rPr>
                <w:rFonts w:ascii="黑体" w:eastAsia="黑体" w:hAnsi="黑体" w:hint="eastAsia"/>
                <w:b/>
                <w:bCs/>
                <w:color w:val="000000" w:themeColor="text1"/>
                <w:sz w:val="22"/>
                <w:szCs w:val="21"/>
                <w:shd w:val="pct15" w:color="auto" w:fill="FFFFFF"/>
              </w:rPr>
              <w:t>酒精导致的慢性复发性胰腺炎不在保障范围内。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7</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溶血性链球菌引起的坏疽</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包围肢体或躯干的浅筋膜或深筋膜受到溶血性链球菌的感染，病情在短时间内急剧恶化，已经立刻进行了手术及清创术。最后须由认可的医院的微生物或病理学专家进行相关检查后确诊。</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sidRPr="00583302">
              <w:rPr>
                <w:rFonts w:ascii="宋体" w:hAnsi="宋体" w:hint="eastAsia"/>
                <w:b/>
                <w:bCs/>
                <w:szCs w:val="21"/>
              </w:rPr>
              <w:t>8</w:t>
            </w:r>
          </w:p>
        </w:tc>
        <w:tc>
          <w:tcPr>
            <w:tcW w:w="1703" w:type="dxa"/>
          </w:tcPr>
          <w:p w:rsidR="006C4E9B" w:rsidRPr="00082B27" w:rsidRDefault="006C4E9B" w:rsidP="00801184">
            <w:pPr>
              <w:jc w:val="left"/>
              <w:rPr>
                <w:rFonts w:ascii="宋体" w:hAnsi="宋体"/>
                <w:b/>
                <w:bCs/>
                <w:color w:val="000000" w:themeColor="text1"/>
                <w:szCs w:val="21"/>
              </w:rPr>
            </w:pPr>
            <w:r w:rsidRPr="00082B27">
              <w:rPr>
                <w:rFonts w:ascii="宋体" w:hAnsi="宋体" w:hint="eastAsia"/>
                <w:b/>
                <w:bCs/>
                <w:color w:val="000000" w:themeColor="text1"/>
                <w:szCs w:val="21"/>
              </w:rPr>
              <w:t>肾上腺脑白质营养不良</w:t>
            </w:r>
          </w:p>
        </w:tc>
        <w:tc>
          <w:tcPr>
            <w:tcW w:w="7513" w:type="dxa"/>
          </w:tcPr>
          <w:p w:rsidR="006C4E9B" w:rsidRPr="00082B27" w:rsidRDefault="006C4E9B" w:rsidP="00801184">
            <w:pPr>
              <w:keepNext/>
              <w:keepLines/>
              <w:widowControl/>
              <w:jc w:val="left"/>
              <w:outlineLvl w:val="1"/>
              <w:rPr>
                <w:rFonts w:ascii="宋体" w:hAnsi="宋体"/>
                <w:color w:val="000000" w:themeColor="text1"/>
                <w:szCs w:val="21"/>
              </w:rPr>
            </w:pPr>
            <w:r w:rsidRPr="00082B27">
              <w:rPr>
                <w:rFonts w:ascii="宋体" w:hAnsi="宋体" w:hint="eastAsia"/>
                <w:color w:val="000000" w:themeColor="text1"/>
                <w:szCs w:val="21"/>
              </w:rPr>
              <w:t>指一种最常见的过氧化物酶体病，主要累及肾上腺和脑白质，主要表现为进行性的精神运动障碍，视力及听力下降或肾上腺皮质功能低下等。须由专科医生诊断，且已经造成自主生活能力完全丧失，无法独立完成六项基本日常生活活动中的三项或三项以上，持续至少180天。</w:t>
            </w:r>
          </w:p>
        </w:tc>
      </w:tr>
      <w:tr w:rsidR="006C4E9B" w:rsidRPr="00583302" w:rsidTr="00031E77">
        <w:trPr>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jc w:val="left"/>
              <w:rPr>
                <w:rFonts w:ascii="宋体" w:hAnsi="宋体"/>
                <w:color w:val="000000" w:themeColor="text1"/>
                <w:szCs w:val="21"/>
              </w:rPr>
            </w:pPr>
          </w:p>
        </w:tc>
        <w:tc>
          <w:tcPr>
            <w:tcW w:w="7162" w:type="dxa"/>
          </w:tcPr>
          <w:p w:rsidR="006C4E9B" w:rsidRPr="00082B27" w:rsidRDefault="006C4E9B" w:rsidP="001D3F96">
            <w:pPr>
              <w:jc w:val="left"/>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.9</w:t>
            </w:r>
            <w:r>
              <w:rPr>
                <w:rFonts w:ascii="宋体" w:hAnsi="宋体" w:hint="eastAsia"/>
                <w:b/>
                <w:bCs/>
                <w:szCs w:val="21"/>
              </w:rPr>
              <w:t>9</w:t>
            </w:r>
          </w:p>
        </w:tc>
        <w:tc>
          <w:tcPr>
            <w:tcW w:w="1703" w:type="dxa"/>
          </w:tcPr>
          <w:p w:rsidR="006C4E9B" w:rsidRPr="00082B27" w:rsidRDefault="006C4E9B" w:rsidP="00801184">
            <w:pPr>
              <w:jc w:val="left"/>
              <w:rPr>
                <w:rFonts w:asciiTheme="minorEastAsia" w:eastAsiaTheme="minorEastAsia" w:hAnsiTheme="minorEastAsia"/>
                <w:b/>
                <w:bCs/>
                <w:color w:val="000000" w:themeColor="text1"/>
                <w:szCs w:val="21"/>
              </w:rPr>
            </w:pPr>
            <w:r w:rsidRPr="00082B27">
              <w:rPr>
                <w:rFonts w:ascii="宋体" w:hAnsi="宋体" w:hint="eastAsia"/>
                <w:b/>
                <w:bCs/>
                <w:color w:val="000000" w:themeColor="text1"/>
                <w:kern w:val="0"/>
                <w:szCs w:val="21"/>
              </w:rPr>
              <w:t>进行性风疹性全脑炎</w:t>
            </w:r>
          </w:p>
        </w:tc>
        <w:tc>
          <w:tcPr>
            <w:tcW w:w="7513" w:type="dxa"/>
          </w:tcPr>
          <w:p w:rsidR="006C4E9B" w:rsidRPr="00082B27" w:rsidRDefault="006C4E9B" w:rsidP="00801184">
            <w:pPr>
              <w:jc w:val="left"/>
              <w:rPr>
                <w:rFonts w:asciiTheme="minorEastAsia" w:eastAsiaTheme="minorEastAsia" w:hAnsiTheme="minorEastAsia"/>
                <w:color w:val="000000" w:themeColor="text1"/>
              </w:rPr>
            </w:pPr>
            <w:r w:rsidRPr="00082B27">
              <w:rPr>
                <w:rFonts w:asciiTheme="minorEastAsia" w:eastAsiaTheme="minorEastAsia" w:hAnsiTheme="minorEastAsia" w:hint="eastAsia"/>
                <w:color w:val="000000" w:themeColor="text1"/>
              </w:rPr>
              <w:t>指由风疹病毒感染引起的儿童和青少年的慢性脑炎。疾病确诊</w:t>
            </w:r>
            <w:r>
              <w:rPr>
                <w:rFonts w:asciiTheme="minorEastAsia" w:eastAsiaTheme="minorEastAsia" w:hAnsiTheme="minorEastAsia" w:hint="eastAsia"/>
                <w:color w:val="000000" w:themeColor="text1"/>
              </w:rPr>
              <w:t>180</w:t>
            </w:r>
            <w:r w:rsidRPr="00082B27">
              <w:rPr>
                <w:rFonts w:asciiTheme="minorEastAsia" w:eastAsiaTheme="minorEastAsia" w:hAnsiTheme="minorEastAsia" w:hint="eastAsia"/>
                <w:color w:val="000000" w:themeColor="text1"/>
              </w:rPr>
              <w:t>天后，仍遗留下列一种或一种以上障碍：</w:t>
            </w:r>
          </w:p>
          <w:p w:rsidR="006C4E9B" w:rsidRPr="00082B27" w:rsidRDefault="006C4E9B" w:rsidP="00801184">
            <w:pPr>
              <w:jc w:val="left"/>
              <w:rPr>
                <w:rFonts w:asciiTheme="minorEastAsia" w:eastAsiaTheme="minorEastAsia" w:hAnsiTheme="minorEastAsia"/>
                <w:color w:val="000000" w:themeColor="text1"/>
              </w:rPr>
            </w:pPr>
            <w:r w:rsidRPr="00082B27">
              <w:rPr>
                <w:rFonts w:asciiTheme="minorEastAsia" w:eastAsiaTheme="minorEastAsia" w:hAnsiTheme="minorEastAsia" w:hint="eastAsia"/>
                <w:color w:val="000000" w:themeColor="text1"/>
              </w:rPr>
              <w:t>（1）一肢或一肢以上肢体机能完全丧失；</w:t>
            </w:r>
          </w:p>
          <w:p w:rsidR="006C4E9B" w:rsidRPr="00082B27" w:rsidRDefault="006C4E9B" w:rsidP="00801184">
            <w:pPr>
              <w:jc w:val="left"/>
              <w:rPr>
                <w:rFonts w:asciiTheme="minorEastAsia" w:eastAsiaTheme="minorEastAsia" w:hAnsiTheme="minorEastAsia"/>
                <w:color w:val="000000" w:themeColor="text1"/>
              </w:rPr>
            </w:pPr>
            <w:r w:rsidRPr="00082B27">
              <w:rPr>
                <w:rFonts w:asciiTheme="minorEastAsia" w:eastAsiaTheme="minorEastAsia" w:hAnsiTheme="minorEastAsia" w:hint="eastAsia"/>
                <w:color w:val="000000" w:themeColor="text1"/>
              </w:rPr>
              <w:t>（2）语言能力或咀嚼吞咽能力完全丧失；</w:t>
            </w:r>
          </w:p>
          <w:p w:rsidR="006C4E9B" w:rsidRPr="00082B27" w:rsidRDefault="006C4E9B" w:rsidP="00801184">
            <w:pPr>
              <w:jc w:val="left"/>
              <w:rPr>
                <w:rFonts w:asciiTheme="minorEastAsia" w:eastAsiaTheme="minorEastAsia" w:hAnsiTheme="minorEastAsia"/>
                <w:color w:val="000000" w:themeColor="text1"/>
              </w:rPr>
            </w:pPr>
            <w:r w:rsidRPr="00082B27">
              <w:rPr>
                <w:rFonts w:asciiTheme="minorEastAsia" w:eastAsiaTheme="minorEastAsia" w:hAnsiTheme="minorEastAsia" w:hint="eastAsia"/>
                <w:color w:val="000000" w:themeColor="text1"/>
              </w:rPr>
              <w:lastRenderedPageBreak/>
              <w:t>（3）自主生活能力完全丧失，无法独立完成六项基本日常生活活动中的三项或三项以上。</w:t>
            </w:r>
          </w:p>
        </w:tc>
      </w:tr>
      <w:tr w:rsidR="006C4E9B" w:rsidRPr="00583302" w:rsidTr="00031E77">
        <w:trPr>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082B27" w:rsidRDefault="006C4E9B" w:rsidP="00801184">
            <w:pPr>
              <w:jc w:val="left"/>
              <w:rPr>
                <w:rFonts w:ascii="宋体" w:hAnsi="宋体"/>
                <w:color w:val="000000" w:themeColor="text1"/>
                <w:szCs w:val="21"/>
              </w:rPr>
            </w:pPr>
          </w:p>
        </w:tc>
        <w:tc>
          <w:tcPr>
            <w:tcW w:w="7513" w:type="dxa"/>
          </w:tcPr>
          <w:p w:rsidR="006C4E9B" w:rsidRPr="00082B27" w:rsidRDefault="006C4E9B" w:rsidP="00801184">
            <w:pPr>
              <w:jc w:val="left"/>
              <w:rPr>
                <w:rFonts w:ascii="宋体" w:hAnsi="宋体"/>
                <w:color w:val="000000" w:themeColor="text1"/>
                <w:szCs w:val="21"/>
              </w:rPr>
            </w:pPr>
          </w:p>
        </w:tc>
        <w:tc>
          <w:tcPr>
            <w:tcW w:w="7162" w:type="dxa"/>
          </w:tcPr>
          <w:p w:rsidR="006C4E9B" w:rsidRPr="00082B27" w:rsidRDefault="006C4E9B" w:rsidP="001D3F96">
            <w:pPr>
              <w:jc w:val="left"/>
              <w:rPr>
                <w:rFonts w:ascii="宋体" w:hAnsi="宋体"/>
                <w:color w:val="000000" w:themeColor="text1"/>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Pr>
                <w:rFonts w:ascii="宋体" w:hAnsi="宋体"/>
                <w:b/>
                <w:bCs/>
                <w:szCs w:val="21"/>
              </w:rPr>
              <w:t>8.1</w:t>
            </w:r>
            <w:r w:rsidRPr="00583302">
              <w:rPr>
                <w:rFonts w:ascii="宋体" w:hAnsi="宋体"/>
                <w:b/>
                <w:bCs/>
                <w:szCs w:val="21"/>
              </w:rPr>
              <w:t>.</w:t>
            </w:r>
            <w:r>
              <w:rPr>
                <w:rFonts w:ascii="宋体" w:hAnsi="宋体" w:hint="eastAsia"/>
                <w:b/>
                <w:bCs/>
                <w:szCs w:val="21"/>
              </w:rPr>
              <w:t>100</w:t>
            </w:r>
          </w:p>
        </w:tc>
        <w:tc>
          <w:tcPr>
            <w:tcW w:w="1703" w:type="dxa"/>
          </w:tcPr>
          <w:p w:rsidR="006C4E9B" w:rsidRPr="00082B27" w:rsidRDefault="006C4E9B" w:rsidP="00801184">
            <w:pPr>
              <w:jc w:val="left"/>
              <w:rPr>
                <w:rFonts w:asciiTheme="minorEastAsia" w:eastAsiaTheme="minorEastAsia" w:hAnsiTheme="minorEastAsia"/>
                <w:b/>
                <w:bCs/>
                <w:color w:val="000000" w:themeColor="text1"/>
              </w:rPr>
            </w:pPr>
            <w:r w:rsidRPr="00082B27">
              <w:rPr>
                <w:rFonts w:asciiTheme="minorEastAsia" w:eastAsiaTheme="minorEastAsia" w:hAnsiTheme="minorEastAsia" w:hint="eastAsia"/>
                <w:b/>
                <w:bCs/>
                <w:color w:val="000000" w:themeColor="text1"/>
              </w:rPr>
              <w:t>亚历山大病</w:t>
            </w:r>
          </w:p>
        </w:tc>
        <w:tc>
          <w:tcPr>
            <w:tcW w:w="7513" w:type="dxa"/>
          </w:tcPr>
          <w:p w:rsidR="006C4E9B" w:rsidRDefault="006C4E9B" w:rsidP="00801184">
            <w:pPr>
              <w:jc w:val="left"/>
              <w:rPr>
                <w:rFonts w:ascii="黑体" w:eastAsia="黑体" w:hAnsi="黑体" w:hint="eastAsia"/>
                <w:b/>
                <w:bCs/>
                <w:color w:val="000000" w:themeColor="text1"/>
                <w:sz w:val="22"/>
                <w:szCs w:val="21"/>
                <w:shd w:val="pct15" w:color="auto" w:fill="FFFFFF"/>
              </w:rPr>
            </w:pPr>
            <w:r w:rsidRPr="00082B27">
              <w:rPr>
                <w:rFonts w:asciiTheme="minorEastAsia" w:eastAsiaTheme="minorEastAsia" w:hAnsiTheme="minorEastAsia" w:hint="eastAsia"/>
                <w:color w:val="000000" w:themeColor="text1"/>
              </w:rPr>
              <w:t>是一种遗传性中枢神经系统退行性病变，特点为脑白质营养不良。临床表现为惊厥发作、智力下降、球麻痹、共济失调、痉挛性瘫痪。亚历山大病必须被明确诊断，并且造成永久性神经系统功能损害。被保人自主生活能力完全丧失，无法独立完成六项基本日常生活活动中的三项或三项以上，日常生活必须持续接受他人护理。</w:t>
            </w:r>
            <w:r w:rsidRPr="00D97372">
              <w:rPr>
                <w:rFonts w:ascii="黑体" w:eastAsia="黑体" w:hAnsi="黑体" w:hint="eastAsia"/>
                <w:b/>
                <w:bCs/>
                <w:color w:val="000000" w:themeColor="text1"/>
                <w:sz w:val="22"/>
                <w:szCs w:val="21"/>
                <w:shd w:val="pct15" w:color="auto" w:fill="FFFFFF"/>
              </w:rPr>
              <w:t>未诊断的疑似病例不在保障范围之内。</w:t>
            </w:r>
          </w:p>
          <w:p w:rsidR="006C4E9B" w:rsidRPr="00082B27" w:rsidRDefault="006C4E9B" w:rsidP="00801184">
            <w:pPr>
              <w:jc w:val="left"/>
              <w:rPr>
                <w:rFonts w:asciiTheme="minorEastAsia" w:eastAsiaTheme="minorEastAsia" w:hAnsiTheme="minorEastAsia"/>
                <w:color w:val="000000" w:themeColor="text1"/>
              </w:rPr>
            </w:pPr>
            <w:r w:rsidRPr="00B15292">
              <w:rPr>
                <w:rFonts w:ascii="黑体" w:eastAsia="黑体" w:hAnsi="黑体" w:hint="eastAsia"/>
                <w:b/>
                <w:bCs/>
                <w:color w:val="000000" w:themeColor="text1"/>
                <w:sz w:val="22"/>
                <w:szCs w:val="21"/>
              </w:rPr>
              <w:t>我们承担本项疾病责任不受本合同责任免除中“遗传性疾病，先天性畸形、变形或染色体异常”的限制。</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801184">
            <w:pPr>
              <w:jc w:val="left"/>
              <w:rPr>
                <w:rFonts w:ascii="宋体" w:hAnsi="宋体"/>
                <w:szCs w:val="21"/>
              </w:rPr>
            </w:pPr>
          </w:p>
        </w:tc>
        <w:tc>
          <w:tcPr>
            <w:tcW w:w="7513" w:type="dxa"/>
          </w:tcPr>
          <w:p w:rsidR="006C4E9B" w:rsidRPr="00583302" w:rsidRDefault="006C4E9B" w:rsidP="00801184">
            <w:pPr>
              <w:keepNext/>
              <w:keepLines/>
              <w:widowControl/>
              <w:jc w:val="left"/>
              <w:outlineLvl w:val="1"/>
              <w:rPr>
                <w:rFonts w:ascii="宋体" w:hAnsi="宋体"/>
                <w:szCs w:val="21"/>
              </w:rPr>
            </w:pPr>
          </w:p>
        </w:tc>
      </w:tr>
      <w:tr w:rsidR="006C4E9B" w:rsidRPr="00583302" w:rsidTr="00031E77">
        <w:trPr>
          <w:gridAfter w:val="1"/>
          <w:wAfter w:w="7162" w:type="dxa"/>
        </w:trPr>
        <w:tc>
          <w:tcPr>
            <w:tcW w:w="957" w:type="dxa"/>
          </w:tcPr>
          <w:p w:rsidR="006C4E9B" w:rsidRPr="00583302" w:rsidRDefault="006C4E9B" w:rsidP="00A048C9">
            <w:pPr>
              <w:jc w:val="left"/>
              <w:rPr>
                <w:rFonts w:ascii="宋体" w:hAnsi="宋体"/>
                <w:b/>
                <w:bCs/>
                <w:szCs w:val="21"/>
              </w:rPr>
            </w:pPr>
            <w:r w:rsidRPr="00583302">
              <w:rPr>
                <w:rFonts w:ascii="宋体" w:hAnsi="宋体"/>
                <w:b/>
                <w:bCs/>
                <w:szCs w:val="21"/>
              </w:rPr>
              <w:t>8.</w:t>
            </w:r>
            <w:r>
              <w:rPr>
                <w:rFonts w:ascii="宋体" w:hAnsi="宋体" w:hint="eastAsia"/>
                <w:b/>
                <w:bCs/>
                <w:szCs w:val="21"/>
              </w:rPr>
              <w:t>2</w:t>
            </w:r>
          </w:p>
        </w:tc>
        <w:tc>
          <w:tcPr>
            <w:tcW w:w="1703" w:type="dxa"/>
          </w:tcPr>
          <w:p w:rsidR="006C4E9B" w:rsidRPr="00E81D1C" w:rsidRDefault="006C4E9B" w:rsidP="00801184">
            <w:pPr>
              <w:jc w:val="left"/>
              <w:rPr>
                <w:rFonts w:asciiTheme="minorEastAsia" w:eastAsiaTheme="minorEastAsia" w:hAnsiTheme="minorEastAsia"/>
                <w:b/>
                <w:bCs/>
                <w:szCs w:val="21"/>
              </w:rPr>
            </w:pPr>
            <w:r w:rsidRPr="00E81D1C">
              <w:rPr>
                <w:rFonts w:asciiTheme="minorEastAsia" w:eastAsiaTheme="minorEastAsia" w:hAnsiTheme="minorEastAsia" w:hint="eastAsia"/>
                <w:b/>
                <w:szCs w:val="21"/>
              </w:rPr>
              <w:t>重大疾病所属组别</w:t>
            </w:r>
          </w:p>
        </w:tc>
        <w:tc>
          <w:tcPr>
            <w:tcW w:w="7513" w:type="dxa"/>
          </w:tcPr>
          <w:p w:rsidR="006C4E9B" w:rsidRPr="00E81D1C" w:rsidRDefault="006C4E9B" w:rsidP="006C4E9B">
            <w:pPr>
              <w:pStyle w:val="Default"/>
              <w:spacing w:afterLines="50" w:after="156"/>
              <w:ind w:left="420"/>
              <w:rPr>
                <w:rFonts w:asciiTheme="minorEastAsia" w:eastAsiaTheme="minorEastAsia" w:hAnsiTheme="minorEastAsia" w:cs="Times New Roman"/>
                <w:b/>
                <w:sz w:val="21"/>
                <w:szCs w:val="21"/>
              </w:rPr>
            </w:pPr>
            <w:r w:rsidRPr="00E81D1C">
              <w:rPr>
                <w:rFonts w:asciiTheme="minorEastAsia" w:eastAsiaTheme="minorEastAsia" w:hAnsiTheme="minorEastAsia" w:cs="Times New Roman" w:hint="eastAsia"/>
                <w:b/>
                <w:sz w:val="21"/>
                <w:szCs w:val="21"/>
              </w:rPr>
              <w:t>A组（25种）</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重大器官移植术或造血干细胞移植术</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严重慢性肾衰竭</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急性重症肝炎或亚急性重症肝炎</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严重慢性肝衰竭</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重型再生障碍性贫血</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严重慢性呼吸衰竭</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严重克罗恩病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严重溃疡性结肠炎</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系统性红斑狼疮性肾炎</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急性坏死性胰腺炎开腹手术</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特发性慢性肾上腺皮质功能减退</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肾髓质囊性病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胰腺移植</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系统性硬皮病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原发性硬化性胆管炎</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骨髓纤维化</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肺泡蛋白质沉积症</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肺淋巴管肌瘤病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严重自身免疫性肝炎</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严重肝豆状核变性（Wilson病）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严重肠道疾病并发症</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严重肺结节病</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胆道重建手术</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严重骨髓增生异常综合症</w:t>
            </w:r>
          </w:p>
          <w:p w:rsidR="006C4E9B" w:rsidRPr="00E81D1C" w:rsidRDefault="006C4E9B" w:rsidP="006C4E9B">
            <w:pPr>
              <w:pStyle w:val="Default"/>
              <w:numPr>
                <w:ilvl w:val="0"/>
                <w:numId w:val="27"/>
              </w:numPr>
              <w:spacing w:afterLines="50" w:after="156"/>
              <w:rPr>
                <w:rFonts w:asciiTheme="minorEastAsia" w:eastAsiaTheme="minorEastAsia" w:hAnsiTheme="minorEastAsia" w:cs="Times New Roman"/>
                <w:b/>
                <w:sz w:val="21"/>
                <w:szCs w:val="21"/>
              </w:rPr>
            </w:pPr>
            <w:r w:rsidRPr="00E81D1C">
              <w:rPr>
                <w:rFonts w:asciiTheme="minorEastAsia" w:eastAsiaTheme="minorEastAsia" w:hAnsiTheme="minorEastAsia" w:hint="eastAsia"/>
                <w:sz w:val="21"/>
                <w:szCs w:val="21"/>
              </w:rPr>
              <w:t>严重慢性复发性胰腺炎</w:t>
            </w:r>
          </w:p>
          <w:p w:rsidR="006C4E9B" w:rsidRPr="00E81D1C" w:rsidRDefault="006C4E9B" w:rsidP="006C4E9B">
            <w:pPr>
              <w:pStyle w:val="Default"/>
              <w:spacing w:beforeLines="50" w:before="156" w:afterLines="50" w:after="156"/>
              <w:ind w:left="420"/>
              <w:rPr>
                <w:rFonts w:asciiTheme="minorEastAsia" w:eastAsiaTheme="minorEastAsia" w:hAnsiTheme="minorEastAsia" w:cs="Times New Roman"/>
                <w:b/>
                <w:sz w:val="21"/>
                <w:szCs w:val="21"/>
              </w:rPr>
            </w:pPr>
            <w:r w:rsidRPr="00E81D1C">
              <w:rPr>
                <w:rFonts w:asciiTheme="minorEastAsia" w:eastAsiaTheme="minorEastAsia" w:hAnsiTheme="minorEastAsia" w:cs="Times New Roman" w:hint="eastAsia"/>
                <w:b/>
                <w:sz w:val="21"/>
                <w:szCs w:val="21"/>
              </w:rPr>
              <w:t>B组（20种）</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较重急性心肌梗死</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严重脑中风后遗症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冠状动脉搭桥术（或称冠状动脉旁路移植术）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心脏瓣膜手术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严重特发性肺动脉高压</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主动脉手术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lastRenderedPageBreak/>
              <w:t>严重原发性心肌病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严重冠心病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心脏粘液瘤手术切除</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主动脉夹层</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感染性心内膜炎导致的心脏瓣膜病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严重肺源性心脏病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严重的Ⅲ度房室传导阻滞</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严重慢性缩窄性心包炎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严重心肌炎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室壁瘤切除手术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严重川崎病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艾森门格综合症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头臂动脉型多发性大动脉炎开胸旁路移植手术</w:t>
            </w:r>
          </w:p>
          <w:p w:rsidR="006C4E9B" w:rsidRPr="00E81D1C" w:rsidRDefault="006C4E9B" w:rsidP="006C4E9B">
            <w:pPr>
              <w:pStyle w:val="Default"/>
              <w:numPr>
                <w:ilvl w:val="0"/>
                <w:numId w:val="27"/>
              </w:numPr>
              <w:spacing w:afterLines="50" w:after="156"/>
              <w:rPr>
                <w:rFonts w:asciiTheme="minorEastAsia" w:eastAsiaTheme="minorEastAsia" w:hAnsiTheme="minorEastAsia" w:cs="Times New Roman"/>
                <w:b/>
                <w:sz w:val="21"/>
                <w:szCs w:val="21"/>
              </w:rPr>
            </w:pPr>
            <w:r w:rsidRPr="00E81D1C">
              <w:rPr>
                <w:rFonts w:asciiTheme="minorEastAsia" w:eastAsiaTheme="minorEastAsia" w:hAnsiTheme="minorEastAsia" w:hint="eastAsia"/>
                <w:sz w:val="21"/>
                <w:szCs w:val="21"/>
              </w:rPr>
              <w:t>肠系膜上动脉梗塞致严重肠坏死</w:t>
            </w:r>
          </w:p>
          <w:p w:rsidR="006C4E9B" w:rsidRPr="00E81D1C" w:rsidRDefault="006C4E9B" w:rsidP="006C4E9B">
            <w:pPr>
              <w:pStyle w:val="Default"/>
              <w:spacing w:beforeLines="50" w:before="156" w:afterLines="50" w:after="156"/>
              <w:ind w:left="420"/>
              <w:rPr>
                <w:rFonts w:asciiTheme="minorEastAsia" w:eastAsiaTheme="minorEastAsia" w:hAnsiTheme="minorEastAsia" w:cs="Times New Roman"/>
                <w:b/>
                <w:sz w:val="21"/>
                <w:szCs w:val="21"/>
              </w:rPr>
            </w:pPr>
            <w:r w:rsidRPr="00E81D1C">
              <w:rPr>
                <w:rFonts w:asciiTheme="minorEastAsia" w:eastAsiaTheme="minorEastAsia" w:hAnsiTheme="minorEastAsia" w:cs="Times New Roman" w:hint="eastAsia"/>
                <w:b/>
                <w:sz w:val="21"/>
                <w:szCs w:val="21"/>
              </w:rPr>
              <w:t>C组（31种）</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严重非恶性颅内肿瘤</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严重脑炎后遗症或严重脑膜炎后遗症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深度昏迷</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瘫痪</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严重阿尔茨海默病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严重脑损伤</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严重原发性帕金森病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严重运动神经元病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语言能力丧失</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严重多发性硬化症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植物人状态</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严重重症肌无力</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严重肌营养不良症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严重脊髓灰质炎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非阿尔茨海默病所致严重痴呆</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严重进行性核上性麻痹</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破裂脑动脉瘤夹闭手术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开颅手术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严重瑞氏综合症（Reye综合症）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细菌性脑脊髓膜炎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严重药物难治性癫痫手术治疗</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婴儿进行性脊肌萎缩症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神经白塞病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脊髓小脑变性症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横贯性脊髓炎后遗症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亚急性硬化性全脑炎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严重结核性脑膜炎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脊髓空洞症</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肾上腺脑白质营养不良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lastRenderedPageBreak/>
              <w:t>进行性风疹性全脑炎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亚历山大病</w:t>
            </w:r>
          </w:p>
          <w:p w:rsidR="006C4E9B" w:rsidRPr="00E81D1C" w:rsidRDefault="006C4E9B" w:rsidP="006C4E9B">
            <w:pPr>
              <w:pStyle w:val="Default"/>
              <w:spacing w:beforeLines="50" w:before="156" w:afterLines="50" w:after="156"/>
              <w:ind w:left="420"/>
              <w:rPr>
                <w:rFonts w:asciiTheme="minorEastAsia" w:eastAsiaTheme="minorEastAsia" w:hAnsiTheme="minorEastAsia" w:cs="Times New Roman"/>
                <w:b/>
                <w:sz w:val="21"/>
                <w:szCs w:val="21"/>
              </w:rPr>
            </w:pPr>
            <w:r w:rsidRPr="00E81D1C">
              <w:rPr>
                <w:rFonts w:asciiTheme="minorEastAsia" w:eastAsiaTheme="minorEastAsia" w:hAnsiTheme="minorEastAsia" w:cs="Times New Roman" w:hint="eastAsia"/>
                <w:b/>
                <w:sz w:val="21"/>
                <w:szCs w:val="21"/>
              </w:rPr>
              <w:t>D组（21种）</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多个肢体缺失</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双耳失聪</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双目失明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严重Ⅲ度烧伤</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严重类风湿性关节炎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重症急性坏死性筋膜炎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经输血导致的艾滋病病毒感染或患艾滋病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因器官移植导致的艾滋病病毒感染或患艾滋病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因职业关系导致的艾滋病病毒感染或患艾滋病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象皮病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严重克雅氏病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丧失一眼及一肢</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糖尿病导致的双脚截肢</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严重肺孢子菌肺炎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斯蒂尔病（全身型幼年类风湿性关节炎）</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严重甲型及乙型血友病</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埃博拉病毒感染</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成骨不全症第三型</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原发性脊柱侧弯矫正手术</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多处臂丛神经根性撕脱</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溶血性链球菌引起的坏疽</w:t>
            </w:r>
          </w:p>
          <w:p w:rsidR="006C4E9B" w:rsidRPr="00E81D1C" w:rsidRDefault="006C4E9B" w:rsidP="006C4E9B">
            <w:pPr>
              <w:pStyle w:val="af2"/>
              <w:keepNext/>
              <w:keepLines/>
              <w:widowControl/>
              <w:spacing w:beforeLines="50" w:before="156" w:afterLines="50" w:after="156"/>
              <w:ind w:left="420" w:firstLineChars="0" w:firstLine="0"/>
              <w:jc w:val="left"/>
              <w:outlineLvl w:val="1"/>
              <w:rPr>
                <w:rFonts w:asciiTheme="minorEastAsia" w:eastAsiaTheme="minorEastAsia" w:hAnsiTheme="minorEastAsia"/>
                <w:b/>
                <w:szCs w:val="21"/>
              </w:rPr>
            </w:pPr>
            <w:r w:rsidRPr="00E81D1C">
              <w:rPr>
                <w:rFonts w:asciiTheme="minorEastAsia" w:eastAsiaTheme="minorEastAsia" w:hAnsiTheme="minorEastAsia" w:hint="eastAsia"/>
                <w:b/>
                <w:szCs w:val="21"/>
              </w:rPr>
              <w:t>E组（3种）</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恶性肿瘤——重度</w:t>
            </w:r>
          </w:p>
          <w:p w:rsidR="006C4E9B" w:rsidRPr="00E81D1C" w:rsidRDefault="006C4E9B" w:rsidP="006C4E9B">
            <w:pPr>
              <w:pStyle w:val="af2"/>
              <w:numPr>
                <w:ilvl w:val="0"/>
                <w:numId w:val="27"/>
              </w:numPr>
              <w:ind w:firstLineChars="0"/>
              <w:jc w:val="left"/>
              <w:rPr>
                <w:rFonts w:asciiTheme="minorEastAsia" w:eastAsiaTheme="minorEastAsia" w:hAnsiTheme="minorEastAsia"/>
                <w:szCs w:val="21"/>
              </w:rPr>
            </w:pPr>
            <w:r w:rsidRPr="00E81D1C">
              <w:rPr>
                <w:rFonts w:asciiTheme="minorEastAsia" w:eastAsiaTheme="minorEastAsia" w:hAnsiTheme="minorEastAsia" w:hint="eastAsia"/>
                <w:szCs w:val="21"/>
              </w:rPr>
              <w:t>嗜铬细胞瘤</w:t>
            </w:r>
          </w:p>
          <w:p w:rsidR="006C4E9B" w:rsidRPr="00E81D1C" w:rsidRDefault="006C4E9B" w:rsidP="006C4E9B">
            <w:pPr>
              <w:pStyle w:val="Default"/>
              <w:numPr>
                <w:ilvl w:val="0"/>
                <w:numId w:val="27"/>
              </w:numPr>
              <w:rPr>
                <w:rFonts w:asciiTheme="minorEastAsia" w:eastAsiaTheme="minorEastAsia" w:hAnsiTheme="minorEastAsia"/>
                <w:sz w:val="21"/>
                <w:szCs w:val="21"/>
              </w:rPr>
            </w:pPr>
            <w:r w:rsidRPr="00E81D1C">
              <w:rPr>
                <w:rFonts w:asciiTheme="minorEastAsia" w:eastAsiaTheme="minorEastAsia" w:hAnsiTheme="minorEastAsia" w:hint="eastAsia"/>
                <w:sz w:val="21"/>
                <w:szCs w:val="21"/>
              </w:rPr>
              <w:t>侵蚀性葡萄胎（或称恶性葡萄胎）</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szCs w:val="21"/>
              </w:rPr>
            </w:pPr>
          </w:p>
        </w:tc>
        <w:tc>
          <w:tcPr>
            <w:tcW w:w="1703" w:type="dxa"/>
          </w:tcPr>
          <w:p w:rsidR="006C4E9B" w:rsidRPr="00583302" w:rsidRDefault="006C4E9B" w:rsidP="00A048C9">
            <w:pPr>
              <w:jc w:val="left"/>
              <w:rPr>
                <w:rFonts w:ascii="宋体" w:hAnsi="宋体"/>
                <w:szCs w:val="21"/>
              </w:rPr>
            </w:pPr>
          </w:p>
        </w:tc>
        <w:tc>
          <w:tcPr>
            <w:tcW w:w="7513" w:type="dxa"/>
          </w:tcPr>
          <w:p w:rsidR="006C4E9B" w:rsidRPr="00583302" w:rsidRDefault="006C4E9B" w:rsidP="00A048C9">
            <w:pPr>
              <w:keepNext/>
              <w:keepLines/>
              <w:widowControl/>
              <w:jc w:val="left"/>
              <w:outlineLvl w:val="1"/>
              <w:rPr>
                <w:rFonts w:ascii="宋体" w:hAnsi="宋体"/>
                <w:szCs w:val="21"/>
              </w:rPr>
            </w:pPr>
          </w:p>
        </w:tc>
      </w:tr>
      <w:tr w:rsidR="006C4E9B" w:rsidRPr="00583302" w:rsidTr="00031E77">
        <w:trPr>
          <w:gridAfter w:val="1"/>
          <w:wAfter w:w="7162" w:type="dxa"/>
          <w:trHeight w:hRule="exact" w:val="567"/>
        </w:trPr>
        <w:tc>
          <w:tcPr>
            <w:tcW w:w="957" w:type="dxa"/>
            <w:vAlign w:val="center"/>
          </w:tcPr>
          <w:p w:rsidR="006C4E9B" w:rsidRPr="00583302" w:rsidRDefault="006C4E9B" w:rsidP="00A048C9">
            <w:pPr>
              <w:numPr>
                <w:ilvl w:val="0"/>
                <w:numId w:val="6"/>
              </w:numPr>
              <w:jc w:val="left"/>
              <w:rPr>
                <w:rFonts w:ascii="Wingdings 2" w:hAnsi="Wingdings 2"/>
                <w:b/>
                <w:sz w:val="28"/>
                <w:szCs w:val="28"/>
              </w:rPr>
            </w:pPr>
          </w:p>
        </w:tc>
        <w:tc>
          <w:tcPr>
            <w:tcW w:w="9216" w:type="dxa"/>
            <w:gridSpan w:val="2"/>
            <w:vAlign w:val="center"/>
          </w:tcPr>
          <w:p w:rsidR="006C4E9B" w:rsidRPr="00583302" w:rsidRDefault="006C4E9B" w:rsidP="00A048C9">
            <w:pPr>
              <w:jc w:val="left"/>
              <w:rPr>
                <w:rFonts w:ascii="宋体" w:hAnsi="宋体"/>
              </w:rPr>
            </w:pPr>
            <w:r w:rsidRPr="00583302">
              <w:rPr>
                <w:rFonts w:ascii="宋体" w:cs="宋体" w:hint="eastAsia"/>
                <w:b/>
                <w:kern w:val="0"/>
                <w:sz w:val="24"/>
              </w:rPr>
              <w:t>中症疾病</w:t>
            </w:r>
          </w:p>
        </w:tc>
      </w:tr>
      <w:tr w:rsidR="006C4E9B" w:rsidRPr="00583302" w:rsidTr="00031E77">
        <w:trPr>
          <w:gridAfter w:val="1"/>
          <w:wAfter w:w="7162" w:type="dxa"/>
          <w:trHeight w:hRule="exact" w:val="567"/>
        </w:trPr>
        <w:tc>
          <w:tcPr>
            <w:tcW w:w="957" w:type="dxa"/>
            <w:vAlign w:val="center"/>
          </w:tcPr>
          <w:p w:rsidR="006C4E9B" w:rsidRPr="00583302" w:rsidRDefault="006C4E9B" w:rsidP="00A048C9">
            <w:pPr>
              <w:jc w:val="left"/>
              <w:rPr>
                <w:rFonts w:ascii="Wingdings 2" w:hAnsi="Wingdings 2"/>
                <w:b/>
                <w:sz w:val="28"/>
                <w:szCs w:val="28"/>
              </w:rPr>
            </w:pPr>
            <w:r w:rsidRPr="00583302">
              <w:rPr>
                <w:noProof/>
              </w:rPr>
              <mc:AlternateContent>
                <mc:Choice Requires="wps">
                  <w:drawing>
                    <wp:anchor distT="0" distB="0" distL="114300" distR="114300" simplePos="0" relativeHeight="252201984" behindDoc="0" locked="0" layoutInCell="1" allowOverlap="1" wp14:anchorId="48B32999" wp14:editId="1C4FB32B">
                      <wp:simplePos x="0" y="0"/>
                      <wp:positionH relativeFrom="margin">
                        <wp:posOffset>-64770</wp:posOffset>
                      </wp:positionH>
                      <wp:positionV relativeFrom="paragraph">
                        <wp:posOffset>229235</wp:posOffset>
                      </wp:positionV>
                      <wp:extent cx="6375400" cy="0"/>
                      <wp:effectExtent l="0" t="0" r="25400" b="1905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straightConnector1">
                                <a:avLst/>
                              </a:prstGeom>
                              <a:noFill/>
                              <a:ln w="9525">
                                <a:solidFill>
                                  <a:srgbClr val="000000"/>
                                </a:solidFill>
                                <a:round/>
                              </a:ln>
                              <a:effectLst/>
                            </wps:spPr>
                            <wps:bodyPr/>
                          </wps:wsp>
                        </a:graphicData>
                      </a:graphic>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left:0;text-align:left;margin-left:-5.1pt;margin-top:18.05pt;width:502pt;height:0;z-index:252201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">
                      <w10:wrap anchorx="margin"/>
                    </v:shape>
                  </w:pict>
                </mc:Fallback>
              </mc:AlternateContent>
            </w:r>
          </w:p>
        </w:tc>
        <w:tc>
          <w:tcPr>
            <w:tcW w:w="9216" w:type="dxa"/>
            <w:gridSpan w:val="2"/>
            <w:vAlign w:val="center"/>
          </w:tcPr>
          <w:p w:rsidR="006C4E9B" w:rsidRPr="00583302" w:rsidRDefault="006C4E9B" w:rsidP="00A048C9">
            <w:pPr>
              <w:jc w:val="left"/>
              <w:rPr>
                <w:rFonts w:ascii="宋体" w:hAnsi="宋体"/>
                <w:b/>
                <w:sz w:val="24"/>
              </w:rPr>
            </w:pPr>
            <w:r w:rsidRPr="00583302">
              <w:rPr>
                <w:rFonts w:ascii="宋体" w:hAnsi="宋体" w:hint="eastAsia"/>
                <w:b/>
                <w:szCs w:val="21"/>
              </w:rPr>
              <w:t>这部分描述的是本合同所称中症疾病的释义。</w:t>
            </w:r>
          </w:p>
        </w:tc>
      </w:tr>
      <w:tr w:rsidR="006C4E9B" w:rsidRPr="00583302" w:rsidTr="00031E77">
        <w:trPr>
          <w:gridAfter w:val="1"/>
          <w:wAfter w:w="7162" w:type="dxa"/>
          <w:trHeight w:val="170"/>
        </w:trPr>
        <w:tc>
          <w:tcPr>
            <w:tcW w:w="957" w:type="dxa"/>
          </w:tcPr>
          <w:p w:rsidR="006C4E9B" w:rsidRPr="00714391" w:rsidRDefault="006C4E9B" w:rsidP="00A048C9">
            <w:pPr>
              <w:rPr>
                <w:rFonts w:ascii="宋体" w:hAnsi="宋体"/>
                <w:b/>
                <w:sz w:val="40"/>
              </w:rPr>
            </w:pPr>
            <w:r w:rsidRPr="00714391">
              <w:rPr>
                <w:rFonts w:ascii="宋体" w:hAnsi="宋体" w:hint="eastAsia"/>
                <w:b/>
              </w:rPr>
              <w:t>9.1</w:t>
            </w:r>
          </w:p>
        </w:tc>
        <w:tc>
          <w:tcPr>
            <w:tcW w:w="1703" w:type="dxa"/>
          </w:tcPr>
          <w:p w:rsidR="006C4E9B" w:rsidRPr="006B63C1" w:rsidRDefault="006C4E9B" w:rsidP="00A048C9">
            <w:pPr>
              <w:jc w:val="left"/>
              <w:rPr>
                <w:rFonts w:ascii="宋体" w:hAnsi="宋体"/>
                <w:b/>
                <w:szCs w:val="21"/>
              </w:rPr>
            </w:pPr>
            <w:r w:rsidRPr="006B63C1">
              <w:rPr>
                <w:rFonts w:ascii="宋体" w:hAnsi="宋体" w:hint="eastAsia"/>
                <w:b/>
                <w:szCs w:val="21"/>
              </w:rPr>
              <w:t>中症疾病定义</w:t>
            </w:r>
          </w:p>
        </w:tc>
        <w:tc>
          <w:tcPr>
            <w:tcW w:w="7513" w:type="dxa"/>
            <w:vAlign w:val="center"/>
          </w:tcPr>
          <w:p w:rsidR="006C4E9B" w:rsidRPr="00714391" w:rsidRDefault="006C4E9B" w:rsidP="00A048C9">
            <w:pPr>
              <w:jc w:val="left"/>
              <w:rPr>
                <w:rFonts w:asciiTheme="minorEastAsia" w:eastAsiaTheme="minorEastAsia" w:hAnsiTheme="minorEastAsia"/>
                <w:b/>
                <w:szCs w:val="21"/>
              </w:rPr>
            </w:pPr>
            <w:r w:rsidRPr="00714391">
              <w:rPr>
                <w:rFonts w:asciiTheme="minorEastAsia" w:eastAsiaTheme="minorEastAsia" w:hAnsiTheme="minorEastAsia" w:hint="eastAsia"/>
              </w:rPr>
              <w:t>本合同所指中症疾病，是被保险人经认可的医院及专科医生明确诊断，发生符合以下定义所述条件的疾病、疾病状态或手术，共计20种。</w:t>
            </w:r>
            <w:r w:rsidRPr="00714391">
              <w:rPr>
                <w:rFonts w:asciiTheme="minorEastAsia" w:eastAsiaTheme="minorEastAsia" w:hAnsiTheme="minorEastAsia" w:hint="eastAsia"/>
                <w:szCs w:val="21"/>
              </w:rPr>
              <w:t>中症疾病</w:t>
            </w:r>
            <w:r w:rsidRPr="00714391">
              <w:rPr>
                <w:rFonts w:asciiTheme="minorEastAsia" w:eastAsiaTheme="minorEastAsia" w:hAnsiTheme="minorEastAsia" w:hint="eastAsia"/>
              </w:rPr>
              <w:t>名称及定义如下：</w:t>
            </w:r>
          </w:p>
        </w:tc>
      </w:tr>
      <w:tr w:rsidR="006C4E9B" w:rsidRPr="00583302" w:rsidTr="00031E77">
        <w:trPr>
          <w:gridAfter w:val="1"/>
          <w:wAfter w:w="7162" w:type="dxa"/>
          <w:trHeight w:hRule="exact" w:val="170"/>
        </w:trPr>
        <w:tc>
          <w:tcPr>
            <w:tcW w:w="957" w:type="dxa"/>
          </w:tcPr>
          <w:p w:rsidR="006C4E9B" w:rsidRPr="00714391" w:rsidRDefault="006C4E9B" w:rsidP="00A048C9">
            <w:pPr>
              <w:rPr>
                <w:rFonts w:ascii="宋体" w:hAnsi="宋体"/>
                <w:b/>
              </w:rPr>
            </w:pPr>
          </w:p>
        </w:tc>
        <w:tc>
          <w:tcPr>
            <w:tcW w:w="1703" w:type="dxa"/>
          </w:tcPr>
          <w:p w:rsidR="006C4E9B" w:rsidRPr="006B63C1" w:rsidRDefault="006C4E9B" w:rsidP="00A048C9">
            <w:pPr>
              <w:jc w:val="left"/>
              <w:rPr>
                <w:rFonts w:ascii="宋体" w:hAnsi="宋体"/>
                <w:b/>
                <w:szCs w:val="21"/>
              </w:rPr>
            </w:pPr>
          </w:p>
        </w:tc>
        <w:tc>
          <w:tcPr>
            <w:tcW w:w="7513" w:type="dxa"/>
            <w:vAlign w:val="center"/>
          </w:tcPr>
          <w:p w:rsidR="006C4E9B" w:rsidRPr="00714391" w:rsidRDefault="006C4E9B" w:rsidP="00A048C9">
            <w:pPr>
              <w:jc w:val="left"/>
              <w:rPr>
                <w:rFonts w:asciiTheme="minorEastAsia" w:eastAsiaTheme="minorEastAsia" w:hAnsiTheme="minorEastAsia"/>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9.1.1</w:t>
            </w:r>
          </w:p>
        </w:tc>
        <w:tc>
          <w:tcPr>
            <w:tcW w:w="1703" w:type="dxa"/>
          </w:tcPr>
          <w:p w:rsidR="006C4E9B" w:rsidRPr="000D7834" w:rsidRDefault="006C4E9B" w:rsidP="00801184">
            <w:pPr>
              <w:jc w:val="left"/>
              <w:rPr>
                <w:rFonts w:ascii="宋体" w:hAnsi="宋体"/>
                <w:b/>
                <w:color w:val="000000" w:themeColor="text1"/>
              </w:rPr>
            </w:pPr>
            <w:r w:rsidRPr="000D7834">
              <w:rPr>
                <w:rFonts w:ascii="宋体" w:hAnsi="宋体" w:hint="eastAsia"/>
                <w:b/>
                <w:color w:val="000000" w:themeColor="text1"/>
              </w:rPr>
              <w:t>中度肌营养不良症</w:t>
            </w:r>
          </w:p>
        </w:tc>
        <w:tc>
          <w:tcPr>
            <w:tcW w:w="7513" w:type="dxa"/>
            <w:vAlign w:val="center"/>
          </w:tcPr>
          <w:p w:rsidR="006C4E9B" w:rsidRDefault="006C4E9B" w:rsidP="00801184">
            <w:pPr>
              <w:jc w:val="left"/>
              <w:rPr>
                <w:rFonts w:asciiTheme="minorEastAsia" w:eastAsiaTheme="minorEastAsia" w:hAnsiTheme="minorEastAsia"/>
                <w:color w:val="000000" w:themeColor="text1"/>
              </w:rPr>
            </w:pPr>
            <w:r w:rsidRPr="000D7834">
              <w:rPr>
                <w:rFonts w:asciiTheme="minorEastAsia" w:eastAsiaTheme="minorEastAsia" w:hAnsiTheme="minorEastAsia" w:hint="eastAsia"/>
                <w:color w:val="000000" w:themeColor="text1"/>
              </w:rPr>
              <w:t>指一组原发于肌肉的遗传性疾病，临床表现为与神经系统无关的肌肉无力和肌肉萎缩。但未达到本合同所指重大疾病“严重肌营养不良症”或“瘫痪”标准。须满足下列全部条件：</w:t>
            </w:r>
          </w:p>
          <w:p w:rsidR="006C4E9B" w:rsidRPr="000D7834" w:rsidRDefault="006C4E9B" w:rsidP="00801184">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sidRPr="000D7834">
              <w:rPr>
                <w:rFonts w:asciiTheme="minorEastAsia" w:eastAsiaTheme="minorEastAsia" w:hAnsiTheme="minorEastAsia"/>
                <w:color w:val="000000" w:themeColor="text1"/>
              </w:rPr>
              <w:t>肌肉组织活检结果满足肌营养不良症的肌肉细胞变性、坏死等阳性改变；</w:t>
            </w:r>
            <w:r>
              <w:rPr>
                <w:rFonts w:asciiTheme="minorEastAsia" w:eastAsiaTheme="minorEastAsia" w:hAnsiTheme="minorEastAsia" w:hint="eastAsia"/>
                <w:color w:val="000000" w:themeColor="text1"/>
              </w:rPr>
              <w:t>（2）</w:t>
            </w:r>
            <w:r w:rsidRPr="000D7834">
              <w:rPr>
                <w:rFonts w:asciiTheme="minorEastAsia" w:eastAsiaTheme="minorEastAsia" w:hAnsiTheme="minorEastAsia"/>
                <w:color w:val="000000" w:themeColor="text1"/>
              </w:rPr>
              <w:t>自主生活能力严重丧失，经鉴定无法独立完成六项基本日常生活活动中的两项或两项以上。</w:t>
            </w:r>
          </w:p>
          <w:p w:rsidR="006C4E9B" w:rsidRPr="000D7834" w:rsidRDefault="006C4E9B" w:rsidP="00801184">
            <w:pPr>
              <w:jc w:val="left"/>
              <w:rPr>
                <w:rFonts w:asciiTheme="minorEastAsia" w:eastAsiaTheme="minorEastAsia" w:hAnsiTheme="minorEastAsia"/>
                <w:color w:val="000000" w:themeColor="text1"/>
              </w:rPr>
            </w:pPr>
            <w:r w:rsidRPr="00B15292">
              <w:rPr>
                <w:rFonts w:ascii="黑体" w:eastAsia="黑体" w:hAnsi="黑体" w:hint="eastAsia"/>
                <w:b/>
                <w:bCs/>
                <w:color w:val="000000" w:themeColor="text1"/>
                <w:sz w:val="22"/>
                <w:szCs w:val="21"/>
              </w:rPr>
              <w:t>我们承担本项疾病责任不受本合同责任免除中“遗传性疾病，先天性畸形、</w:t>
            </w:r>
            <w:r w:rsidRPr="00B15292">
              <w:rPr>
                <w:rFonts w:ascii="黑体" w:eastAsia="黑体" w:hAnsi="黑体" w:hint="eastAsia"/>
                <w:b/>
                <w:bCs/>
                <w:color w:val="000000" w:themeColor="text1"/>
                <w:sz w:val="22"/>
                <w:szCs w:val="21"/>
              </w:rPr>
              <w:lastRenderedPageBreak/>
              <w:t>变形或染色体异常”的限制。</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9.1.2</w:t>
            </w:r>
          </w:p>
        </w:tc>
        <w:tc>
          <w:tcPr>
            <w:tcW w:w="1703" w:type="dxa"/>
          </w:tcPr>
          <w:p w:rsidR="006C4E9B" w:rsidRPr="00C11589" w:rsidRDefault="006C4E9B" w:rsidP="00801184">
            <w:pPr>
              <w:jc w:val="left"/>
              <w:rPr>
                <w:rFonts w:ascii="宋体" w:hAnsi="宋体"/>
                <w:b/>
                <w:color w:val="000000" w:themeColor="text1"/>
                <w:szCs w:val="21"/>
              </w:rPr>
            </w:pPr>
            <w:r w:rsidRPr="00C11589">
              <w:rPr>
                <w:rFonts w:ascii="宋体" w:hAnsi="宋体" w:hint="eastAsia"/>
                <w:b/>
                <w:color w:val="000000" w:themeColor="text1"/>
                <w:szCs w:val="21"/>
              </w:rPr>
              <w:t>早期系统性硬皮病</w:t>
            </w:r>
          </w:p>
        </w:tc>
        <w:tc>
          <w:tcPr>
            <w:tcW w:w="7513" w:type="dxa"/>
            <w:vAlign w:val="center"/>
          </w:tcPr>
          <w:p w:rsidR="006C4E9B" w:rsidRPr="00C11589" w:rsidRDefault="006C4E9B" w:rsidP="00801184">
            <w:pPr>
              <w:jc w:val="left"/>
              <w:rPr>
                <w:rFonts w:asciiTheme="minorEastAsia" w:eastAsiaTheme="minorEastAsia" w:hAnsiTheme="minorEastAsia" w:cs="宋体"/>
                <w:color w:val="000000"/>
                <w:kern w:val="0"/>
                <w:szCs w:val="21"/>
              </w:rPr>
            </w:pPr>
            <w:r w:rsidRPr="00C11589">
              <w:rPr>
                <w:rFonts w:asciiTheme="minorEastAsia" w:eastAsiaTheme="minorEastAsia" w:hAnsiTheme="minorEastAsia" w:cs="宋体" w:hint="eastAsia"/>
                <w:color w:val="000000"/>
                <w:kern w:val="0"/>
                <w:szCs w:val="21"/>
              </w:rPr>
              <w:t>一种系统性胶原血管病引起进行性的皮肤、血管和内脏器官的弥漫性纤维化。诊断必须明确并由活检和血清学证据支持并且疾病已经影响到心脏、肺或肾脏等内脏器官并且达到下列标准之一</w:t>
            </w:r>
            <w:r>
              <w:rPr>
                <w:rFonts w:asciiTheme="minorEastAsia" w:eastAsiaTheme="minorEastAsia" w:hAnsiTheme="minorEastAsia" w:cs="宋体" w:hint="eastAsia"/>
                <w:color w:val="000000"/>
                <w:kern w:val="0"/>
                <w:szCs w:val="21"/>
              </w:rPr>
              <w:t>：</w:t>
            </w:r>
          </w:p>
          <w:p w:rsidR="006C4E9B" w:rsidRPr="00C11589" w:rsidRDefault="006C4E9B" w:rsidP="00801184">
            <w:pPr>
              <w:jc w:val="left"/>
              <w:rPr>
                <w:rFonts w:asciiTheme="minorEastAsia" w:eastAsiaTheme="minorEastAsia" w:hAnsiTheme="minorEastAsia" w:cs="宋体"/>
                <w:color w:val="000000"/>
                <w:kern w:val="0"/>
                <w:szCs w:val="21"/>
              </w:rPr>
            </w:pPr>
            <w:r w:rsidRPr="00C11589">
              <w:rPr>
                <w:rFonts w:asciiTheme="minorEastAsia" w:eastAsiaTheme="minorEastAsia" w:hAnsiTheme="minorEastAsia" w:cs="宋体" w:hint="eastAsia"/>
                <w:color w:val="000000"/>
                <w:kern w:val="0"/>
                <w:szCs w:val="21"/>
              </w:rPr>
              <w:t>（1）肺纤维化，已经出现肺动脉高压、且静息状态下肺动脉平均压超过30mmHg；</w:t>
            </w:r>
          </w:p>
          <w:p w:rsidR="006C4E9B" w:rsidRPr="00C11589" w:rsidRDefault="006C4E9B" w:rsidP="00801184">
            <w:pPr>
              <w:jc w:val="left"/>
              <w:rPr>
                <w:rFonts w:asciiTheme="minorEastAsia" w:eastAsiaTheme="minorEastAsia" w:hAnsiTheme="minorEastAsia" w:cs="宋体"/>
                <w:color w:val="000000"/>
                <w:kern w:val="0"/>
                <w:szCs w:val="21"/>
              </w:rPr>
            </w:pPr>
            <w:r w:rsidRPr="00C11589">
              <w:rPr>
                <w:rFonts w:asciiTheme="minorEastAsia" w:eastAsiaTheme="minorEastAsia" w:hAnsiTheme="minorEastAsia" w:cs="宋体" w:hint="eastAsia"/>
                <w:color w:val="000000"/>
                <w:kern w:val="0"/>
                <w:szCs w:val="21"/>
              </w:rPr>
              <w:t>（2）心脏损害，心脏功能衰竭程度达到</w:t>
            </w:r>
            <w:r>
              <w:rPr>
                <w:rFonts w:asciiTheme="minorEastAsia" w:eastAsiaTheme="minorEastAsia" w:hAnsiTheme="minorEastAsia" w:cs="宋体" w:hint="eastAsia"/>
                <w:color w:val="000000"/>
                <w:kern w:val="0"/>
                <w:szCs w:val="21"/>
              </w:rPr>
              <w:t>美国</w:t>
            </w:r>
            <w:r w:rsidRPr="00C11589">
              <w:rPr>
                <w:rFonts w:asciiTheme="minorEastAsia" w:eastAsiaTheme="minorEastAsia" w:hAnsiTheme="minorEastAsia" w:cs="宋体" w:hint="eastAsia"/>
                <w:color w:val="000000"/>
                <w:kern w:val="0"/>
                <w:szCs w:val="21"/>
              </w:rPr>
              <w:t>纽约心脏病学会心功能</w:t>
            </w:r>
            <w:r>
              <w:rPr>
                <w:rFonts w:asciiTheme="minorEastAsia" w:eastAsiaTheme="minorEastAsia" w:hAnsiTheme="minorEastAsia" w:cs="宋体" w:hint="eastAsia"/>
                <w:color w:val="000000"/>
                <w:kern w:val="0"/>
                <w:szCs w:val="21"/>
              </w:rPr>
              <w:t>状态分级</w:t>
            </w:r>
            <w:r w:rsidRPr="00C11589">
              <w:rPr>
                <w:rFonts w:asciiTheme="minorEastAsia" w:eastAsiaTheme="minorEastAsia" w:hAnsiTheme="minorEastAsia" w:cs="宋体" w:hint="eastAsia"/>
                <w:color w:val="000000"/>
                <w:kern w:val="0"/>
                <w:szCs w:val="21"/>
              </w:rPr>
              <w:t>II级；</w:t>
            </w:r>
          </w:p>
          <w:p w:rsidR="006C4E9B" w:rsidRPr="00C11589" w:rsidRDefault="006C4E9B" w:rsidP="00801184">
            <w:pPr>
              <w:jc w:val="left"/>
              <w:rPr>
                <w:rFonts w:asciiTheme="minorEastAsia" w:eastAsiaTheme="minorEastAsia" w:hAnsiTheme="minorEastAsia" w:cs="宋体"/>
                <w:color w:val="000000"/>
                <w:kern w:val="0"/>
                <w:szCs w:val="21"/>
              </w:rPr>
            </w:pPr>
            <w:r w:rsidRPr="00C11589">
              <w:rPr>
                <w:rFonts w:asciiTheme="minorEastAsia" w:eastAsiaTheme="minorEastAsia" w:hAnsiTheme="minorEastAsia" w:cs="宋体" w:hint="eastAsia"/>
                <w:color w:val="000000"/>
                <w:kern w:val="0"/>
                <w:szCs w:val="21"/>
              </w:rPr>
              <w:t>（3）肾脏损害，已经出现肾功能衰竭，肾小球滤过率</w:t>
            </w:r>
            <w:r>
              <w:rPr>
                <w:rFonts w:asciiTheme="minorEastAsia" w:eastAsiaTheme="minorEastAsia" w:hAnsiTheme="minorEastAsia" w:cs="宋体" w:hint="eastAsia"/>
                <w:color w:val="000000"/>
                <w:kern w:val="0"/>
                <w:szCs w:val="21"/>
              </w:rPr>
              <w:t>＜</w:t>
            </w:r>
            <w:r w:rsidRPr="00C11589">
              <w:rPr>
                <w:rFonts w:asciiTheme="minorEastAsia" w:eastAsiaTheme="minorEastAsia" w:hAnsiTheme="minorEastAsia" w:cs="宋体" w:hint="eastAsia"/>
                <w:color w:val="000000"/>
                <w:kern w:val="0"/>
                <w:szCs w:val="21"/>
              </w:rPr>
              <w:t>45ml/min/1.73</w:t>
            </w:r>
            <w:r>
              <w:rPr>
                <w:rFonts w:asciiTheme="minorEastAsia" w:eastAsiaTheme="minorEastAsia" w:hAnsiTheme="minorEastAsia" w:cs="宋体" w:hint="eastAsia"/>
                <w:color w:val="000000"/>
                <w:kern w:val="0"/>
                <w:szCs w:val="21"/>
              </w:rPr>
              <w:t>m</w:t>
            </w:r>
            <w:r w:rsidRPr="00E11D62">
              <w:rPr>
                <w:rFonts w:asciiTheme="minorEastAsia" w:eastAsiaTheme="minorEastAsia" w:hAnsiTheme="minorEastAsia" w:cs="宋体" w:hint="eastAsia"/>
                <w:color w:val="000000"/>
                <w:kern w:val="0"/>
                <w:szCs w:val="21"/>
                <w:vertAlign w:val="superscript"/>
              </w:rPr>
              <w:t>2</w:t>
            </w:r>
            <w:r w:rsidRPr="00C11589">
              <w:rPr>
                <w:rFonts w:asciiTheme="minorEastAsia" w:eastAsiaTheme="minorEastAsia" w:hAnsiTheme="minorEastAsia" w:cs="宋体" w:hint="eastAsia"/>
                <w:color w:val="000000"/>
                <w:kern w:val="0"/>
                <w:szCs w:val="21"/>
              </w:rPr>
              <w:t>。</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下列疾病不在保障范围内：</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（1）局部硬皮病；</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（2）嗜酸细胞筋膜炎；</w:t>
            </w:r>
          </w:p>
          <w:p w:rsidR="006C4E9B" w:rsidRPr="00AF5F1C" w:rsidRDefault="006C4E9B" w:rsidP="00801184">
            <w:pPr>
              <w:jc w:val="left"/>
              <w:rPr>
                <w:rFonts w:ascii="黑体" w:eastAsia="黑体" w:hAnsi="黑体"/>
                <w:b/>
                <w:bCs/>
                <w:color w:val="000000" w:themeColor="text1"/>
                <w:sz w:val="22"/>
                <w:szCs w:val="21"/>
                <w:shd w:val="pct10" w:color="auto" w:fill="FFFFFF"/>
              </w:rPr>
            </w:pPr>
            <w:r w:rsidRPr="00D97372">
              <w:rPr>
                <w:rFonts w:ascii="黑体" w:eastAsia="黑体" w:hAnsi="黑体" w:hint="eastAsia"/>
                <w:b/>
                <w:bCs/>
                <w:color w:val="000000" w:themeColor="text1"/>
                <w:sz w:val="22"/>
                <w:szCs w:val="21"/>
                <w:shd w:val="pct15" w:color="auto" w:fill="FFFFFF"/>
              </w:rPr>
              <w:t>（3）CREST综合征。</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9.1.3</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中度面积Ⅲ度烧伤</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指烧伤程度为Ⅲ度，即全层皮肤烧伤，包括表皮、真皮和皮下组织，且Ⅲ度烧伤的面积达到全身体表面积的</w:t>
            </w:r>
            <w:r w:rsidRPr="00082B27">
              <w:rPr>
                <w:rFonts w:hint="eastAsia"/>
                <w:color w:val="000000" w:themeColor="text1"/>
              </w:rPr>
              <w:t>15%</w:t>
            </w:r>
            <w:r w:rsidRPr="00082B27">
              <w:rPr>
                <w:rFonts w:hint="eastAsia"/>
                <w:color w:val="000000" w:themeColor="text1"/>
              </w:rPr>
              <w:t>或</w:t>
            </w:r>
            <w:r w:rsidRPr="00082B27">
              <w:rPr>
                <w:rFonts w:hint="eastAsia"/>
                <w:color w:val="000000" w:themeColor="text1"/>
              </w:rPr>
              <w:t>15%</w:t>
            </w:r>
            <w:r w:rsidRPr="00082B27">
              <w:rPr>
                <w:rFonts w:hint="eastAsia"/>
                <w:color w:val="000000" w:themeColor="text1"/>
              </w:rPr>
              <w:t>以上。</w:t>
            </w:r>
          </w:p>
          <w:p w:rsidR="006C4E9B" w:rsidRPr="00082B27" w:rsidRDefault="006C4E9B" w:rsidP="00801184">
            <w:pPr>
              <w:jc w:val="left"/>
              <w:rPr>
                <w:color w:val="000000" w:themeColor="text1"/>
              </w:rPr>
            </w:pPr>
            <w:r w:rsidRPr="00AF1725">
              <w:rPr>
                <w:rFonts w:ascii="黑体" w:eastAsia="黑体" w:hAnsi="黑体" w:hint="eastAsia"/>
                <w:b/>
                <w:bCs/>
                <w:color w:val="000000" w:themeColor="text1"/>
                <w:sz w:val="22"/>
                <w:szCs w:val="21"/>
              </w:rPr>
              <w:t>因同一次意外事故原因所致的“中度面积Ⅲ度烧伤”、“意外导致的中度面部烧伤”，我们仅赔付其中一项中症疾病保险金，赔付后另外一个病种中症责任终止。</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9.1.4</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意外导致的中度面部烧伤</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指面部Ⅲ度烧伤且烧伤面积达到面部表面积的</w:t>
            </w:r>
            <w:r w:rsidRPr="00082B27">
              <w:rPr>
                <w:rFonts w:hint="eastAsia"/>
                <w:color w:val="000000" w:themeColor="text1"/>
              </w:rPr>
              <w:t>3/5</w:t>
            </w:r>
            <w:r w:rsidRPr="00082B27">
              <w:rPr>
                <w:rFonts w:hint="eastAsia"/>
                <w:color w:val="000000" w:themeColor="text1"/>
              </w:rPr>
              <w:t>或全身体表面积的</w:t>
            </w:r>
            <w:r w:rsidRPr="00082B27">
              <w:rPr>
                <w:rFonts w:hint="eastAsia"/>
                <w:color w:val="000000" w:themeColor="text1"/>
              </w:rPr>
              <w:t>1.8%</w:t>
            </w:r>
            <w:r w:rsidRPr="00082B27">
              <w:rPr>
                <w:rFonts w:hint="eastAsia"/>
                <w:color w:val="000000" w:themeColor="text1"/>
              </w:rPr>
              <w:t>。</w:t>
            </w:r>
          </w:p>
          <w:p w:rsidR="006C4E9B" w:rsidRPr="00082B27" w:rsidRDefault="006C4E9B" w:rsidP="00801184">
            <w:pPr>
              <w:jc w:val="left"/>
              <w:rPr>
                <w:color w:val="000000" w:themeColor="text1"/>
              </w:rPr>
            </w:pPr>
            <w:r w:rsidRPr="00082B27">
              <w:rPr>
                <w:rFonts w:hint="eastAsia"/>
                <w:color w:val="000000" w:themeColor="text1"/>
              </w:rPr>
              <w:t>体表面积根据《中国新九分法》计算，面部总面积为全身体表面积的</w:t>
            </w:r>
            <w:r w:rsidRPr="00082B27">
              <w:rPr>
                <w:rFonts w:hint="eastAsia"/>
                <w:color w:val="000000" w:themeColor="text1"/>
              </w:rPr>
              <w:t>3%</w:t>
            </w:r>
            <w:r w:rsidRPr="00082B27">
              <w:rPr>
                <w:rFonts w:hint="eastAsia"/>
                <w:color w:val="000000" w:themeColor="text1"/>
              </w:rPr>
              <w:t>。面部面积不包括发部和颈部。</w:t>
            </w:r>
          </w:p>
          <w:p w:rsidR="006C4E9B" w:rsidRPr="00082B27" w:rsidRDefault="006C4E9B" w:rsidP="00801184">
            <w:pPr>
              <w:jc w:val="left"/>
              <w:rPr>
                <w:color w:val="000000" w:themeColor="text1"/>
              </w:rPr>
            </w:pPr>
            <w:r w:rsidRPr="00AF1725">
              <w:rPr>
                <w:rFonts w:ascii="黑体" w:eastAsia="黑体" w:hAnsi="黑体" w:hint="eastAsia"/>
                <w:b/>
                <w:bCs/>
                <w:color w:val="000000" w:themeColor="text1"/>
                <w:sz w:val="22"/>
                <w:szCs w:val="21"/>
              </w:rPr>
              <w:t>因同一次意外事故原因所致的“中度面积Ⅲ度烧伤”、“意外导致的中度面部烧伤”，我们仅赔付其中一项中症疾病保险金，赔付后另外一个病种中症责任终止。</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9.1.5</w:t>
            </w:r>
          </w:p>
        </w:tc>
        <w:tc>
          <w:tcPr>
            <w:tcW w:w="1703" w:type="dxa"/>
          </w:tcPr>
          <w:p w:rsidR="006C4E9B" w:rsidRPr="00487827" w:rsidRDefault="006C4E9B" w:rsidP="00801184">
            <w:pPr>
              <w:jc w:val="left"/>
              <w:rPr>
                <w:rFonts w:ascii="宋体" w:hAnsi="宋体"/>
                <w:b/>
                <w:color w:val="000000" w:themeColor="text1"/>
                <w:szCs w:val="21"/>
              </w:rPr>
            </w:pPr>
            <w:r w:rsidRPr="00487827">
              <w:rPr>
                <w:rFonts w:ascii="宋体" w:hAnsi="宋体" w:hint="eastAsia"/>
                <w:b/>
                <w:color w:val="000000" w:themeColor="text1"/>
              </w:rPr>
              <w:t>中度感染性心内膜炎</w:t>
            </w:r>
          </w:p>
        </w:tc>
        <w:tc>
          <w:tcPr>
            <w:tcW w:w="7513" w:type="dxa"/>
          </w:tcPr>
          <w:p w:rsidR="006C4E9B" w:rsidRPr="00487827" w:rsidRDefault="006C4E9B" w:rsidP="00801184">
            <w:pPr>
              <w:autoSpaceDE w:val="0"/>
              <w:autoSpaceDN w:val="0"/>
              <w:adjustRightInd w:val="0"/>
              <w:jc w:val="left"/>
              <w:rPr>
                <w:rFonts w:ascii="宋体" w:hAnsi="宋体"/>
                <w:color w:val="000000" w:themeColor="text1"/>
                <w:szCs w:val="21"/>
              </w:rPr>
            </w:pPr>
            <w:r w:rsidRPr="00487827">
              <w:rPr>
                <w:rFonts w:ascii="宋体" w:hAnsi="宋体" w:hint="eastAsia"/>
                <w:color w:val="000000" w:themeColor="text1"/>
                <w:szCs w:val="21"/>
              </w:rPr>
              <w:t>感染性心内膜炎是指因细菌或其他致病菌感染造成心脏内膜感染，并且累及心脏瓣膜，导致心脏瓣膜关闭不全。必须满足下列所有条件：</w:t>
            </w:r>
          </w:p>
          <w:p w:rsidR="006C4E9B" w:rsidRPr="00487827" w:rsidRDefault="006C4E9B" w:rsidP="00801184">
            <w:pPr>
              <w:autoSpaceDE w:val="0"/>
              <w:autoSpaceDN w:val="0"/>
              <w:adjustRightInd w:val="0"/>
              <w:jc w:val="left"/>
              <w:rPr>
                <w:rFonts w:ascii="宋体" w:hAnsi="宋体"/>
                <w:color w:val="000000" w:themeColor="text1"/>
                <w:szCs w:val="21"/>
              </w:rPr>
            </w:pPr>
            <w:r w:rsidRPr="00487827">
              <w:rPr>
                <w:rFonts w:ascii="宋体" w:hAnsi="宋体" w:hint="eastAsia"/>
                <w:color w:val="000000" w:themeColor="text1"/>
                <w:szCs w:val="21"/>
              </w:rPr>
              <w:t>（1）急性或亚急性感染性心内膜炎临床表现；</w:t>
            </w:r>
          </w:p>
          <w:p w:rsidR="006C4E9B" w:rsidRPr="00487827" w:rsidRDefault="006C4E9B" w:rsidP="00801184">
            <w:pPr>
              <w:autoSpaceDE w:val="0"/>
              <w:autoSpaceDN w:val="0"/>
              <w:adjustRightInd w:val="0"/>
              <w:jc w:val="left"/>
              <w:rPr>
                <w:rFonts w:ascii="宋体" w:hAnsi="宋体"/>
                <w:color w:val="000000" w:themeColor="text1"/>
                <w:szCs w:val="21"/>
              </w:rPr>
            </w:pPr>
            <w:r w:rsidRPr="00487827">
              <w:rPr>
                <w:rFonts w:ascii="宋体" w:hAnsi="宋体" w:hint="eastAsia"/>
                <w:color w:val="000000" w:themeColor="text1"/>
                <w:szCs w:val="21"/>
              </w:rPr>
              <w:t>（2）血培养病原体阳性；</w:t>
            </w:r>
          </w:p>
          <w:p w:rsidR="006C4E9B" w:rsidRPr="00487827" w:rsidRDefault="006C4E9B" w:rsidP="00801184">
            <w:pPr>
              <w:autoSpaceDE w:val="0"/>
              <w:autoSpaceDN w:val="0"/>
              <w:adjustRightInd w:val="0"/>
              <w:jc w:val="left"/>
              <w:rPr>
                <w:rFonts w:ascii="宋体" w:hAnsi="宋体"/>
                <w:color w:val="000000" w:themeColor="text1"/>
                <w:szCs w:val="21"/>
              </w:rPr>
            </w:pPr>
            <w:r w:rsidRPr="00487827">
              <w:rPr>
                <w:rFonts w:ascii="宋体" w:hAnsi="宋体" w:hint="eastAsia"/>
                <w:color w:val="000000" w:themeColor="text1"/>
                <w:szCs w:val="21"/>
              </w:rPr>
              <w:t>（3）实际接受了经导管瓣膜修补手术。</w:t>
            </w:r>
          </w:p>
          <w:p w:rsidR="006C4E9B" w:rsidRPr="00487827" w:rsidRDefault="006C4E9B" w:rsidP="00801184">
            <w:pPr>
              <w:jc w:val="left"/>
              <w:rPr>
                <w:color w:val="000000" w:themeColor="text1"/>
              </w:rPr>
            </w:pPr>
            <w:r w:rsidRPr="00D97372">
              <w:rPr>
                <w:rFonts w:ascii="黑体" w:eastAsia="黑体" w:hAnsi="黑体" w:hint="eastAsia"/>
                <w:b/>
                <w:bCs/>
                <w:color w:val="000000" w:themeColor="text1"/>
                <w:sz w:val="22"/>
                <w:szCs w:val="21"/>
                <w:shd w:val="pct15" w:color="auto" w:fill="FFFFFF"/>
              </w:rPr>
              <w:t>药物滥用者所患感染性心内膜炎不在保障范围内。</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9.1.6</w:t>
            </w:r>
          </w:p>
        </w:tc>
        <w:tc>
          <w:tcPr>
            <w:tcW w:w="1703" w:type="dxa"/>
          </w:tcPr>
          <w:p w:rsidR="006C4E9B" w:rsidRPr="00CE5041" w:rsidRDefault="006C4E9B" w:rsidP="00801184">
            <w:pPr>
              <w:jc w:val="left"/>
              <w:rPr>
                <w:rFonts w:ascii="宋体" w:hAnsi="宋体"/>
                <w:b/>
                <w:color w:val="000000" w:themeColor="text1"/>
                <w:szCs w:val="21"/>
              </w:rPr>
            </w:pPr>
            <w:r w:rsidRPr="00CE5041">
              <w:rPr>
                <w:rFonts w:ascii="宋体" w:hAnsi="宋体" w:hint="eastAsia"/>
                <w:b/>
                <w:color w:val="000000" w:themeColor="text1"/>
                <w:szCs w:val="21"/>
              </w:rPr>
              <w:t>严重出血性登革热</w:t>
            </w:r>
          </w:p>
        </w:tc>
        <w:tc>
          <w:tcPr>
            <w:tcW w:w="7513" w:type="dxa"/>
            <w:vAlign w:val="center"/>
          </w:tcPr>
          <w:p w:rsidR="006C4E9B" w:rsidRPr="00CE5041" w:rsidRDefault="006C4E9B" w:rsidP="00801184">
            <w:pPr>
              <w:jc w:val="left"/>
              <w:rPr>
                <w:color w:val="000000" w:themeColor="text1"/>
              </w:rPr>
            </w:pPr>
            <w:r w:rsidRPr="00CE5041">
              <w:rPr>
                <w:rFonts w:hint="eastAsia"/>
                <w:color w:val="000000" w:themeColor="text1"/>
              </w:rPr>
              <w:t>登革热是由登革热病毒引起的急性传染病，为一种自限性疾病，通常预后良好。本合同仅对严重的登革热给</w:t>
            </w:r>
            <w:r>
              <w:rPr>
                <w:rFonts w:hint="eastAsia"/>
                <w:color w:val="000000" w:themeColor="text1"/>
              </w:rPr>
              <w:t>予</w:t>
            </w:r>
            <w:r w:rsidRPr="00CE5041">
              <w:rPr>
                <w:rFonts w:hint="eastAsia"/>
                <w:color w:val="000000" w:themeColor="text1"/>
              </w:rPr>
              <w:t>保障，被保险人的登革热必须满足下列一种或多种严重登革热的临床表现：</w:t>
            </w:r>
          </w:p>
          <w:p w:rsidR="006C4E9B" w:rsidRPr="00CE5041" w:rsidRDefault="006C4E9B" w:rsidP="00801184">
            <w:pPr>
              <w:jc w:val="left"/>
              <w:rPr>
                <w:color w:val="000000" w:themeColor="text1"/>
              </w:rPr>
            </w:pPr>
            <w:r>
              <w:rPr>
                <w:rFonts w:ascii="宋体" w:hAnsi="宋体" w:cs="Arial Unicode MS" w:hint="eastAsia"/>
                <w:color w:val="000000" w:themeColor="text1"/>
                <w:kern w:val="0"/>
                <w:szCs w:val="21"/>
              </w:rPr>
              <w:t>（1）</w:t>
            </w:r>
            <w:r w:rsidRPr="00CE5041">
              <w:rPr>
                <w:rFonts w:hint="eastAsia"/>
                <w:color w:val="000000" w:themeColor="text1"/>
              </w:rPr>
              <w:t>血浆渗漏致休克或胸腔积液伴呼吸困难；</w:t>
            </w:r>
          </w:p>
          <w:p w:rsidR="006C4E9B" w:rsidRPr="00CE5041" w:rsidRDefault="006C4E9B" w:rsidP="00801184">
            <w:pPr>
              <w:ind w:leftChars="17" w:left="36"/>
              <w:jc w:val="left"/>
              <w:rPr>
                <w:color w:val="000000" w:themeColor="text1"/>
              </w:rPr>
            </w:pPr>
            <w:r>
              <w:rPr>
                <w:rFonts w:ascii="宋体" w:hAnsi="宋体" w:cs="Arial Unicode MS" w:hint="eastAsia"/>
                <w:color w:val="000000" w:themeColor="text1"/>
                <w:kern w:val="0"/>
                <w:szCs w:val="21"/>
              </w:rPr>
              <w:t>（2）</w:t>
            </w:r>
            <w:r w:rsidRPr="00CE5041">
              <w:rPr>
                <w:rFonts w:hint="eastAsia"/>
                <w:color w:val="000000" w:themeColor="text1"/>
              </w:rPr>
              <w:t>严重出血：消化道出血、阴道大出血、颅内出血、肉眼血尿或皮下血肿（不包括皮下出血点）；</w:t>
            </w:r>
          </w:p>
          <w:p w:rsidR="006C4E9B" w:rsidRPr="00CE5041" w:rsidRDefault="006C4E9B" w:rsidP="00801184">
            <w:pPr>
              <w:ind w:leftChars="17" w:left="36"/>
              <w:jc w:val="left"/>
              <w:rPr>
                <w:color w:val="000000" w:themeColor="text1"/>
              </w:rPr>
            </w:pPr>
            <w:r>
              <w:rPr>
                <w:rFonts w:ascii="宋体" w:hAnsi="宋体" w:cs="宋体" w:hint="eastAsia"/>
                <w:color w:val="000000" w:themeColor="text1"/>
                <w:szCs w:val="21"/>
              </w:rPr>
              <w:t>（3）伴发下列一种或一种以上</w:t>
            </w:r>
            <w:r w:rsidRPr="00CE5041">
              <w:rPr>
                <w:rFonts w:hint="eastAsia"/>
                <w:color w:val="000000" w:themeColor="text1"/>
              </w:rPr>
              <w:t>严重器官损害或衰竭：肝脏损伤</w:t>
            </w:r>
            <w:r w:rsidRPr="00CE5041">
              <w:rPr>
                <w:color w:val="000000" w:themeColor="text1"/>
              </w:rPr>
              <w:t>(ALT</w:t>
            </w:r>
            <w:r w:rsidRPr="00CE5041">
              <w:rPr>
                <w:rFonts w:hint="eastAsia"/>
                <w:color w:val="000000" w:themeColor="text1"/>
              </w:rPr>
              <w:t>或</w:t>
            </w:r>
            <w:r w:rsidRPr="00CE5041">
              <w:rPr>
                <w:color w:val="000000" w:themeColor="text1"/>
              </w:rPr>
              <w:t>AST</w:t>
            </w:r>
            <w:r w:rsidRPr="00CE5041">
              <w:rPr>
                <w:rFonts w:hint="eastAsia"/>
                <w:color w:val="000000" w:themeColor="text1"/>
              </w:rPr>
              <w:t>＞</w:t>
            </w:r>
            <w:r w:rsidRPr="00CE5041">
              <w:rPr>
                <w:color w:val="000000" w:themeColor="text1"/>
              </w:rPr>
              <w:t>1000IU/L)</w:t>
            </w:r>
            <w:r w:rsidRPr="00CE5041">
              <w:rPr>
                <w:rFonts w:hint="eastAsia"/>
                <w:color w:val="000000" w:themeColor="text1"/>
              </w:rPr>
              <w:t>、</w:t>
            </w:r>
            <w:r w:rsidRPr="00CE5041">
              <w:rPr>
                <w:color w:val="000000" w:themeColor="text1"/>
              </w:rPr>
              <w:t>ARDS</w:t>
            </w:r>
            <w:r w:rsidRPr="00CE5041">
              <w:rPr>
                <w:rFonts w:hint="eastAsia"/>
                <w:color w:val="000000" w:themeColor="text1"/>
              </w:rPr>
              <w:t>（急性呼吸窘迫综合征）、急性心功能衰竭、急性肾功能衰竭、脑病。</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9.1.7</w:t>
            </w:r>
          </w:p>
        </w:tc>
        <w:tc>
          <w:tcPr>
            <w:tcW w:w="1703" w:type="dxa"/>
          </w:tcPr>
          <w:p w:rsidR="006C4E9B" w:rsidRPr="00603D02" w:rsidRDefault="006C4E9B" w:rsidP="00801184">
            <w:pPr>
              <w:jc w:val="left"/>
              <w:rPr>
                <w:rFonts w:ascii="宋体" w:hAnsi="宋体"/>
                <w:b/>
                <w:color w:val="000000" w:themeColor="text1"/>
                <w:szCs w:val="21"/>
              </w:rPr>
            </w:pPr>
            <w:r w:rsidRPr="00603D02">
              <w:rPr>
                <w:rFonts w:ascii="宋体" w:hAnsi="宋体" w:hint="eastAsia"/>
                <w:b/>
                <w:color w:val="000000" w:themeColor="text1"/>
                <w:szCs w:val="21"/>
              </w:rPr>
              <w:t>中度脊髓小脑变性</w:t>
            </w:r>
            <w:r w:rsidRPr="00C5289E">
              <w:rPr>
                <w:rFonts w:ascii="宋体" w:hAnsi="宋体" w:hint="eastAsia"/>
                <w:b/>
                <w:color w:val="000000" w:themeColor="text1"/>
                <w:szCs w:val="21"/>
              </w:rPr>
              <w:t>症</w:t>
            </w:r>
          </w:p>
        </w:tc>
        <w:tc>
          <w:tcPr>
            <w:tcW w:w="7513" w:type="dxa"/>
            <w:vAlign w:val="center"/>
          </w:tcPr>
          <w:p w:rsidR="006C4E9B" w:rsidRPr="00603D02" w:rsidRDefault="006C4E9B" w:rsidP="00801184">
            <w:pPr>
              <w:jc w:val="left"/>
              <w:rPr>
                <w:color w:val="000000" w:themeColor="text1"/>
              </w:rPr>
            </w:pPr>
            <w:r w:rsidRPr="00603D02">
              <w:rPr>
                <w:rFonts w:hint="eastAsia"/>
                <w:color w:val="000000" w:themeColor="text1"/>
              </w:rPr>
              <w:t>脊髓小脑变性症为一组以小脑萎缩和共济失调为主要临</w:t>
            </w:r>
            <w:r>
              <w:rPr>
                <w:rFonts w:hint="eastAsia"/>
                <w:color w:val="000000" w:themeColor="text1"/>
              </w:rPr>
              <w:t>床特点的多与遗传有关的疾病。脊髓小脑变性症必须由三甲医院专科医生</w:t>
            </w:r>
            <w:r w:rsidRPr="00603D02">
              <w:rPr>
                <w:rFonts w:hint="eastAsia"/>
                <w:color w:val="000000" w:themeColor="text1"/>
              </w:rPr>
              <w:t>明确诊断，影像学检查证实存在小脑萎缩，存在持续</w:t>
            </w:r>
            <w:r w:rsidRPr="00603D02">
              <w:rPr>
                <w:rFonts w:hint="eastAsia"/>
                <w:color w:val="000000" w:themeColor="text1"/>
              </w:rPr>
              <w:t>180</w:t>
            </w:r>
            <w:r w:rsidRPr="00603D02">
              <w:rPr>
                <w:rFonts w:hint="eastAsia"/>
                <w:color w:val="000000" w:themeColor="text1"/>
              </w:rPr>
              <w:t>天以上的所有下列小脑共济失调和神经系统功能损害表现：</w:t>
            </w:r>
          </w:p>
          <w:p w:rsidR="006C4E9B" w:rsidRPr="00603D02" w:rsidRDefault="006C4E9B" w:rsidP="00801184">
            <w:pPr>
              <w:jc w:val="left"/>
              <w:rPr>
                <w:color w:val="000000" w:themeColor="text1"/>
              </w:rPr>
            </w:pPr>
            <w:r w:rsidRPr="00603D02">
              <w:rPr>
                <w:rFonts w:hint="eastAsia"/>
                <w:color w:val="000000" w:themeColor="text1"/>
              </w:rPr>
              <w:lastRenderedPageBreak/>
              <w:t>（</w:t>
            </w:r>
            <w:r w:rsidRPr="00603D02">
              <w:rPr>
                <w:rFonts w:hint="eastAsia"/>
                <w:color w:val="000000" w:themeColor="text1"/>
              </w:rPr>
              <w:t>1</w:t>
            </w:r>
            <w:r w:rsidRPr="00603D02">
              <w:rPr>
                <w:rFonts w:hint="eastAsia"/>
                <w:color w:val="000000" w:themeColor="text1"/>
              </w:rPr>
              <w:t>）影像学检查证实存在小脑萎缩；</w:t>
            </w:r>
          </w:p>
          <w:p w:rsidR="006C4E9B" w:rsidRPr="00603D02" w:rsidRDefault="006C4E9B" w:rsidP="00801184">
            <w:pPr>
              <w:jc w:val="left"/>
              <w:rPr>
                <w:color w:val="000000" w:themeColor="text1"/>
              </w:rPr>
            </w:pPr>
            <w:r w:rsidRPr="00603D02">
              <w:rPr>
                <w:rFonts w:hint="eastAsia"/>
                <w:color w:val="000000" w:themeColor="text1"/>
              </w:rPr>
              <w:t>（</w:t>
            </w:r>
            <w:r w:rsidRPr="00603D02">
              <w:rPr>
                <w:rFonts w:hint="eastAsia"/>
                <w:color w:val="000000" w:themeColor="text1"/>
              </w:rPr>
              <w:t>2</w:t>
            </w:r>
            <w:r w:rsidRPr="00603D02">
              <w:rPr>
                <w:rFonts w:hint="eastAsia"/>
                <w:color w:val="000000" w:themeColor="text1"/>
              </w:rPr>
              <w:t>）语言不清，饮水呛咳，吞咽困难；</w:t>
            </w:r>
          </w:p>
          <w:p w:rsidR="006C4E9B" w:rsidRPr="00603D02" w:rsidRDefault="006C4E9B" w:rsidP="00801184">
            <w:pPr>
              <w:jc w:val="left"/>
              <w:rPr>
                <w:color w:val="000000" w:themeColor="text1"/>
              </w:rPr>
            </w:pPr>
            <w:r w:rsidRPr="00603D02">
              <w:rPr>
                <w:rFonts w:hint="eastAsia"/>
                <w:color w:val="000000" w:themeColor="text1"/>
              </w:rPr>
              <w:t>（</w:t>
            </w:r>
            <w:r w:rsidRPr="00603D02">
              <w:rPr>
                <w:rFonts w:hint="eastAsia"/>
                <w:color w:val="000000" w:themeColor="text1"/>
              </w:rPr>
              <w:t>3</w:t>
            </w:r>
            <w:r w:rsidRPr="00603D02">
              <w:rPr>
                <w:rFonts w:hint="eastAsia"/>
                <w:color w:val="000000" w:themeColor="text1"/>
              </w:rPr>
              <w:t>）运动失调，无法跑步，无法独立长距离行走（</w:t>
            </w:r>
            <w:r w:rsidRPr="00603D02">
              <w:rPr>
                <w:rFonts w:hint="eastAsia"/>
                <w:color w:val="000000" w:themeColor="text1"/>
              </w:rPr>
              <w:t>6</w:t>
            </w:r>
            <w:r w:rsidRPr="00603D02">
              <w:rPr>
                <w:rFonts w:hint="eastAsia"/>
                <w:color w:val="000000" w:themeColor="text1"/>
              </w:rPr>
              <w:t>米），上下楼梯困难；</w:t>
            </w:r>
          </w:p>
          <w:p w:rsidR="006C4E9B" w:rsidRDefault="006C4E9B" w:rsidP="00801184">
            <w:pPr>
              <w:jc w:val="left"/>
              <w:rPr>
                <w:rFonts w:hint="eastAsia"/>
                <w:color w:val="000000" w:themeColor="text1"/>
              </w:rPr>
            </w:pPr>
            <w:r w:rsidRPr="00603D02">
              <w:rPr>
                <w:rFonts w:hint="eastAsia"/>
                <w:color w:val="000000" w:themeColor="text1"/>
              </w:rPr>
              <w:t>（</w:t>
            </w:r>
            <w:r w:rsidRPr="00603D02">
              <w:rPr>
                <w:rFonts w:hint="eastAsia"/>
                <w:color w:val="000000" w:themeColor="text1"/>
              </w:rPr>
              <w:t>4</w:t>
            </w:r>
            <w:r w:rsidRPr="00603D02">
              <w:rPr>
                <w:rFonts w:hint="eastAsia"/>
                <w:color w:val="000000" w:themeColor="text1"/>
              </w:rPr>
              <w:t>）至少两肢体肌力</w:t>
            </w:r>
            <w:r w:rsidRPr="00603D02">
              <w:rPr>
                <w:rFonts w:hint="eastAsia"/>
                <w:color w:val="000000" w:themeColor="text1"/>
              </w:rPr>
              <w:t>4</w:t>
            </w:r>
            <w:r w:rsidRPr="00603D02">
              <w:rPr>
                <w:rFonts w:hint="eastAsia"/>
                <w:color w:val="000000" w:themeColor="text1"/>
              </w:rPr>
              <w:t>级（含）以下。</w:t>
            </w:r>
          </w:p>
          <w:p w:rsidR="006C4E9B" w:rsidRPr="00603D02" w:rsidRDefault="006C4E9B" w:rsidP="00801184">
            <w:pPr>
              <w:jc w:val="left"/>
              <w:rPr>
                <w:color w:val="000000" w:themeColor="text1"/>
              </w:rPr>
            </w:pPr>
            <w:r w:rsidRPr="00B15292">
              <w:rPr>
                <w:rFonts w:ascii="黑体" w:eastAsia="黑体" w:hAnsi="黑体" w:hint="eastAsia"/>
                <w:b/>
                <w:bCs/>
                <w:color w:val="000000" w:themeColor="text1"/>
                <w:sz w:val="22"/>
                <w:szCs w:val="21"/>
              </w:rPr>
              <w:t>我们承担本项疾病责任不受本合同责任免除中“遗传性疾病，先天性畸形、变形或染色体异常”的限制。</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sz w:val="40"/>
              </w:rPr>
            </w:pPr>
            <w:r w:rsidRPr="00583302">
              <w:rPr>
                <w:rFonts w:ascii="宋体" w:hAnsi="宋体" w:hint="eastAsia"/>
                <w:b/>
              </w:rPr>
              <w:t>9.1.8</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中度运动神经元病</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是一组中枢神经系统运动神经元的进行性变性疾病，进行性脊肌萎缩症、进行性延髓麻痹症、原发性侧索硬化症、肌萎缩性侧索硬化症。须满足自主生活能力部分丧失，无法独立完成六项基本日常生活活动中的两项，且未达到本合同所指重大疾病“严重运动神经元病”的给付标准。</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jc w:val="left"/>
              <w:rPr>
                <w:rFonts w:ascii="宋体" w:hAnsi="宋体"/>
                <w:b/>
                <w:bCs/>
              </w:rPr>
            </w:pPr>
            <w:r w:rsidRPr="00583302">
              <w:rPr>
                <w:rFonts w:ascii="宋体" w:hAnsi="宋体"/>
                <w:b/>
                <w:bCs/>
              </w:rPr>
              <w:t>9.1.</w:t>
            </w:r>
            <w:r w:rsidRPr="00583302">
              <w:rPr>
                <w:rFonts w:ascii="宋体" w:hAnsi="宋体" w:hint="eastAsia"/>
                <w:b/>
                <w:bCs/>
              </w:rPr>
              <w:t>9</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中度原发性帕金森病</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是一种中枢神经系统的退行性疾病，临床表现为震颤麻痹、共济失调等。须满足下列全部条件，且未达到本合同所指重大疾病“严重原发性帕金森病”的给付标准：</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1</w:t>
            </w:r>
            <w:r w:rsidRPr="00082B27">
              <w:rPr>
                <w:rFonts w:hint="eastAsia"/>
                <w:color w:val="000000" w:themeColor="text1"/>
              </w:rPr>
              <w:t>）药物治疗无法控制病情；</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）自主生活能力完全丧失，无法独立完成六项基本日常生活活动中的两项。</w:t>
            </w:r>
          </w:p>
          <w:p w:rsidR="006C4E9B" w:rsidRPr="00082B27" w:rsidRDefault="006C4E9B" w:rsidP="00801184">
            <w:pPr>
              <w:jc w:val="left"/>
              <w:rPr>
                <w:color w:val="000000" w:themeColor="text1"/>
              </w:rPr>
            </w:pPr>
            <w:r w:rsidRPr="00D97372">
              <w:rPr>
                <w:rFonts w:ascii="黑体" w:eastAsia="黑体" w:hAnsi="黑体" w:hint="eastAsia"/>
                <w:b/>
                <w:bCs/>
                <w:color w:val="000000" w:themeColor="text1"/>
                <w:sz w:val="22"/>
                <w:szCs w:val="21"/>
                <w:shd w:val="pct15" w:color="auto" w:fill="FFFFFF"/>
              </w:rPr>
              <w:t>继发性帕金森综合征不在本保障范围内。</w:t>
            </w:r>
          </w:p>
        </w:tc>
      </w:tr>
      <w:tr w:rsidR="006C4E9B" w:rsidRPr="00583302" w:rsidTr="00031E77">
        <w:trPr>
          <w:gridAfter w:val="1"/>
          <w:wAfter w:w="7162" w:type="dxa"/>
          <w:trHeight w:hRule="exact" w:val="170"/>
        </w:trPr>
        <w:tc>
          <w:tcPr>
            <w:tcW w:w="957" w:type="dxa"/>
          </w:tcPr>
          <w:p w:rsidR="006C4E9B" w:rsidRPr="00583302" w:rsidRDefault="006C4E9B" w:rsidP="00A048C9">
            <w:pPr>
              <w:rPr>
                <w:rFonts w:ascii="宋体" w:hAnsi="宋体"/>
                <w:b/>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jc w:val="left"/>
              <w:rPr>
                <w:rFonts w:ascii="宋体" w:hAnsi="宋体"/>
                <w:b/>
                <w:bCs/>
              </w:rPr>
            </w:pPr>
            <w:r w:rsidRPr="00583302">
              <w:rPr>
                <w:rFonts w:ascii="宋体" w:hAnsi="宋体"/>
                <w:b/>
                <w:bCs/>
              </w:rPr>
              <w:t>9.1.</w:t>
            </w:r>
            <w:r w:rsidRPr="00583302">
              <w:rPr>
                <w:rFonts w:ascii="宋体" w:hAnsi="宋体" w:hint="eastAsia"/>
                <w:b/>
                <w:bCs/>
              </w:rPr>
              <w:t>10</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结核性脊髓炎</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指因结核杆菌引起的脊髓炎，导致永久性神经系统功能中度障碍，即：疾病首次确诊</w:t>
            </w:r>
            <w:r w:rsidRPr="00082B27">
              <w:rPr>
                <w:rFonts w:hint="eastAsia"/>
                <w:color w:val="000000" w:themeColor="text1"/>
              </w:rPr>
              <w:t>180</w:t>
            </w:r>
            <w:r w:rsidRPr="00082B27">
              <w:rPr>
                <w:rFonts w:hint="eastAsia"/>
                <w:color w:val="000000" w:themeColor="text1"/>
              </w:rPr>
              <w:t>天后，仍遗留下列障碍：</w:t>
            </w:r>
          </w:p>
          <w:p w:rsidR="006C4E9B" w:rsidRPr="00082B27" w:rsidRDefault="006C4E9B" w:rsidP="00801184">
            <w:pPr>
              <w:jc w:val="left"/>
              <w:rPr>
                <w:color w:val="000000" w:themeColor="text1"/>
              </w:rPr>
            </w:pPr>
            <w:r w:rsidRPr="00082B27">
              <w:rPr>
                <w:rFonts w:hint="eastAsia"/>
                <w:color w:val="000000" w:themeColor="text1"/>
              </w:rPr>
              <w:t>自主生活能力部分丧失，无法独立完成六项基本日常生活活动中的</w:t>
            </w:r>
            <w:r w:rsidRPr="00082B27">
              <w:rPr>
                <w:rFonts w:asciiTheme="minorEastAsia" w:eastAsiaTheme="minorEastAsia" w:hAnsiTheme="minorEastAsia" w:hint="eastAsia"/>
                <w:color w:val="000000" w:themeColor="text1"/>
              </w:rPr>
              <w:t>两项或者两项以上</w:t>
            </w:r>
            <w:r w:rsidRPr="00082B27">
              <w:rPr>
                <w:rFonts w:hint="eastAsia"/>
                <w:color w:val="000000" w:themeColor="text1"/>
              </w:rPr>
              <w:t>。</w:t>
            </w:r>
          </w:p>
          <w:p w:rsidR="006C4E9B" w:rsidRPr="00082B27" w:rsidRDefault="006C4E9B" w:rsidP="00801184">
            <w:pPr>
              <w:jc w:val="left"/>
              <w:rPr>
                <w:color w:val="000000" w:themeColor="text1"/>
              </w:rPr>
            </w:pPr>
            <w:r w:rsidRPr="00082B27">
              <w:rPr>
                <w:rFonts w:hint="eastAsia"/>
                <w:color w:val="000000" w:themeColor="text1"/>
              </w:rPr>
              <w:t>该诊断必须由认可的医院内的神经专科医生证实，并必须由适当的检查证明为结核性脊髓炎。</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jc w:val="left"/>
              <w:rPr>
                <w:rFonts w:ascii="宋体" w:hAnsi="宋体"/>
                <w:b/>
                <w:bCs/>
              </w:rPr>
            </w:pPr>
            <w:r w:rsidRPr="00583302">
              <w:rPr>
                <w:rFonts w:ascii="宋体" w:hAnsi="宋体"/>
                <w:b/>
                <w:bCs/>
              </w:rPr>
              <w:t>9.1.1</w:t>
            </w:r>
            <w:r w:rsidRPr="00583302">
              <w:rPr>
                <w:rFonts w:ascii="宋体" w:hAnsi="宋体" w:hint="eastAsia"/>
                <w:b/>
                <w:bCs/>
              </w:rPr>
              <w:t>1</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中度脊髓灰质炎</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脊髓灰质炎是由于脊髓灰质炎病毒感染所致的瘫痪性疾病，临床表现为运动功能损害或呼吸无力。脊髓灰质炎必须明确诊断。本合同仅对脊髓灰质炎造成的神经系统功能损害导致被保险人一肢肢体机能永久完全丧失的情况予以理赔。肢体机能永久完全丧失，指疾病确诊</w:t>
            </w:r>
            <w:r w:rsidRPr="00082B27">
              <w:rPr>
                <w:rFonts w:hint="eastAsia"/>
                <w:color w:val="000000" w:themeColor="text1"/>
              </w:rPr>
              <w:t>180</w:t>
            </w:r>
            <w:r w:rsidRPr="00082B27">
              <w:rPr>
                <w:rFonts w:hint="eastAsia"/>
                <w:color w:val="000000" w:themeColor="text1"/>
              </w:rPr>
              <w:t>天后，该肢三大关节中的至少一个大关节仍然完全僵硬，或不能随意识活动。</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jc w:val="left"/>
              <w:rPr>
                <w:rFonts w:ascii="宋体" w:hAnsi="宋体"/>
                <w:b/>
                <w:bCs/>
              </w:rPr>
            </w:pPr>
            <w:r w:rsidRPr="00583302">
              <w:rPr>
                <w:rFonts w:ascii="宋体" w:hAnsi="宋体"/>
                <w:b/>
                <w:bCs/>
              </w:rPr>
              <w:t>9.1.1</w:t>
            </w:r>
            <w:r w:rsidRPr="00583302">
              <w:rPr>
                <w:rFonts w:ascii="宋体" w:hAnsi="宋体" w:hint="eastAsia"/>
                <w:b/>
                <w:bCs/>
              </w:rPr>
              <w:t>2</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中度肠道疾病并发症</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严重肠道疾病或外伤导致小肠损害并发症，本疾病须满足以下</w:t>
            </w:r>
            <w:r>
              <w:rPr>
                <w:rFonts w:hint="eastAsia"/>
                <w:color w:val="000000" w:themeColor="text1"/>
              </w:rPr>
              <w:t>全部条件</w:t>
            </w:r>
            <w:r w:rsidRPr="00082B27">
              <w:rPr>
                <w:rFonts w:hint="eastAsia"/>
                <w:color w:val="000000" w:themeColor="text1"/>
              </w:rPr>
              <w:t>：</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1</w:t>
            </w:r>
            <w:r w:rsidRPr="00082B27">
              <w:rPr>
                <w:rFonts w:hint="eastAsia"/>
                <w:color w:val="000000" w:themeColor="text1"/>
              </w:rPr>
              <w:t>）至少切除了二分之一小肠；</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）完全肠外营养支持二个月以上。</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因克罗恩病所致“中度肠道疾病并发症”不在本保障范围内。</w:t>
            </w:r>
          </w:p>
          <w:p w:rsidR="006C4E9B" w:rsidRPr="00082B27" w:rsidRDefault="006C4E9B" w:rsidP="00801184">
            <w:pPr>
              <w:jc w:val="left"/>
              <w:rPr>
                <w:color w:val="000000" w:themeColor="text1"/>
              </w:rPr>
            </w:pPr>
            <w:r w:rsidRPr="00D97372">
              <w:rPr>
                <w:rFonts w:ascii="黑体" w:eastAsia="黑体" w:hAnsi="黑体" w:hint="eastAsia"/>
                <w:b/>
                <w:bCs/>
                <w:color w:val="000000" w:themeColor="text1"/>
                <w:sz w:val="22"/>
                <w:szCs w:val="21"/>
                <w:shd w:val="pct15" w:color="auto" w:fill="FFFFFF"/>
              </w:rPr>
              <w:t>被保险人已达到本合同所指的重大疾病“严重肠道疾病并发症”标准的，我们不承担本项中症疾病保险责任。</w:t>
            </w:r>
          </w:p>
        </w:tc>
      </w:tr>
      <w:tr w:rsidR="006C4E9B" w:rsidRPr="00583302" w:rsidTr="00031E77">
        <w:trPr>
          <w:gridAfter w:val="1"/>
          <w:wAfter w:w="7162" w:type="dxa"/>
          <w:trHeight w:hRule="exact" w:val="170"/>
        </w:trPr>
        <w:tc>
          <w:tcPr>
            <w:tcW w:w="957" w:type="dxa"/>
          </w:tcPr>
          <w:p w:rsidR="006C4E9B" w:rsidRPr="00583302" w:rsidRDefault="006C4E9B" w:rsidP="00A048C9">
            <w:pPr>
              <w:jc w:val="left"/>
              <w:rPr>
                <w:rFonts w:ascii="宋体" w:hAnsi="宋体"/>
              </w:rPr>
            </w:pPr>
          </w:p>
          <w:p w:rsidR="006C4E9B" w:rsidRPr="00583302" w:rsidRDefault="006C4E9B" w:rsidP="00A048C9">
            <w:pPr>
              <w:jc w:val="left"/>
              <w:rPr>
                <w:rFonts w:ascii="宋体" w:hAnsi="宋体"/>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jc w:val="left"/>
              <w:rPr>
                <w:rFonts w:ascii="宋体" w:hAnsi="宋体"/>
                <w:b/>
                <w:bCs/>
              </w:rPr>
            </w:pPr>
            <w:r w:rsidRPr="00583302">
              <w:rPr>
                <w:rFonts w:ascii="宋体" w:hAnsi="宋体"/>
                <w:b/>
                <w:bCs/>
              </w:rPr>
              <w:t>9.1.1</w:t>
            </w:r>
            <w:r w:rsidRPr="00583302">
              <w:rPr>
                <w:rFonts w:ascii="宋体" w:hAnsi="宋体" w:hint="eastAsia"/>
                <w:b/>
                <w:bCs/>
              </w:rPr>
              <w:t>3</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单侧肺脏切除</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指因疾病或意外事故实际实施的一侧肺脏切除术。</w:t>
            </w:r>
          </w:p>
          <w:p w:rsidR="006C4E9B" w:rsidRPr="00D97372" w:rsidRDefault="006C4E9B" w:rsidP="00801184">
            <w:pPr>
              <w:jc w:val="left"/>
              <w:rPr>
                <w:rFonts w:ascii="黑体" w:eastAsia="黑体" w:hAnsi="黑体"/>
                <w:b/>
                <w:bCs/>
                <w:color w:val="000000" w:themeColor="text1"/>
                <w:sz w:val="22"/>
                <w:szCs w:val="21"/>
                <w:shd w:val="pct15" w:color="auto" w:fill="FFFFFF"/>
              </w:rPr>
            </w:pPr>
            <w:r w:rsidRPr="00D97372">
              <w:rPr>
                <w:rFonts w:ascii="黑体" w:eastAsia="黑体" w:hAnsi="黑体" w:hint="eastAsia"/>
                <w:b/>
                <w:bCs/>
                <w:color w:val="000000" w:themeColor="text1"/>
                <w:sz w:val="22"/>
                <w:szCs w:val="21"/>
                <w:shd w:val="pct15" w:color="auto" w:fill="FFFFFF"/>
              </w:rPr>
              <w:t>因药物滥用、酗酒、肺脏部分切除手术、肺脏捐献引起的手术不在本保障范围内。</w:t>
            </w:r>
          </w:p>
          <w:p w:rsidR="006C4E9B" w:rsidRPr="00082B27" w:rsidRDefault="006C4E9B" w:rsidP="00801184">
            <w:pPr>
              <w:jc w:val="left"/>
              <w:rPr>
                <w:color w:val="000000" w:themeColor="text1"/>
              </w:rPr>
            </w:pPr>
            <w:r w:rsidRPr="00D97372">
              <w:rPr>
                <w:rFonts w:ascii="黑体" w:eastAsia="黑体" w:hAnsi="黑体" w:hint="eastAsia"/>
                <w:b/>
                <w:bCs/>
                <w:color w:val="000000" w:themeColor="text1"/>
                <w:kern w:val="0"/>
                <w:sz w:val="22"/>
                <w:szCs w:val="21"/>
                <w:shd w:val="pct15" w:color="auto" w:fill="FFFFFF"/>
                <w:lang w:val="en-GB"/>
              </w:rPr>
              <w:t>因恶性肿瘤进行的单侧肺脏切除手术不在本保障范围内。</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w:t>
            </w:r>
            <w:r w:rsidRPr="00583302">
              <w:rPr>
                <w:rFonts w:ascii="宋体" w:hAnsi="宋体"/>
                <w:b/>
              </w:rPr>
              <w:t>1</w:t>
            </w:r>
            <w:r w:rsidRPr="00583302">
              <w:rPr>
                <w:rFonts w:ascii="宋体" w:hAnsi="宋体" w:hint="eastAsia"/>
                <w:b/>
              </w:rPr>
              <w:t>4</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中度溃疡性结肠炎</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溃疡性结肠炎是指伴有致命性电解质紊乱的大肠（结肠及直肠）粘膜炎症，病变累及全大肠。须满足下列</w:t>
            </w:r>
            <w:r>
              <w:rPr>
                <w:rFonts w:hint="eastAsia"/>
                <w:color w:val="000000" w:themeColor="text1"/>
              </w:rPr>
              <w:t>全部条件，但未达</w:t>
            </w:r>
            <w:r w:rsidRPr="00467006">
              <w:rPr>
                <w:rFonts w:asciiTheme="minorEastAsia" w:eastAsiaTheme="minorEastAsia" w:hAnsiTheme="minorEastAsia" w:hint="eastAsia"/>
                <w:color w:val="000000" w:themeColor="text1"/>
              </w:rPr>
              <w:t>到</w:t>
            </w:r>
            <w:r w:rsidRPr="00476205">
              <w:rPr>
                <w:rFonts w:asciiTheme="minorEastAsia" w:eastAsiaTheme="minorEastAsia" w:hAnsiTheme="minorEastAsia" w:cs="宋体" w:hint="eastAsia"/>
                <w:color w:val="000000"/>
                <w:kern w:val="0"/>
                <w:szCs w:val="21"/>
              </w:rPr>
              <w:t>本合同所指</w:t>
            </w:r>
            <w:r>
              <w:rPr>
                <w:rFonts w:hint="eastAsia"/>
                <w:color w:val="000000" w:themeColor="text1"/>
              </w:rPr>
              <w:t>重大疾病“严重溃疡性结肠炎”的给付标准</w:t>
            </w:r>
            <w:r w:rsidRPr="00082B27">
              <w:rPr>
                <w:rFonts w:hint="eastAsia"/>
                <w:color w:val="000000" w:themeColor="text1"/>
              </w:rPr>
              <w:t>：</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1</w:t>
            </w:r>
            <w:r w:rsidRPr="00082B27">
              <w:rPr>
                <w:rFonts w:hint="eastAsia"/>
                <w:color w:val="000000" w:themeColor="text1"/>
              </w:rPr>
              <w:t>）须经由内窥镜检查证实该疾病侵犯全部结肠及直肠，并经病理学组织切片</w:t>
            </w:r>
            <w:r w:rsidRPr="00082B27">
              <w:rPr>
                <w:rFonts w:hint="eastAsia"/>
                <w:color w:val="000000" w:themeColor="text1"/>
              </w:rPr>
              <w:lastRenderedPageBreak/>
              <w:t>检查证实为溃疡性结肠炎；</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）经专科注册医生以类固醇或免疫抑制剂连续治疗</w:t>
            </w:r>
            <w:r w:rsidRPr="00082B27">
              <w:rPr>
                <w:rFonts w:hint="eastAsia"/>
                <w:color w:val="000000" w:themeColor="text1"/>
              </w:rPr>
              <w:t>6</w:t>
            </w:r>
            <w:r w:rsidRPr="00082B27">
              <w:rPr>
                <w:rFonts w:hint="eastAsia"/>
                <w:color w:val="000000" w:themeColor="text1"/>
              </w:rPr>
              <w:t>个月。</w:t>
            </w:r>
          </w:p>
          <w:p w:rsidR="006C4E9B" w:rsidRPr="00082B27" w:rsidRDefault="006C4E9B" w:rsidP="00801184">
            <w:pPr>
              <w:jc w:val="left"/>
              <w:rPr>
                <w:color w:val="000000" w:themeColor="text1"/>
              </w:rPr>
            </w:pPr>
            <w:r w:rsidRPr="00082B27">
              <w:rPr>
                <w:rFonts w:hint="eastAsia"/>
                <w:color w:val="000000" w:themeColor="text1"/>
              </w:rPr>
              <w:t>诊断及治疗均须在认可的医院内由专科医生认为是医疗必须的情况下进行。</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w:t>
            </w:r>
            <w:r w:rsidRPr="00583302">
              <w:rPr>
                <w:rFonts w:ascii="宋体" w:hAnsi="宋体"/>
                <w:b/>
              </w:rPr>
              <w:t>1</w:t>
            </w:r>
            <w:r w:rsidRPr="00583302">
              <w:rPr>
                <w:rFonts w:ascii="宋体" w:hAnsi="宋体" w:hint="eastAsia"/>
                <w:b/>
              </w:rPr>
              <w:t>5</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中度进行性核上性麻痹</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指一种少见的神经系统变性疾病，以假球麻痹、垂直性核上性眼肌麻痹、锥体外系肌僵直、步态共济失调和轻度痴呆为主要临床特征。</w:t>
            </w:r>
          </w:p>
          <w:p w:rsidR="006C4E9B" w:rsidRPr="00082B27" w:rsidRDefault="006C4E9B" w:rsidP="00801184">
            <w:pPr>
              <w:jc w:val="left"/>
              <w:rPr>
                <w:color w:val="000000" w:themeColor="text1"/>
              </w:rPr>
            </w:pPr>
            <w:r w:rsidRPr="00082B27">
              <w:rPr>
                <w:rFonts w:hint="eastAsia"/>
                <w:color w:val="000000" w:themeColor="text1"/>
              </w:rPr>
              <w:t>须由认可的医院的专科医生确诊，且满足自主生活能力完全丧失，无法独立完成六项基本日常生活活动中的两项。</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w:t>
            </w:r>
            <w:r w:rsidRPr="00583302">
              <w:rPr>
                <w:rFonts w:ascii="宋体" w:hAnsi="宋体"/>
                <w:b/>
              </w:rPr>
              <w:t>1</w:t>
            </w:r>
            <w:r w:rsidRPr="00583302">
              <w:rPr>
                <w:rFonts w:ascii="宋体" w:hAnsi="宋体" w:hint="eastAsia"/>
                <w:b/>
              </w:rPr>
              <w:t>6</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中度克雅氏症</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是一种传染性海绵状脑病，临床表现为快速进行性痴呆、肌阵挛和特征性脑电图变化。须由认可的医院的专科医生根据</w:t>
            </w:r>
            <w:r w:rsidRPr="00082B27">
              <w:rPr>
                <w:rFonts w:hint="eastAsia"/>
                <w:color w:val="000000" w:themeColor="text1"/>
              </w:rPr>
              <w:t>WHO</w:t>
            </w:r>
            <w:r w:rsidRPr="00082B27">
              <w:rPr>
                <w:rFonts w:hint="eastAsia"/>
                <w:color w:val="000000" w:themeColor="text1"/>
              </w:rPr>
              <w:t>诊断标准明确诊断，并且自主生活能力完全丧失，无法独立完成六项基本日常生活活动中的两项。</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w:t>
            </w:r>
            <w:r w:rsidRPr="00583302">
              <w:rPr>
                <w:rFonts w:ascii="宋体" w:hAnsi="宋体"/>
                <w:b/>
              </w:rPr>
              <w:t>1</w:t>
            </w:r>
            <w:r w:rsidRPr="00583302">
              <w:rPr>
                <w:rFonts w:ascii="宋体" w:hAnsi="宋体" w:hint="eastAsia"/>
                <w:b/>
              </w:rPr>
              <w:t>7</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中度克罗恩病</w:t>
            </w:r>
          </w:p>
        </w:tc>
        <w:tc>
          <w:tcPr>
            <w:tcW w:w="7513" w:type="dxa"/>
            <w:vAlign w:val="center"/>
          </w:tcPr>
          <w:p w:rsidR="006C4E9B" w:rsidRPr="00082B27" w:rsidRDefault="006C4E9B" w:rsidP="00801184">
            <w:pPr>
              <w:jc w:val="left"/>
              <w:rPr>
                <w:color w:val="000000" w:themeColor="text1"/>
              </w:rPr>
            </w:pPr>
            <w:r w:rsidRPr="00082B27">
              <w:rPr>
                <w:rFonts w:hint="eastAsia"/>
                <w:color w:val="000000" w:themeColor="text1"/>
              </w:rPr>
              <w:t>是一种慢性肉芽肿性肠炎，具有特征性的克罗恩病病理组织学变化。诊断必须由专科医生经过病理检查结果证实，被保险人所患的克隆症须经肠胃科专科医生以类固醇或免疫抑制剂连续治疗</w:t>
            </w:r>
            <w:r w:rsidRPr="00082B27">
              <w:rPr>
                <w:rFonts w:hint="eastAsia"/>
                <w:color w:val="000000" w:themeColor="text1"/>
              </w:rPr>
              <w:t>180</w:t>
            </w:r>
            <w:r w:rsidRPr="00082B27">
              <w:rPr>
                <w:rFonts w:hint="eastAsia"/>
                <w:color w:val="000000" w:themeColor="text1"/>
              </w:rPr>
              <w:t>天以上，且未达到本合同所指重大疾病“严重克罗恩病”的给付标准。</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9.1.18</w:t>
            </w:r>
          </w:p>
        </w:tc>
        <w:tc>
          <w:tcPr>
            <w:tcW w:w="1703" w:type="dxa"/>
          </w:tcPr>
          <w:p w:rsidR="006C4E9B" w:rsidRPr="00603D02" w:rsidRDefault="006C4E9B" w:rsidP="00801184">
            <w:pPr>
              <w:jc w:val="left"/>
              <w:rPr>
                <w:rFonts w:ascii="宋体" w:hAnsi="宋体"/>
                <w:b/>
                <w:color w:val="000000" w:themeColor="text1"/>
                <w:szCs w:val="21"/>
              </w:rPr>
            </w:pPr>
            <w:r w:rsidRPr="00603D02">
              <w:rPr>
                <w:rFonts w:ascii="宋体" w:hAnsi="宋体" w:hint="eastAsia"/>
                <w:b/>
                <w:color w:val="000000" w:themeColor="text1"/>
                <w:szCs w:val="21"/>
              </w:rPr>
              <w:t>外伤半肝切除手术</w:t>
            </w:r>
          </w:p>
        </w:tc>
        <w:tc>
          <w:tcPr>
            <w:tcW w:w="7513" w:type="dxa"/>
            <w:vAlign w:val="center"/>
          </w:tcPr>
          <w:p w:rsidR="006C4E9B" w:rsidRPr="00603D02" w:rsidRDefault="006C4E9B" w:rsidP="00801184">
            <w:pPr>
              <w:jc w:val="left"/>
              <w:rPr>
                <w:color w:val="000000" w:themeColor="text1"/>
              </w:rPr>
            </w:pPr>
            <w:r w:rsidRPr="00603D02">
              <w:rPr>
                <w:rFonts w:hint="eastAsia"/>
                <w:color w:val="000000" w:themeColor="text1"/>
              </w:rPr>
              <w:t>指因意外伤害导致肝脏严重损害，已经实际接受了整个左肝切除手术或右肝切除手术。</w:t>
            </w:r>
          </w:p>
          <w:p w:rsidR="006C4E9B" w:rsidRPr="00CE5041" w:rsidRDefault="006C4E9B" w:rsidP="00801184">
            <w:pPr>
              <w:jc w:val="left"/>
              <w:rPr>
                <w:rFonts w:ascii="黑体" w:eastAsia="黑体" w:hAnsi="黑体"/>
                <w:b/>
                <w:color w:val="000000" w:themeColor="text1"/>
                <w:sz w:val="22"/>
                <w:szCs w:val="22"/>
                <w:shd w:val="pct15" w:color="auto" w:fill="FFFFFF"/>
              </w:rPr>
            </w:pPr>
            <w:r w:rsidRPr="00CE5041">
              <w:rPr>
                <w:rFonts w:ascii="黑体" w:eastAsia="黑体" w:hAnsi="黑体" w:hint="eastAsia"/>
                <w:b/>
                <w:color w:val="000000" w:themeColor="text1"/>
                <w:sz w:val="22"/>
                <w:szCs w:val="22"/>
                <w:shd w:val="pct15" w:color="auto" w:fill="FFFFFF"/>
              </w:rPr>
              <w:t>下列情况不在保障范围内：</w:t>
            </w:r>
          </w:p>
          <w:p w:rsidR="006C4E9B" w:rsidRPr="00CE5041" w:rsidRDefault="006C4E9B" w:rsidP="00801184">
            <w:pPr>
              <w:jc w:val="left"/>
              <w:rPr>
                <w:rFonts w:ascii="黑体" w:eastAsia="黑体" w:hAnsi="黑体"/>
                <w:b/>
                <w:color w:val="000000" w:themeColor="text1"/>
                <w:sz w:val="22"/>
                <w:szCs w:val="22"/>
                <w:shd w:val="pct15" w:color="auto" w:fill="FFFFFF"/>
              </w:rPr>
            </w:pPr>
            <w:r w:rsidRPr="00CE5041">
              <w:rPr>
                <w:rFonts w:ascii="黑体" w:eastAsia="黑体" w:hAnsi="黑体" w:hint="eastAsia"/>
                <w:b/>
                <w:color w:val="000000" w:themeColor="text1"/>
                <w:sz w:val="22"/>
                <w:szCs w:val="22"/>
                <w:shd w:val="pct15" w:color="auto" w:fill="FFFFFF"/>
              </w:rPr>
              <w:t>（</w:t>
            </w:r>
            <w:r w:rsidRPr="00CE5041">
              <w:rPr>
                <w:rFonts w:ascii="黑体" w:eastAsia="黑体" w:hAnsi="黑体"/>
                <w:b/>
                <w:color w:val="000000" w:themeColor="text1"/>
                <w:sz w:val="22"/>
                <w:szCs w:val="22"/>
                <w:shd w:val="pct15" w:color="auto" w:fill="FFFFFF"/>
              </w:rPr>
              <w:t>1</w:t>
            </w:r>
            <w:r w:rsidRPr="00CE5041">
              <w:rPr>
                <w:rFonts w:ascii="黑体" w:eastAsia="黑体" w:hAnsi="黑体" w:hint="eastAsia"/>
                <w:b/>
                <w:color w:val="000000" w:themeColor="text1"/>
                <w:sz w:val="22"/>
                <w:szCs w:val="22"/>
                <w:shd w:val="pct15" w:color="auto" w:fill="FFFFFF"/>
              </w:rPr>
              <w:t>）肝叶切除、肝段切除手术；</w:t>
            </w:r>
          </w:p>
          <w:p w:rsidR="006C4E9B" w:rsidRPr="00CE5041" w:rsidRDefault="006C4E9B" w:rsidP="00801184">
            <w:pPr>
              <w:jc w:val="left"/>
              <w:rPr>
                <w:rFonts w:ascii="黑体" w:eastAsia="黑体" w:hAnsi="黑体"/>
                <w:b/>
                <w:color w:val="000000" w:themeColor="text1"/>
                <w:sz w:val="22"/>
                <w:szCs w:val="22"/>
                <w:shd w:val="pct15" w:color="auto" w:fill="FFFFFF"/>
              </w:rPr>
            </w:pPr>
            <w:r w:rsidRPr="00CE5041">
              <w:rPr>
                <w:rFonts w:ascii="黑体" w:eastAsia="黑体" w:hAnsi="黑体" w:hint="eastAsia"/>
                <w:b/>
                <w:color w:val="000000" w:themeColor="text1"/>
                <w:sz w:val="22"/>
                <w:szCs w:val="22"/>
                <w:shd w:val="pct15" w:color="auto" w:fill="FFFFFF"/>
              </w:rPr>
              <w:t>（</w:t>
            </w:r>
            <w:r w:rsidRPr="00CE5041">
              <w:rPr>
                <w:rFonts w:ascii="黑体" w:eastAsia="黑体" w:hAnsi="黑体"/>
                <w:b/>
                <w:color w:val="000000" w:themeColor="text1"/>
                <w:sz w:val="22"/>
                <w:szCs w:val="22"/>
                <w:shd w:val="pct15" w:color="auto" w:fill="FFFFFF"/>
              </w:rPr>
              <w:t>2</w:t>
            </w:r>
            <w:r w:rsidRPr="00CE5041">
              <w:rPr>
                <w:rFonts w:ascii="黑体" w:eastAsia="黑体" w:hAnsi="黑体" w:hint="eastAsia"/>
                <w:b/>
                <w:color w:val="000000" w:themeColor="text1"/>
                <w:sz w:val="22"/>
                <w:szCs w:val="22"/>
                <w:shd w:val="pct15" w:color="auto" w:fill="FFFFFF"/>
              </w:rPr>
              <w:t>）因恶性肿瘤进行的肝切除手术；</w:t>
            </w:r>
          </w:p>
          <w:p w:rsidR="006C4E9B" w:rsidRPr="00CE5041" w:rsidRDefault="006C4E9B" w:rsidP="00801184">
            <w:pPr>
              <w:jc w:val="left"/>
              <w:rPr>
                <w:rFonts w:ascii="黑体" w:eastAsia="黑体" w:hAnsi="黑体"/>
                <w:b/>
                <w:color w:val="000000" w:themeColor="text1"/>
                <w:sz w:val="22"/>
                <w:szCs w:val="22"/>
                <w:shd w:val="pct15" w:color="auto" w:fill="FFFFFF"/>
              </w:rPr>
            </w:pPr>
            <w:r w:rsidRPr="00CE5041">
              <w:rPr>
                <w:rFonts w:ascii="黑体" w:eastAsia="黑体" w:hAnsi="黑体" w:hint="eastAsia"/>
                <w:b/>
                <w:color w:val="000000" w:themeColor="text1"/>
                <w:sz w:val="22"/>
                <w:szCs w:val="22"/>
                <w:shd w:val="pct15" w:color="auto" w:fill="FFFFFF"/>
              </w:rPr>
              <w:t>（</w:t>
            </w:r>
            <w:r w:rsidRPr="00CE5041">
              <w:rPr>
                <w:rFonts w:ascii="黑体" w:eastAsia="黑体" w:hAnsi="黑体"/>
                <w:b/>
                <w:color w:val="000000" w:themeColor="text1"/>
                <w:sz w:val="22"/>
                <w:szCs w:val="22"/>
                <w:shd w:val="pct15" w:color="auto" w:fill="FFFFFF"/>
              </w:rPr>
              <w:t>3</w:t>
            </w:r>
            <w:r w:rsidRPr="00CE5041">
              <w:rPr>
                <w:rFonts w:ascii="黑体" w:eastAsia="黑体" w:hAnsi="黑体" w:hint="eastAsia"/>
                <w:b/>
                <w:color w:val="000000" w:themeColor="text1"/>
                <w:sz w:val="22"/>
                <w:szCs w:val="22"/>
                <w:shd w:val="pct15" w:color="auto" w:fill="FFFFFF"/>
              </w:rPr>
              <w:t>）肝移植接受者肝切除；</w:t>
            </w:r>
          </w:p>
          <w:p w:rsidR="006C4E9B" w:rsidRPr="00603D02" w:rsidRDefault="006C4E9B" w:rsidP="00801184">
            <w:pPr>
              <w:jc w:val="left"/>
              <w:rPr>
                <w:color w:val="000000" w:themeColor="text1"/>
              </w:rPr>
            </w:pPr>
            <w:r w:rsidRPr="00CE5041">
              <w:rPr>
                <w:rFonts w:ascii="黑体" w:eastAsia="黑体" w:hAnsi="黑体" w:hint="eastAsia"/>
                <w:b/>
                <w:color w:val="000000" w:themeColor="text1"/>
                <w:sz w:val="22"/>
                <w:szCs w:val="22"/>
                <w:shd w:val="pct15" w:color="auto" w:fill="FFFFFF"/>
              </w:rPr>
              <w:t>（</w:t>
            </w:r>
            <w:r w:rsidRPr="00CE5041">
              <w:rPr>
                <w:rFonts w:ascii="黑体" w:eastAsia="黑体" w:hAnsi="黑体"/>
                <w:b/>
                <w:color w:val="000000" w:themeColor="text1"/>
                <w:sz w:val="22"/>
                <w:szCs w:val="22"/>
                <w:shd w:val="pct15" w:color="auto" w:fill="FFFFFF"/>
              </w:rPr>
              <w:t>4</w:t>
            </w:r>
            <w:r w:rsidRPr="00CE5041">
              <w:rPr>
                <w:rFonts w:ascii="黑体" w:eastAsia="黑体" w:hAnsi="黑体" w:hint="eastAsia"/>
                <w:b/>
                <w:color w:val="000000" w:themeColor="text1"/>
                <w:sz w:val="22"/>
                <w:szCs w:val="22"/>
                <w:shd w:val="pct15" w:color="auto" w:fill="FFFFFF"/>
              </w:rPr>
              <w:t>）作为器官捐献者而实施的肝切除手术。</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9.1.19</w:t>
            </w:r>
          </w:p>
        </w:tc>
        <w:tc>
          <w:tcPr>
            <w:tcW w:w="1703" w:type="dxa"/>
          </w:tcPr>
          <w:p w:rsidR="006C4E9B" w:rsidRPr="00082B27" w:rsidRDefault="006C4E9B" w:rsidP="00801184">
            <w:pPr>
              <w:jc w:val="left"/>
              <w:rPr>
                <w:rFonts w:ascii="宋体" w:hAnsi="宋体"/>
                <w:b/>
                <w:color w:val="000000" w:themeColor="text1"/>
                <w:szCs w:val="21"/>
              </w:rPr>
            </w:pPr>
            <w:r w:rsidRPr="00082B27">
              <w:rPr>
                <w:rFonts w:ascii="宋体" w:hAnsi="宋体" w:hint="eastAsia"/>
                <w:b/>
                <w:color w:val="000000" w:themeColor="text1"/>
                <w:szCs w:val="21"/>
              </w:rPr>
              <w:t>中度强直性脊柱炎</w:t>
            </w:r>
          </w:p>
        </w:tc>
        <w:tc>
          <w:tcPr>
            <w:tcW w:w="7513" w:type="dxa"/>
            <w:vAlign w:val="center"/>
          </w:tcPr>
          <w:p w:rsidR="006C4E9B" w:rsidRPr="00082B27" w:rsidRDefault="006C4E9B" w:rsidP="00801184">
            <w:pPr>
              <w:jc w:val="left"/>
              <w:rPr>
                <w:rFonts w:asciiTheme="minorEastAsia" w:eastAsiaTheme="minorEastAsia" w:hAnsiTheme="minorEastAsia"/>
                <w:color w:val="000000" w:themeColor="text1"/>
              </w:rPr>
            </w:pPr>
            <w:r w:rsidRPr="00082B27">
              <w:rPr>
                <w:rFonts w:hint="eastAsia"/>
                <w:color w:val="000000" w:themeColor="text1"/>
              </w:rPr>
              <w:t>是一种慢性全身性炎性疾病，主要侵犯脊柱导致脊柱畸形。必须明确诊断并且满</w:t>
            </w:r>
            <w:r w:rsidRPr="00082B27">
              <w:rPr>
                <w:rFonts w:asciiTheme="minorEastAsia" w:eastAsiaTheme="minorEastAsia" w:hAnsiTheme="minorEastAsia" w:hint="eastAsia"/>
                <w:color w:val="000000" w:themeColor="text1"/>
              </w:rPr>
              <w:t>足下列</w:t>
            </w:r>
            <w:r>
              <w:rPr>
                <w:rFonts w:asciiTheme="minorEastAsia" w:eastAsiaTheme="minorEastAsia" w:hAnsiTheme="minorEastAsia" w:hint="eastAsia"/>
                <w:color w:val="000000" w:themeColor="text1"/>
              </w:rPr>
              <w:t>全部条件</w:t>
            </w:r>
            <w:r w:rsidRPr="00082B27">
              <w:rPr>
                <w:rFonts w:asciiTheme="minorEastAsia" w:eastAsiaTheme="minorEastAsia" w:hAnsiTheme="minorEastAsia" w:hint="eastAsia"/>
                <w:color w:val="000000" w:themeColor="text1"/>
              </w:rPr>
              <w:t>：</w:t>
            </w:r>
          </w:p>
          <w:p w:rsidR="006C4E9B" w:rsidRPr="00082B27" w:rsidRDefault="006C4E9B" w:rsidP="00801184">
            <w:pPr>
              <w:jc w:val="left"/>
              <w:rPr>
                <w:rFonts w:asciiTheme="minorEastAsia" w:eastAsiaTheme="minorEastAsia" w:hAnsiTheme="minorEastAsia"/>
                <w:color w:val="000000" w:themeColor="text1"/>
              </w:rPr>
            </w:pPr>
            <w:r w:rsidRPr="00082B27">
              <w:rPr>
                <w:rFonts w:asciiTheme="minorEastAsia" w:eastAsiaTheme="minorEastAsia" w:hAnsiTheme="minorEastAsia" w:hint="eastAsia"/>
                <w:color w:val="000000" w:themeColor="text1"/>
              </w:rPr>
              <w:t>（1）严重脊柱畸形；</w:t>
            </w:r>
          </w:p>
          <w:p w:rsidR="006C4E9B" w:rsidRPr="00082B27" w:rsidRDefault="006C4E9B" w:rsidP="00801184">
            <w:pPr>
              <w:jc w:val="left"/>
              <w:rPr>
                <w:color w:val="000000" w:themeColor="text1"/>
              </w:rPr>
            </w:pPr>
            <w:r w:rsidRPr="00082B27">
              <w:rPr>
                <w:rFonts w:asciiTheme="minorEastAsia" w:eastAsiaTheme="minorEastAsia" w:hAnsiTheme="minorEastAsia" w:hint="eastAsia"/>
                <w:color w:val="000000" w:themeColor="text1"/>
              </w:rPr>
              <w:t>（2）自主生活能力完全丧失，无法独立完成六项基本日常生活活动中的两项或两项以上。</w:t>
            </w:r>
          </w:p>
        </w:tc>
      </w:tr>
      <w:tr w:rsidR="006C4E9B" w:rsidRPr="00583302" w:rsidTr="00031E77">
        <w:trPr>
          <w:gridAfter w:val="1"/>
          <w:wAfter w:w="7162" w:type="dxa"/>
          <w:trHeight w:hRule="exact" w:val="170"/>
        </w:trPr>
        <w:tc>
          <w:tcPr>
            <w:tcW w:w="957" w:type="dxa"/>
            <w:vAlign w:val="center"/>
          </w:tcPr>
          <w:p w:rsidR="006C4E9B" w:rsidRPr="00583302"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b/>
                <w:color w:val="000000" w:themeColor="text1"/>
                <w:szCs w:val="21"/>
              </w:rPr>
            </w:pPr>
          </w:p>
        </w:tc>
        <w:tc>
          <w:tcPr>
            <w:tcW w:w="7513" w:type="dxa"/>
            <w:vAlign w:val="center"/>
          </w:tcPr>
          <w:p w:rsidR="006C4E9B" w:rsidRPr="00082B27" w:rsidRDefault="006C4E9B" w:rsidP="00801184">
            <w:pPr>
              <w:jc w:val="left"/>
              <w:rPr>
                <w:color w:val="000000" w:themeColor="text1"/>
              </w:rPr>
            </w:pPr>
          </w:p>
        </w:tc>
      </w:tr>
      <w:tr w:rsidR="006C4E9B" w:rsidRPr="00583302" w:rsidTr="00031E77">
        <w:trPr>
          <w:gridAfter w:val="1"/>
          <w:wAfter w:w="7162" w:type="dxa"/>
          <w:trHeight w:val="170"/>
        </w:trPr>
        <w:tc>
          <w:tcPr>
            <w:tcW w:w="957" w:type="dxa"/>
          </w:tcPr>
          <w:p w:rsidR="006C4E9B" w:rsidRPr="00583302" w:rsidRDefault="006C4E9B" w:rsidP="00A048C9">
            <w:pPr>
              <w:rPr>
                <w:rFonts w:ascii="宋体" w:hAnsi="宋体"/>
                <w:b/>
              </w:rPr>
            </w:pPr>
            <w:r w:rsidRPr="00583302">
              <w:rPr>
                <w:rFonts w:ascii="宋体" w:hAnsi="宋体" w:hint="eastAsia"/>
                <w:b/>
              </w:rPr>
              <w:t>9.1.</w:t>
            </w:r>
            <w:r>
              <w:rPr>
                <w:rFonts w:ascii="宋体" w:hAnsi="宋体" w:hint="eastAsia"/>
                <w:b/>
              </w:rPr>
              <w:t>20</w:t>
            </w:r>
          </w:p>
        </w:tc>
        <w:tc>
          <w:tcPr>
            <w:tcW w:w="1703" w:type="dxa"/>
          </w:tcPr>
          <w:p w:rsidR="006C4E9B" w:rsidRPr="00603D02" w:rsidRDefault="006C4E9B" w:rsidP="00801184">
            <w:pPr>
              <w:autoSpaceDE w:val="0"/>
              <w:autoSpaceDN w:val="0"/>
              <w:adjustRightInd w:val="0"/>
              <w:jc w:val="left"/>
              <w:rPr>
                <w:rFonts w:ascii="宋体" w:hAnsi="宋体"/>
                <w:b/>
                <w:color w:val="000000" w:themeColor="text1"/>
              </w:rPr>
            </w:pPr>
            <w:r w:rsidRPr="00603D02">
              <w:rPr>
                <w:rFonts w:ascii="宋体" w:hAnsi="宋体" w:hint="eastAsia"/>
                <w:b/>
                <w:color w:val="000000" w:themeColor="text1"/>
                <w:szCs w:val="21"/>
              </w:rPr>
              <w:t>较重多发性硬化症</w:t>
            </w:r>
          </w:p>
        </w:tc>
        <w:tc>
          <w:tcPr>
            <w:tcW w:w="7513" w:type="dxa"/>
            <w:vAlign w:val="center"/>
          </w:tcPr>
          <w:p w:rsidR="006C4E9B" w:rsidRPr="00212901" w:rsidRDefault="006C4E9B" w:rsidP="00801184">
            <w:pPr>
              <w:jc w:val="left"/>
              <w:rPr>
                <w:rFonts w:asciiTheme="minorEastAsia" w:eastAsiaTheme="minorEastAsia" w:hAnsiTheme="minorEastAsia"/>
                <w:color w:val="000000" w:themeColor="text1"/>
              </w:rPr>
            </w:pPr>
            <w:r w:rsidRPr="00603D02">
              <w:rPr>
                <w:rFonts w:hint="eastAsia"/>
                <w:color w:val="000000" w:themeColor="text1"/>
              </w:rPr>
              <w:t>多发性硬化为中枢神经系统白质多灶性脱髓鞘病变，病变有时累及灰质。多发性硬化症必须明确诊断，并且满足下列</w:t>
            </w:r>
            <w:r w:rsidRPr="00212901">
              <w:rPr>
                <w:rFonts w:asciiTheme="minorEastAsia" w:eastAsiaTheme="minorEastAsia" w:hAnsiTheme="minorEastAsia" w:hint="eastAsia"/>
                <w:color w:val="000000" w:themeColor="text1"/>
              </w:rPr>
              <w:t>所有条件：</w:t>
            </w:r>
          </w:p>
          <w:p w:rsidR="006C4E9B" w:rsidRPr="00212901" w:rsidRDefault="006C4E9B" w:rsidP="00801184">
            <w:pPr>
              <w:jc w:val="left"/>
              <w:rPr>
                <w:rFonts w:asciiTheme="minorEastAsia" w:eastAsiaTheme="minorEastAsia" w:hAnsiTheme="minorEastAsia"/>
                <w:color w:val="000000" w:themeColor="text1"/>
              </w:rPr>
            </w:pPr>
            <w:r w:rsidRPr="00212901">
              <w:rPr>
                <w:rFonts w:asciiTheme="minorEastAsia" w:eastAsiaTheme="minorEastAsia" w:hAnsiTheme="minorEastAsia" w:hint="eastAsia"/>
                <w:color w:val="000000" w:themeColor="text1"/>
              </w:rPr>
              <w:t>（1）</w:t>
            </w:r>
            <w:r w:rsidRPr="00603D02">
              <w:rPr>
                <w:rFonts w:hint="eastAsia"/>
                <w:color w:val="000000" w:themeColor="text1"/>
              </w:rPr>
              <w:t>计算机断层扫描</w:t>
            </w:r>
            <w:r w:rsidRPr="00212901">
              <w:rPr>
                <w:rFonts w:asciiTheme="minorEastAsia" w:eastAsiaTheme="minorEastAsia" w:hAnsiTheme="minorEastAsia" w:hint="eastAsia"/>
                <w:color w:val="000000" w:themeColor="text1"/>
              </w:rPr>
              <w:t>（CT）、核磁共振检查（MRI）或正电子发射断层扫描（PET）等影像学检查证实存在中枢神经系统白质内多发病灶；</w:t>
            </w:r>
          </w:p>
          <w:p w:rsidR="006C4E9B" w:rsidRPr="00603D02" w:rsidRDefault="006C4E9B" w:rsidP="00801184">
            <w:pPr>
              <w:jc w:val="left"/>
              <w:rPr>
                <w:color w:val="000000" w:themeColor="text1"/>
              </w:rPr>
            </w:pPr>
            <w:r w:rsidRPr="00212901">
              <w:rPr>
                <w:rFonts w:asciiTheme="minorEastAsia" w:eastAsiaTheme="minorEastAsia" w:hAnsiTheme="minorEastAsia" w:hint="eastAsia"/>
                <w:color w:val="000000" w:themeColor="text1"/>
              </w:rPr>
              <w:t>（2）完整的医疗记录证实被保险人的疾病呈缓解复发和</w:t>
            </w:r>
            <w:r w:rsidRPr="00603D02">
              <w:rPr>
                <w:rFonts w:hint="eastAsia"/>
                <w:color w:val="000000" w:themeColor="text1"/>
              </w:rPr>
              <w:t>进展加重病程；</w:t>
            </w:r>
          </w:p>
          <w:p w:rsidR="006C4E9B" w:rsidRPr="00603D02" w:rsidRDefault="006C4E9B" w:rsidP="00801184">
            <w:pPr>
              <w:autoSpaceDE w:val="0"/>
              <w:autoSpaceDN w:val="0"/>
              <w:adjustRightInd w:val="0"/>
              <w:jc w:val="left"/>
              <w:rPr>
                <w:rFonts w:ascii="宋体" w:hAnsi="宋体"/>
                <w:color w:val="000000" w:themeColor="text1"/>
                <w:szCs w:val="21"/>
              </w:rPr>
            </w:pPr>
            <w:r w:rsidRPr="00603D02">
              <w:rPr>
                <w:rFonts w:hint="eastAsia"/>
                <w:color w:val="000000" w:themeColor="text1"/>
              </w:rPr>
              <w:t>（</w:t>
            </w:r>
            <w:r w:rsidRPr="00603D02">
              <w:rPr>
                <w:rFonts w:hint="eastAsia"/>
                <w:color w:val="000000" w:themeColor="text1"/>
              </w:rPr>
              <w:t>3</w:t>
            </w:r>
            <w:r w:rsidRPr="00603D02">
              <w:rPr>
                <w:rFonts w:hint="eastAsia"/>
                <w:color w:val="000000" w:themeColor="text1"/>
              </w:rPr>
              <w:t>）存在持续</w:t>
            </w:r>
            <w:r w:rsidRPr="00603D02">
              <w:rPr>
                <w:rFonts w:hint="eastAsia"/>
                <w:color w:val="000000" w:themeColor="text1"/>
              </w:rPr>
              <w:t>180</w:t>
            </w:r>
            <w:r w:rsidRPr="00603D02">
              <w:rPr>
                <w:rFonts w:hint="eastAsia"/>
                <w:color w:val="000000" w:themeColor="text1"/>
              </w:rPr>
              <w:t>天以上的永久不可逆的以运动功能障碍为表现的神经系统功能损害，二肢或二肢以上肢体肌力</w:t>
            </w:r>
            <w:r w:rsidRPr="00603D02">
              <w:rPr>
                <w:rFonts w:hint="eastAsia"/>
                <w:color w:val="000000" w:themeColor="text1"/>
              </w:rPr>
              <w:t>3</w:t>
            </w:r>
            <w:r w:rsidRPr="00603D02">
              <w:rPr>
                <w:rFonts w:hint="eastAsia"/>
                <w:color w:val="000000" w:themeColor="text1"/>
              </w:rPr>
              <w:t>级（含）以下。</w:t>
            </w:r>
          </w:p>
        </w:tc>
      </w:tr>
      <w:tr w:rsidR="006C4E9B" w:rsidRPr="00583302" w:rsidTr="00031E77">
        <w:trPr>
          <w:gridAfter w:val="1"/>
          <w:wAfter w:w="7162" w:type="dxa"/>
          <w:trHeight w:hRule="exact" w:val="170"/>
        </w:trPr>
        <w:tc>
          <w:tcPr>
            <w:tcW w:w="957" w:type="dxa"/>
            <w:vAlign w:val="center"/>
          </w:tcPr>
          <w:p w:rsidR="006C4E9B" w:rsidRPr="00714391" w:rsidRDefault="006C4E9B" w:rsidP="00A048C9">
            <w:pPr>
              <w:jc w:val="left"/>
              <w:rPr>
                <w:rFonts w:ascii="宋体" w:hAnsi="宋体"/>
                <w:b/>
                <w:sz w:val="40"/>
              </w:rPr>
            </w:pPr>
          </w:p>
        </w:tc>
        <w:tc>
          <w:tcPr>
            <w:tcW w:w="1703" w:type="dxa"/>
          </w:tcPr>
          <w:p w:rsidR="006C4E9B" w:rsidRPr="00714391" w:rsidRDefault="006C4E9B" w:rsidP="00801184">
            <w:pPr>
              <w:jc w:val="left"/>
              <w:rPr>
                <w:rFonts w:ascii="宋体" w:hAnsi="宋体"/>
                <w:b/>
                <w:szCs w:val="21"/>
              </w:rPr>
            </w:pPr>
          </w:p>
        </w:tc>
        <w:tc>
          <w:tcPr>
            <w:tcW w:w="7513" w:type="dxa"/>
            <w:vAlign w:val="center"/>
          </w:tcPr>
          <w:p w:rsidR="006C4E9B" w:rsidRPr="00714391" w:rsidRDefault="006C4E9B" w:rsidP="00801184">
            <w:pPr>
              <w:jc w:val="left"/>
            </w:pPr>
          </w:p>
        </w:tc>
      </w:tr>
      <w:tr w:rsidR="006C4E9B" w:rsidRPr="00583302" w:rsidTr="00031E77">
        <w:trPr>
          <w:gridAfter w:val="1"/>
          <w:wAfter w:w="7162" w:type="dxa"/>
          <w:trHeight w:hRule="exact" w:val="567"/>
        </w:trPr>
        <w:tc>
          <w:tcPr>
            <w:tcW w:w="957" w:type="dxa"/>
            <w:vAlign w:val="center"/>
          </w:tcPr>
          <w:p w:rsidR="006C4E9B" w:rsidRPr="00714391" w:rsidRDefault="006C4E9B" w:rsidP="00A048C9">
            <w:pPr>
              <w:numPr>
                <w:ilvl w:val="0"/>
                <w:numId w:val="6"/>
              </w:numPr>
              <w:jc w:val="left"/>
              <w:rPr>
                <w:rFonts w:ascii="Wingdings 2" w:hAnsi="Wingdings 2"/>
                <w:b/>
                <w:sz w:val="28"/>
                <w:szCs w:val="28"/>
              </w:rPr>
            </w:pPr>
          </w:p>
        </w:tc>
        <w:tc>
          <w:tcPr>
            <w:tcW w:w="9216" w:type="dxa"/>
            <w:gridSpan w:val="2"/>
            <w:vAlign w:val="center"/>
          </w:tcPr>
          <w:p w:rsidR="006C4E9B" w:rsidRPr="00714391" w:rsidRDefault="006C4E9B" w:rsidP="00801184">
            <w:pPr>
              <w:jc w:val="left"/>
              <w:rPr>
                <w:rFonts w:ascii="宋体" w:cs="宋体"/>
                <w:b/>
                <w:kern w:val="0"/>
                <w:sz w:val="24"/>
              </w:rPr>
            </w:pPr>
            <w:r w:rsidRPr="00714391">
              <w:rPr>
                <w:rFonts w:ascii="宋体" w:cs="宋体" w:hint="eastAsia"/>
                <w:b/>
                <w:kern w:val="0"/>
                <w:sz w:val="24"/>
              </w:rPr>
              <w:t>轻症疾病</w:t>
            </w:r>
          </w:p>
        </w:tc>
      </w:tr>
      <w:tr w:rsidR="006C4E9B" w:rsidRPr="00583302" w:rsidTr="00031E77">
        <w:trPr>
          <w:gridAfter w:val="1"/>
          <w:wAfter w:w="7162" w:type="dxa"/>
          <w:trHeight w:hRule="exact" w:val="567"/>
        </w:trPr>
        <w:tc>
          <w:tcPr>
            <w:tcW w:w="957" w:type="dxa"/>
            <w:vAlign w:val="center"/>
          </w:tcPr>
          <w:p w:rsidR="006C4E9B" w:rsidRPr="00714391" w:rsidRDefault="006C4E9B" w:rsidP="00A048C9">
            <w:pPr>
              <w:jc w:val="left"/>
              <w:rPr>
                <w:rFonts w:ascii="Wingdings 2" w:hAnsi="Wingdings 2"/>
                <w:b/>
                <w:sz w:val="28"/>
                <w:szCs w:val="28"/>
              </w:rPr>
            </w:pPr>
          </w:p>
        </w:tc>
        <w:tc>
          <w:tcPr>
            <w:tcW w:w="9216" w:type="dxa"/>
            <w:gridSpan w:val="2"/>
            <w:vAlign w:val="center"/>
          </w:tcPr>
          <w:p w:rsidR="006C4E9B" w:rsidRPr="00714391" w:rsidRDefault="006C4E9B" w:rsidP="00801184">
            <w:pPr>
              <w:jc w:val="left"/>
              <w:rPr>
                <w:rFonts w:ascii="宋体" w:hAnsi="宋体"/>
                <w:b/>
                <w:sz w:val="24"/>
              </w:rPr>
            </w:pPr>
            <w:r w:rsidRPr="00714391">
              <w:rPr>
                <w:rFonts w:ascii="宋体" w:hAnsi="宋体" w:hint="eastAsia"/>
                <w:b/>
                <w:szCs w:val="21"/>
              </w:rPr>
              <w:t>这部分描述的是本合同所称轻症疾病的释义。</w:t>
            </w:r>
          </w:p>
        </w:tc>
      </w:tr>
      <w:tr w:rsidR="006C4E9B" w:rsidRPr="00583302" w:rsidTr="00031E77">
        <w:trPr>
          <w:gridAfter w:val="1"/>
          <w:wAfter w:w="7162" w:type="dxa"/>
          <w:trHeight w:hRule="exact" w:val="170"/>
        </w:trPr>
        <w:tc>
          <w:tcPr>
            <w:tcW w:w="957" w:type="dxa"/>
            <w:vAlign w:val="center"/>
          </w:tcPr>
          <w:p w:rsidR="006C4E9B" w:rsidRPr="00714391" w:rsidRDefault="006C4E9B" w:rsidP="00A048C9">
            <w:pPr>
              <w:jc w:val="left"/>
              <w:rPr>
                <w:rFonts w:ascii="宋体" w:hAnsi="宋体"/>
                <w:b/>
                <w:sz w:val="40"/>
              </w:rPr>
            </w:pPr>
            <w:r w:rsidRPr="00714391">
              <w:rPr>
                <w:noProof/>
              </w:rPr>
              <mc:AlternateContent>
                <mc:Choice Requires="wps">
                  <w:drawing>
                    <wp:anchor distT="0" distB="0" distL="114300" distR="114300" simplePos="0" relativeHeight="252206080" behindDoc="0" locked="0" layoutInCell="1" allowOverlap="1" wp14:anchorId="542F8260" wp14:editId="3DA9767D">
                      <wp:simplePos x="0" y="0"/>
                      <wp:positionH relativeFrom="margin">
                        <wp:posOffset>-70485</wp:posOffset>
                      </wp:positionH>
                      <wp:positionV relativeFrom="paragraph">
                        <wp:posOffset>-1270</wp:posOffset>
                      </wp:positionV>
                      <wp:extent cx="6375400" cy="0"/>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straightConnector1">
                                <a:avLst/>
                              </a:prstGeom>
                              <a:noFill/>
                              <a:ln w="9525">
                                <a:solidFill>
                                  <a:srgbClr val="000000"/>
                                </a:solidFill>
                                <a:round/>
                              </a:ln>
                              <a:effectLst/>
                            </wps:spPr>
                            <wps:bodyPr/>
                          </wps:wsp>
                        </a:graphicData>
                      </a:graphic>
                    </wp:anchor>
                  </w:drawing>
                </mc:Choice>
                <mc:Fallback>
                  <w:pict>
                    <v:shape id="AutoShape 20" o:spid="_x0000_s1026" type="#_x0000_t32" style="position:absolute;left:0;text-align:left;margin-left:-5.55pt;margin-top:-.1pt;width:502pt;height:0;z-index:252206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">
                      <w10:wrap anchorx="margin"/>
                    </v:shape>
                  </w:pict>
                </mc:Fallback>
              </mc:AlternateContent>
            </w:r>
          </w:p>
        </w:tc>
        <w:tc>
          <w:tcPr>
            <w:tcW w:w="1703" w:type="dxa"/>
            <w:vAlign w:val="center"/>
          </w:tcPr>
          <w:p w:rsidR="006C4E9B" w:rsidRPr="00714391" w:rsidRDefault="006C4E9B" w:rsidP="00801184">
            <w:pPr>
              <w:autoSpaceDE w:val="0"/>
              <w:autoSpaceDN w:val="0"/>
              <w:adjustRightInd w:val="0"/>
              <w:jc w:val="left"/>
              <w:rPr>
                <w:rFonts w:ascii="宋体" w:cs="宋体"/>
                <w:b/>
                <w:kern w:val="0"/>
                <w:sz w:val="24"/>
              </w:rPr>
            </w:pPr>
          </w:p>
        </w:tc>
        <w:tc>
          <w:tcPr>
            <w:tcW w:w="7513" w:type="dxa"/>
            <w:vAlign w:val="center"/>
          </w:tcPr>
          <w:p w:rsidR="006C4E9B" w:rsidRPr="00714391" w:rsidRDefault="006C4E9B" w:rsidP="00801184">
            <w:pPr>
              <w:ind w:left="420"/>
              <w:jc w:val="left"/>
              <w:rPr>
                <w:rFonts w:ascii="Wingdings 2" w:hAnsi="Wingdings 2"/>
                <w:b/>
                <w:sz w:val="40"/>
              </w:rPr>
            </w:pPr>
          </w:p>
        </w:tc>
      </w:tr>
      <w:tr w:rsidR="006C4E9B" w:rsidRPr="00583302" w:rsidTr="00031E77">
        <w:trPr>
          <w:gridAfter w:val="1"/>
          <w:wAfter w:w="7162" w:type="dxa"/>
        </w:trPr>
        <w:tc>
          <w:tcPr>
            <w:tcW w:w="957" w:type="dxa"/>
          </w:tcPr>
          <w:p w:rsidR="006C4E9B" w:rsidRPr="00031AC9" w:rsidRDefault="006C4E9B" w:rsidP="00A048C9">
            <w:pPr>
              <w:jc w:val="left"/>
              <w:rPr>
                <w:rFonts w:ascii="宋体" w:hAnsi="宋体"/>
                <w:b/>
              </w:rPr>
            </w:pPr>
            <w:r w:rsidRPr="00031AC9">
              <w:rPr>
                <w:rFonts w:ascii="宋体" w:hAnsi="宋体" w:hint="eastAsia"/>
                <w:b/>
              </w:rPr>
              <w:t>10.1</w:t>
            </w:r>
          </w:p>
        </w:tc>
        <w:tc>
          <w:tcPr>
            <w:tcW w:w="1703" w:type="dxa"/>
          </w:tcPr>
          <w:p w:rsidR="006C4E9B" w:rsidRPr="00031AC9" w:rsidRDefault="006C4E9B" w:rsidP="00801184">
            <w:pPr>
              <w:jc w:val="left"/>
              <w:rPr>
                <w:rFonts w:ascii="宋体" w:hAnsi="宋体"/>
                <w:b/>
              </w:rPr>
            </w:pPr>
            <w:r w:rsidRPr="00031AC9">
              <w:rPr>
                <w:rFonts w:ascii="宋体" w:hAnsi="宋体" w:cs="黑体" w:hint="eastAsia"/>
                <w:b/>
                <w:kern w:val="0"/>
                <w:szCs w:val="21"/>
              </w:rPr>
              <w:t>轻症疾病定义</w:t>
            </w:r>
          </w:p>
        </w:tc>
        <w:tc>
          <w:tcPr>
            <w:tcW w:w="7513" w:type="dxa"/>
          </w:tcPr>
          <w:p w:rsidR="006C4E9B" w:rsidRPr="00031AC9" w:rsidRDefault="006C4E9B" w:rsidP="00801184">
            <w:pPr>
              <w:jc w:val="left"/>
              <w:rPr>
                <w:rFonts w:ascii="宋体" w:hAnsi="宋体"/>
              </w:rPr>
            </w:pPr>
            <w:r w:rsidRPr="00031AC9">
              <w:rPr>
                <w:rFonts w:ascii="宋体" w:hAnsi="宋体" w:hint="eastAsia"/>
              </w:rPr>
              <w:t>本合同所指轻症疾病，是被保险人发生经认可的医院的</w:t>
            </w:r>
            <w:r w:rsidRPr="00031AC9">
              <w:rPr>
                <w:rFonts w:asciiTheme="minorEastAsia" w:eastAsiaTheme="minorEastAsia" w:hAnsiTheme="minorEastAsia" w:hint="eastAsia"/>
                <w:szCs w:val="21"/>
              </w:rPr>
              <w:t>专科医生</w:t>
            </w:r>
            <w:r w:rsidRPr="00031AC9">
              <w:rPr>
                <w:rFonts w:ascii="宋体" w:hAnsi="宋体" w:hint="eastAsia"/>
              </w:rPr>
              <w:t>明确诊断，符合以下定义所述条件的疾病、疾病状态或手术，共35种（轻症疾病</w:t>
            </w:r>
            <w:r w:rsidRPr="00031AC9">
              <w:rPr>
                <w:rFonts w:ascii="宋体" w:hAnsi="宋体" w:cs="Arial Unicode MS" w:hint="eastAsia"/>
                <w:kern w:val="0"/>
                <w:szCs w:val="21"/>
              </w:rPr>
              <w:t>定义中的第10.1.1项至第10.1.3项采用了《重大疾病保险的疾病定义使用规范（2020年修订版）》中的轻度疾病定义）。轻症疾病的名称及定义如下：</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tc>
        <w:tc>
          <w:tcPr>
            <w:tcW w:w="1703" w:type="dxa"/>
          </w:tcPr>
          <w:p w:rsidR="006C4E9B" w:rsidRPr="00031AC9" w:rsidRDefault="006C4E9B" w:rsidP="00801184">
            <w:pPr>
              <w:jc w:val="left"/>
              <w:rPr>
                <w:rFonts w:ascii="宋体" w:hAnsi="宋体"/>
              </w:rPr>
            </w:pPr>
          </w:p>
        </w:tc>
        <w:tc>
          <w:tcPr>
            <w:tcW w:w="7513" w:type="dxa"/>
          </w:tcPr>
          <w:p w:rsidR="006C4E9B" w:rsidRPr="00031AC9" w:rsidRDefault="006C4E9B" w:rsidP="00801184">
            <w:pPr>
              <w:jc w:val="left"/>
              <w:rPr>
                <w:rFonts w:ascii="宋体" w:hAnsi="宋体"/>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10.1.1</w:t>
            </w:r>
          </w:p>
        </w:tc>
        <w:tc>
          <w:tcPr>
            <w:tcW w:w="1703" w:type="dxa"/>
          </w:tcPr>
          <w:p w:rsidR="006C4E9B" w:rsidRPr="00082B27" w:rsidRDefault="006C4E9B" w:rsidP="00801184">
            <w:pPr>
              <w:autoSpaceDE w:val="0"/>
              <w:autoSpaceDN w:val="0"/>
              <w:adjustRightInd w:val="0"/>
              <w:jc w:val="left"/>
              <w:rPr>
                <w:rFonts w:ascii="宋体" w:cs="宋体"/>
                <w:b/>
                <w:color w:val="000000" w:themeColor="text1"/>
                <w:kern w:val="0"/>
                <w:sz w:val="24"/>
              </w:rPr>
            </w:pPr>
            <w:r w:rsidRPr="00082B27">
              <w:rPr>
                <w:rFonts w:ascii="宋体" w:hAnsi="宋体" w:hint="eastAsia"/>
                <w:b/>
                <w:color w:val="000000" w:themeColor="text1"/>
              </w:rPr>
              <w:t>恶性肿瘤——轻度</w:t>
            </w:r>
          </w:p>
        </w:tc>
        <w:tc>
          <w:tcPr>
            <w:tcW w:w="7513" w:type="dxa"/>
          </w:tcPr>
          <w:p w:rsidR="006C4E9B" w:rsidRPr="00082B27" w:rsidRDefault="006C4E9B" w:rsidP="00801184">
            <w:pPr>
              <w:jc w:val="left"/>
              <w:rPr>
                <w:color w:val="000000" w:themeColor="text1"/>
              </w:rPr>
            </w:pPr>
            <w:r w:rsidRPr="00082B27">
              <w:rPr>
                <w:rFonts w:hint="eastAsia"/>
                <w:color w:val="000000" w:themeColor="text1"/>
              </w:rPr>
              <w:t>指恶性细胞不受控制的进行性增长和扩散，浸润和破坏周围正常组织，可以经血管、淋巴管和体腔扩散转移到身体其他部位，病灶经组织病理学检查（涵盖骨髓病理学检查）结果明确诊断，临床诊断属于世界卫生组织（</w:t>
            </w:r>
            <w:r w:rsidRPr="00082B27">
              <w:rPr>
                <w:rFonts w:hint="eastAsia"/>
                <w:color w:val="000000" w:themeColor="text1"/>
              </w:rPr>
              <w:t>WHO</w:t>
            </w:r>
            <w:r w:rsidRPr="00082B27">
              <w:rPr>
                <w:rFonts w:hint="eastAsia"/>
                <w:color w:val="000000" w:themeColor="text1"/>
              </w:rPr>
              <w:t>，</w:t>
            </w:r>
            <w:r w:rsidRPr="00082B27">
              <w:rPr>
                <w:rFonts w:hint="eastAsia"/>
                <w:color w:val="000000" w:themeColor="text1"/>
              </w:rPr>
              <w:t>World Health Organization</w:t>
            </w:r>
            <w:r w:rsidRPr="00082B27">
              <w:rPr>
                <w:rFonts w:hint="eastAsia"/>
                <w:color w:val="000000" w:themeColor="text1"/>
              </w:rPr>
              <w:t>）《疾病和有关健康问题的国际统计分类》第十次修订版（</w:t>
            </w:r>
            <w:r w:rsidRPr="00082B27">
              <w:rPr>
                <w:rFonts w:hint="eastAsia"/>
                <w:color w:val="000000" w:themeColor="text1"/>
              </w:rPr>
              <w:t>ICD-10</w:t>
            </w:r>
            <w:r w:rsidRPr="00082B27">
              <w:rPr>
                <w:rFonts w:hint="eastAsia"/>
                <w:color w:val="000000" w:themeColor="text1"/>
              </w:rPr>
              <w:t>）的恶性肿瘤类别及《国际疾病分类肿瘤学专辑》第三版（</w:t>
            </w:r>
            <w:r w:rsidRPr="00082B27">
              <w:rPr>
                <w:rFonts w:hint="eastAsia"/>
                <w:color w:val="000000" w:themeColor="text1"/>
              </w:rPr>
              <w:t>ICD-0-3</w:t>
            </w:r>
            <w:r w:rsidRPr="00082B27">
              <w:rPr>
                <w:rFonts w:hint="eastAsia"/>
                <w:color w:val="000000" w:themeColor="text1"/>
              </w:rPr>
              <w:t>）的肿瘤形态学编码属于</w:t>
            </w:r>
            <w:r w:rsidRPr="00082B27">
              <w:rPr>
                <w:rFonts w:hint="eastAsia"/>
                <w:color w:val="000000" w:themeColor="text1"/>
              </w:rPr>
              <w:t>3</w:t>
            </w:r>
            <w:r w:rsidRPr="00082B27">
              <w:rPr>
                <w:rFonts w:hint="eastAsia"/>
                <w:color w:val="000000" w:themeColor="text1"/>
              </w:rPr>
              <w:t>、</w:t>
            </w:r>
            <w:r w:rsidRPr="00082B27">
              <w:rPr>
                <w:rFonts w:hint="eastAsia"/>
                <w:color w:val="000000" w:themeColor="text1"/>
              </w:rPr>
              <w:t>6</w:t>
            </w:r>
            <w:r w:rsidRPr="00082B27">
              <w:rPr>
                <w:rFonts w:hint="eastAsia"/>
                <w:color w:val="000000" w:themeColor="text1"/>
              </w:rPr>
              <w:t>、</w:t>
            </w:r>
            <w:r w:rsidRPr="00082B27">
              <w:rPr>
                <w:rFonts w:hint="eastAsia"/>
                <w:color w:val="000000" w:themeColor="text1"/>
              </w:rPr>
              <w:t>9</w:t>
            </w:r>
            <w:r w:rsidRPr="00082B27">
              <w:rPr>
                <w:rFonts w:hint="eastAsia"/>
                <w:color w:val="000000" w:themeColor="text1"/>
              </w:rPr>
              <w:t>（恶性肿瘤）范畴，但不在“恶性肿瘤——重度”保障范围的疾病。且特指下列六项之一：</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1</w:t>
            </w:r>
            <w:r w:rsidRPr="00082B27">
              <w:rPr>
                <w:rFonts w:hint="eastAsia"/>
                <w:color w:val="000000" w:themeColor="text1"/>
              </w:rPr>
              <w:t>）</w:t>
            </w:r>
            <w:r w:rsidRPr="00082B27">
              <w:rPr>
                <w:rFonts w:hint="eastAsia"/>
                <w:color w:val="000000" w:themeColor="text1"/>
              </w:rPr>
              <w:t>TNM</w:t>
            </w:r>
            <w:r w:rsidRPr="00082B27">
              <w:rPr>
                <w:rFonts w:hint="eastAsia"/>
                <w:color w:val="000000" w:themeColor="text1"/>
              </w:rPr>
              <w:t>分期为Ⅰ期的甲状腺癌（甲状腺癌的</w:t>
            </w:r>
            <w:r w:rsidRPr="00082B27">
              <w:rPr>
                <w:rFonts w:hint="eastAsia"/>
                <w:color w:val="000000" w:themeColor="text1"/>
              </w:rPr>
              <w:t>TNM</w:t>
            </w:r>
            <w:r w:rsidRPr="00082B27">
              <w:rPr>
                <w:rFonts w:hint="eastAsia"/>
                <w:color w:val="000000" w:themeColor="text1"/>
              </w:rPr>
              <w:t>分期见附表）；</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w:t>
            </w:r>
            <w:r w:rsidRPr="00082B27">
              <w:rPr>
                <w:rFonts w:hint="eastAsia"/>
                <w:color w:val="000000" w:themeColor="text1"/>
              </w:rPr>
              <w:t>TNM</w:t>
            </w:r>
            <w:r w:rsidRPr="00082B27">
              <w:rPr>
                <w:rFonts w:hint="eastAsia"/>
                <w:color w:val="000000" w:themeColor="text1"/>
              </w:rPr>
              <w:t>分期为</w:t>
            </w:r>
            <w:r w:rsidRPr="00082B27">
              <w:rPr>
                <w:rFonts w:hint="eastAsia"/>
                <w:color w:val="000000" w:themeColor="text1"/>
              </w:rPr>
              <w:t>T</w:t>
            </w:r>
            <w:r w:rsidRPr="00082B27">
              <w:rPr>
                <w:rFonts w:hint="eastAsia"/>
                <w:color w:val="000000" w:themeColor="text1"/>
                <w:vertAlign w:val="subscript"/>
              </w:rPr>
              <w:t>1</w:t>
            </w:r>
            <w:r w:rsidRPr="00082B27">
              <w:rPr>
                <w:rFonts w:hint="eastAsia"/>
                <w:color w:val="000000" w:themeColor="text1"/>
              </w:rPr>
              <w:t>N</w:t>
            </w:r>
            <w:r w:rsidRPr="00082B27">
              <w:rPr>
                <w:rFonts w:hint="eastAsia"/>
                <w:color w:val="000000" w:themeColor="text1"/>
                <w:vertAlign w:val="subscript"/>
              </w:rPr>
              <w:t>0</w:t>
            </w:r>
            <w:r w:rsidRPr="00082B27">
              <w:rPr>
                <w:rFonts w:hint="eastAsia"/>
                <w:color w:val="000000" w:themeColor="text1"/>
              </w:rPr>
              <w:t>M</w:t>
            </w:r>
            <w:r w:rsidRPr="00082B27">
              <w:rPr>
                <w:rFonts w:hint="eastAsia"/>
                <w:color w:val="000000" w:themeColor="text1"/>
                <w:vertAlign w:val="subscript"/>
              </w:rPr>
              <w:t>0</w:t>
            </w:r>
            <w:r w:rsidRPr="00082B27">
              <w:rPr>
                <w:rFonts w:hint="eastAsia"/>
                <w:color w:val="000000" w:themeColor="text1"/>
              </w:rPr>
              <w:t>期的前列腺癌；</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3</w:t>
            </w:r>
            <w:r w:rsidRPr="00082B27">
              <w:rPr>
                <w:rFonts w:hint="eastAsia"/>
                <w:color w:val="000000" w:themeColor="text1"/>
              </w:rPr>
              <w:t>）黑色素瘤以外的未发生淋巴结和远处转移的皮肤恶性肿瘤；</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4</w:t>
            </w:r>
            <w:r w:rsidRPr="00082B27">
              <w:rPr>
                <w:rFonts w:hint="eastAsia"/>
                <w:color w:val="000000" w:themeColor="text1"/>
              </w:rPr>
              <w:t>）相当于</w:t>
            </w:r>
            <w:r w:rsidRPr="00082B27">
              <w:rPr>
                <w:rFonts w:hint="eastAsia"/>
                <w:color w:val="000000" w:themeColor="text1"/>
              </w:rPr>
              <w:t>Binet</w:t>
            </w:r>
            <w:r w:rsidRPr="00082B27">
              <w:rPr>
                <w:rFonts w:hint="eastAsia"/>
                <w:color w:val="000000" w:themeColor="text1"/>
              </w:rPr>
              <w:t>分期方案</w:t>
            </w:r>
            <w:r w:rsidRPr="00082B27">
              <w:rPr>
                <w:rFonts w:hint="eastAsia"/>
                <w:color w:val="000000" w:themeColor="text1"/>
              </w:rPr>
              <w:t>A</w:t>
            </w:r>
            <w:r w:rsidRPr="00082B27">
              <w:rPr>
                <w:rFonts w:hint="eastAsia"/>
                <w:color w:val="000000" w:themeColor="text1"/>
              </w:rPr>
              <w:t>期程度的慢性淋巴细胞白血病；</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5</w:t>
            </w:r>
            <w:r w:rsidRPr="00082B27">
              <w:rPr>
                <w:rFonts w:hint="eastAsia"/>
                <w:color w:val="000000" w:themeColor="text1"/>
              </w:rPr>
              <w:t>）相当于</w:t>
            </w:r>
            <w:r w:rsidRPr="00082B27">
              <w:rPr>
                <w:rFonts w:hint="eastAsia"/>
                <w:color w:val="000000" w:themeColor="text1"/>
              </w:rPr>
              <w:t>Ann Arbor</w:t>
            </w:r>
            <w:r w:rsidRPr="00082B27">
              <w:rPr>
                <w:rFonts w:hint="eastAsia"/>
                <w:color w:val="000000" w:themeColor="text1"/>
              </w:rPr>
              <w:t>分期方案Ⅰ期程度的何杰金氏病；</w:t>
            </w:r>
          </w:p>
          <w:p w:rsidR="006C4E9B" w:rsidRPr="00082B27" w:rsidRDefault="006C4E9B" w:rsidP="00801184">
            <w:pPr>
              <w:jc w:val="left"/>
              <w:rPr>
                <w:color w:val="000000" w:themeColor="text1"/>
              </w:rPr>
            </w:pPr>
            <w:r w:rsidRPr="00082B27">
              <w:rPr>
                <w:rFonts w:hint="eastAsia"/>
                <w:color w:val="000000" w:themeColor="text1"/>
              </w:rPr>
              <w:t>（</w:t>
            </w:r>
            <w:r w:rsidRPr="00082B27">
              <w:rPr>
                <w:rFonts w:hint="eastAsia"/>
                <w:color w:val="000000" w:themeColor="text1"/>
              </w:rPr>
              <w:t>6</w:t>
            </w:r>
            <w:r w:rsidRPr="00082B27">
              <w:rPr>
                <w:rFonts w:hint="eastAsia"/>
                <w:color w:val="000000" w:themeColor="text1"/>
              </w:rPr>
              <w:t>）未发生淋巴结和远处转移且</w:t>
            </w:r>
            <w:r w:rsidRPr="00082B27">
              <w:rPr>
                <w:rFonts w:hint="eastAsia"/>
                <w:color w:val="000000" w:themeColor="text1"/>
              </w:rPr>
              <w:t>WHO</w:t>
            </w:r>
            <w:r w:rsidRPr="00082B27">
              <w:rPr>
                <w:rFonts w:hint="eastAsia"/>
                <w:color w:val="000000" w:themeColor="text1"/>
              </w:rPr>
              <w:t>分级为</w:t>
            </w:r>
            <w:r w:rsidRPr="00082B27">
              <w:rPr>
                <w:rFonts w:hint="eastAsia"/>
                <w:color w:val="000000" w:themeColor="text1"/>
              </w:rPr>
              <w:t>G1</w:t>
            </w:r>
            <w:r w:rsidRPr="00082B27">
              <w:rPr>
                <w:rFonts w:hint="eastAsia"/>
                <w:color w:val="000000" w:themeColor="text1"/>
              </w:rPr>
              <w:t>级别（核分裂像</w:t>
            </w:r>
            <w:r>
              <w:rPr>
                <w:rFonts w:hint="eastAsia"/>
                <w:color w:val="000000" w:themeColor="text1"/>
              </w:rPr>
              <w:t>＜</w:t>
            </w:r>
            <w:r w:rsidRPr="00082B27">
              <w:rPr>
                <w:rFonts w:hint="eastAsia"/>
                <w:color w:val="000000" w:themeColor="text1"/>
              </w:rPr>
              <w:t>10/50 HPF</w:t>
            </w:r>
            <w:r w:rsidRPr="00082B27">
              <w:rPr>
                <w:rFonts w:hint="eastAsia"/>
                <w:color w:val="000000" w:themeColor="text1"/>
              </w:rPr>
              <w:t>和</w:t>
            </w:r>
            <w:r w:rsidRPr="00082B27">
              <w:rPr>
                <w:rFonts w:hint="eastAsia"/>
                <w:color w:val="000000" w:themeColor="text1"/>
              </w:rPr>
              <w:t>ki-67</w:t>
            </w:r>
            <w:r w:rsidRPr="00082B27">
              <w:rPr>
                <w:rFonts w:hint="eastAsia"/>
                <w:color w:val="000000" w:themeColor="text1"/>
              </w:rPr>
              <w:t>≤</w:t>
            </w:r>
            <w:r w:rsidRPr="00082B27">
              <w:rPr>
                <w:rFonts w:hint="eastAsia"/>
                <w:color w:val="000000" w:themeColor="text1"/>
              </w:rPr>
              <w:t>2%</w:t>
            </w:r>
            <w:r w:rsidRPr="00082B27">
              <w:rPr>
                <w:rFonts w:hint="eastAsia"/>
                <w:color w:val="000000" w:themeColor="text1"/>
              </w:rPr>
              <w:t>）的神经内分泌肿瘤。</w:t>
            </w:r>
          </w:p>
          <w:p w:rsidR="006C4E9B" w:rsidRPr="00D97372" w:rsidRDefault="006C4E9B" w:rsidP="00801184">
            <w:pPr>
              <w:jc w:val="left"/>
              <w:rPr>
                <w:rFonts w:ascii="黑体" w:eastAsia="黑体" w:hAnsi="黑体"/>
                <w:b/>
                <w:color w:val="000000" w:themeColor="text1"/>
                <w:sz w:val="22"/>
                <w:szCs w:val="22"/>
                <w:shd w:val="pct15" w:color="auto" w:fill="FFFFFF"/>
              </w:rPr>
            </w:pPr>
            <w:r w:rsidRPr="00D97372">
              <w:rPr>
                <w:rFonts w:ascii="黑体" w:eastAsia="黑体" w:hAnsi="黑体" w:hint="eastAsia"/>
                <w:b/>
                <w:color w:val="000000" w:themeColor="text1"/>
                <w:sz w:val="22"/>
                <w:szCs w:val="22"/>
                <w:shd w:val="pct15" w:color="auto" w:fill="FFFFFF"/>
              </w:rPr>
              <w:t>下列疾病不属于“恶性肿瘤——轻度”，不在保障范围内：</w:t>
            </w:r>
          </w:p>
          <w:p w:rsidR="006C4E9B" w:rsidRPr="00D97372" w:rsidRDefault="006C4E9B" w:rsidP="00801184">
            <w:pPr>
              <w:jc w:val="left"/>
              <w:rPr>
                <w:rFonts w:ascii="黑体" w:eastAsia="黑体" w:hAnsi="黑体"/>
                <w:b/>
                <w:color w:val="000000" w:themeColor="text1"/>
                <w:sz w:val="22"/>
                <w:szCs w:val="22"/>
                <w:shd w:val="pct15" w:color="auto" w:fill="FFFFFF"/>
              </w:rPr>
            </w:pPr>
            <w:r w:rsidRPr="00D97372">
              <w:rPr>
                <w:rFonts w:ascii="黑体" w:eastAsia="黑体" w:hAnsi="黑体" w:hint="eastAsia"/>
                <w:b/>
                <w:color w:val="000000" w:themeColor="text1"/>
                <w:sz w:val="22"/>
                <w:szCs w:val="22"/>
                <w:shd w:val="pct15" w:color="auto" w:fill="FFFFFF"/>
              </w:rPr>
              <w:t>ICD-O-3肿瘤形态学编码属于0（良性肿瘤）、1（动态未定性肿瘤）、2（原位癌和非侵袭性癌）范畴的疾病，如：</w:t>
            </w:r>
          </w:p>
          <w:p w:rsidR="006C4E9B" w:rsidRPr="00D97372" w:rsidRDefault="006C4E9B" w:rsidP="00801184">
            <w:pPr>
              <w:jc w:val="left"/>
              <w:rPr>
                <w:rFonts w:ascii="黑体" w:eastAsia="黑体" w:hAnsi="黑体"/>
                <w:b/>
                <w:color w:val="000000" w:themeColor="text1"/>
                <w:sz w:val="22"/>
                <w:szCs w:val="22"/>
                <w:shd w:val="pct15" w:color="auto" w:fill="FFFFFF"/>
              </w:rPr>
            </w:pPr>
            <w:r w:rsidRPr="00D97372">
              <w:rPr>
                <w:rFonts w:ascii="黑体" w:eastAsia="黑体" w:hAnsi="黑体" w:hint="eastAsia"/>
                <w:b/>
                <w:color w:val="000000" w:themeColor="text1"/>
                <w:sz w:val="22"/>
                <w:szCs w:val="22"/>
                <w:shd w:val="pct15" w:color="auto" w:fill="FFFFFF"/>
              </w:rPr>
              <w:t>a.原位癌，癌前病变，非浸润性癌，非侵袭性癌，肿瘤细胞未侵犯基底层，上皮内瘤变，细胞不典型性增生等；</w:t>
            </w:r>
          </w:p>
          <w:p w:rsidR="006C4E9B" w:rsidRPr="00082B27" w:rsidRDefault="006C4E9B" w:rsidP="00801184">
            <w:pPr>
              <w:jc w:val="left"/>
              <w:rPr>
                <w:rFonts w:ascii="黑体" w:eastAsia="黑体" w:hAnsi="黑体"/>
                <w:b/>
                <w:color w:val="000000" w:themeColor="text1"/>
                <w:sz w:val="22"/>
                <w:szCs w:val="22"/>
                <w:shd w:val="pct15" w:color="auto" w:fill="FFFFFF"/>
              </w:rPr>
            </w:pPr>
            <w:r w:rsidRPr="00D97372">
              <w:rPr>
                <w:rFonts w:ascii="黑体" w:eastAsia="黑体" w:hAnsi="黑体" w:hint="eastAsia"/>
                <w:b/>
                <w:color w:val="000000" w:themeColor="text1"/>
                <w:sz w:val="22"/>
                <w:szCs w:val="22"/>
                <w:shd w:val="pct15" w:color="auto" w:fill="FFFFFF"/>
              </w:rPr>
              <w:t>b.交界性肿瘤，交界恶性肿瘤，肿瘤低度恶性潜能，潜在低度恶性肿瘤等。</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w:t>
            </w:r>
            <w:r w:rsidRPr="00031AC9">
              <w:rPr>
                <w:rFonts w:ascii="宋体" w:hAnsi="宋体"/>
                <w:b/>
              </w:rPr>
              <w:t>2</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较轻急性心肌梗死</w:t>
            </w:r>
          </w:p>
        </w:tc>
        <w:tc>
          <w:tcPr>
            <w:tcW w:w="7513" w:type="dxa"/>
            <w:shd w:val="clear" w:color="auto" w:fill="auto"/>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较轻急性心肌梗死指依照上述标准被明确诊断为急性心肌梗死，但未达到“较重急性心肌梗死”的给付标准。</w:t>
            </w:r>
          </w:p>
          <w:p w:rsidR="006C4E9B" w:rsidRPr="00082B27" w:rsidRDefault="006C4E9B" w:rsidP="00801184">
            <w:pPr>
              <w:jc w:val="left"/>
              <w:rPr>
                <w:rFonts w:ascii="黑体" w:eastAsia="黑体" w:hAnsi="黑体"/>
                <w:b/>
                <w:bCs/>
                <w:color w:val="000000" w:themeColor="text1"/>
                <w:sz w:val="22"/>
                <w:szCs w:val="21"/>
                <w:shd w:val="pct10" w:color="auto" w:fill="FFFFFF"/>
              </w:rPr>
            </w:pPr>
            <w:r w:rsidRPr="00D97372">
              <w:rPr>
                <w:rFonts w:ascii="黑体" w:eastAsia="黑体" w:hAnsi="黑体" w:hint="eastAsia"/>
                <w:b/>
                <w:bCs/>
                <w:color w:val="000000" w:themeColor="text1"/>
                <w:sz w:val="22"/>
                <w:szCs w:val="21"/>
                <w:shd w:val="pct15" w:color="auto" w:fill="FFFFFF"/>
              </w:rPr>
              <w:t>其他非冠状动脉阻塞性疾病引起的肌钙蛋白（cTn）升高不在保障范围内。</w:t>
            </w:r>
          </w:p>
        </w:tc>
      </w:tr>
      <w:tr w:rsidR="006C4E9B" w:rsidRPr="00583302" w:rsidTr="00031E77">
        <w:trPr>
          <w:gridAfter w:val="1"/>
          <w:wAfter w:w="7162" w:type="dxa"/>
          <w:trHeight w:hRule="exact" w:val="170"/>
        </w:trPr>
        <w:tc>
          <w:tcPr>
            <w:tcW w:w="957" w:type="dxa"/>
            <w:shd w:val="clear" w:color="auto" w:fill="auto"/>
          </w:tcPr>
          <w:p w:rsidR="006C4E9B" w:rsidRPr="00031AC9" w:rsidRDefault="006C4E9B" w:rsidP="00A048C9">
            <w:pPr>
              <w:rPr>
                <w:rFonts w:ascii="宋体" w:hAnsi="宋体"/>
                <w:b/>
              </w:rPr>
            </w:pPr>
          </w:p>
        </w:tc>
        <w:tc>
          <w:tcPr>
            <w:tcW w:w="1703" w:type="dxa"/>
            <w:shd w:val="clear" w:color="auto" w:fill="auto"/>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shd w:val="clear" w:color="auto" w:fill="auto"/>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rPr>
            </w:pPr>
            <w:r w:rsidRPr="00031AC9">
              <w:rPr>
                <w:rFonts w:ascii="宋体" w:hAnsi="宋体" w:hint="eastAsia"/>
                <w:b/>
              </w:rPr>
              <w:t>10.1.3</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轻度脑中风后遗症</w:t>
            </w:r>
          </w:p>
        </w:tc>
        <w:tc>
          <w:tcPr>
            <w:tcW w:w="7513" w:type="dxa"/>
            <w:shd w:val="clear" w:color="auto" w:fill="auto"/>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（1）一肢（含）以上肢体肌力为3级；</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（2）自主生活能力部分丧失，无法独立完成六项基本日常生活活动中的两项。</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10.1.4</w:t>
            </w:r>
          </w:p>
        </w:tc>
        <w:tc>
          <w:tcPr>
            <w:tcW w:w="1703" w:type="dxa"/>
            <w:shd w:val="clear" w:color="auto" w:fill="auto"/>
          </w:tcPr>
          <w:p w:rsidR="006C4E9B" w:rsidRPr="004810D6" w:rsidRDefault="006C4E9B" w:rsidP="00801184">
            <w:pPr>
              <w:autoSpaceDE w:val="0"/>
              <w:autoSpaceDN w:val="0"/>
              <w:adjustRightInd w:val="0"/>
              <w:jc w:val="left"/>
              <w:rPr>
                <w:rFonts w:ascii="宋体" w:hAnsi="宋体"/>
                <w:b/>
                <w:color w:val="000000" w:themeColor="text1"/>
                <w:szCs w:val="21"/>
              </w:rPr>
            </w:pPr>
            <w:r w:rsidRPr="004810D6">
              <w:rPr>
                <w:rFonts w:ascii="宋体" w:hAnsi="宋体" w:hint="eastAsia"/>
                <w:b/>
                <w:color w:val="000000" w:themeColor="text1"/>
                <w:szCs w:val="21"/>
              </w:rPr>
              <w:t>坏死性筋膜炎组织肌肉切除术</w:t>
            </w:r>
          </w:p>
        </w:tc>
        <w:tc>
          <w:tcPr>
            <w:tcW w:w="7513" w:type="dxa"/>
            <w:shd w:val="clear" w:color="auto" w:fill="auto"/>
          </w:tcPr>
          <w:p w:rsidR="006C4E9B" w:rsidRPr="004810D6" w:rsidRDefault="006C4E9B" w:rsidP="00801184">
            <w:pPr>
              <w:jc w:val="left"/>
              <w:rPr>
                <w:rFonts w:ascii="等线" w:hAnsi="等线" w:hint="eastAsia"/>
                <w:color w:val="000000"/>
                <w:sz w:val="22"/>
                <w:szCs w:val="22"/>
              </w:rPr>
            </w:pPr>
            <w:r w:rsidRPr="004810D6">
              <w:rPr>
                <w:rFonts w:ascii="等线" w:hAnsi="等线" w:hint="eastAsia"/>
                <w:color w:val="000000"/>
                <w:sz w:val="22"/>
                <w:szCs w:val="22"/>
              </w:rPr>
              <w:t>是一种由细菌侵入皮下组织和筋膜引起的急性坏死性软组织感染，可伴有</w:t>
            </w:r>
            <w:r>
              <w:rPr>
                <w:rFonts w:ascii="等线" w:hAnsi="等线" w:hint="eastAsia"/>
                <w:color w:val="000000"/>
                <w:sz w:val="22"/>
                <w:szCs w:val="22"/>
              </w:rPr>
              <w:t>毒血症、败血症、中毒性休克、弥漫性血管内凝血及多器官衰竭。必须</w:t>
            </w:r>
            <w:r w:rsidRPr="00082B27">
              <w:rPr>
                <w:rFonts w:hint="eastAsia"/>
                <w:color w:val="000000" w:themeColor="text1"/>
              </w:rPr>
              <w:t>满</w:t>
            </w:r>
            <w:r w:rsidRPr="00082B27">
              <w:rPr>
                <w:rFonts w:asciiTheme="minorEastAsia" w:eastAsiaTheme="minorEastAsia" w:hAnsiTheme="minorEastAsia" w:hint="eastAsia"/>
                <w:color w:val="000000" w:themeColor="text1"/>
              </w:rPr>
              <w:t>足下列</w:t>
            </w:r>
            <w:r>
              <w:rPr>
                <w:rFonts w:asciiTheme="minorEastAsia" w:eastAsiaTheme="minorEastAsia" w:hAnsiTheme="minorEastAsia" w:hint="eastAsia"/>
                <w:color w:val="000000" w:themeColor="text1"/>
              </w:rPr>
              <w:t>全部条件</w:t>
            </w:r>
            <w:r w:rsidRPr="004810D6">
              <w:rPr>
                <w:rFonts w:ascii="等线" w:hAnsi="等线" w:hint="eastAsia"/>
                <w:color w:val="000000"/>
                <w:sz w:val="22"/>
                <w:szCs w:val="22"/>
              </w:rPr>
              <w:t>：</w:t>
            </w:r>
          </w:p>
          <w:p w:rsidR="006C4E9B" w:rsidRPr="004810D6" w:rsidRDefault="006C4E9B" w:rsidP="00801184">
            <w:pPr>
              <w:jc w:val="left"/>
              <w:rPr>
                <w:rFonts w:ascii="等线" w:hAnsi="等线" w:hint="eastAsia"/>
                <w:color w:val="000000"/>
                <w:sz w:val="22"/>
                <w:szCs w:val="22"/>
              </w:rPr>
            </w:pPr>
            <w:r w:rsidRPr="004810D6">
              <w:rPr>
                <w:rFonts w:ascii="等线" w:hAnsi="等线" w:hint="eastAsia"/>
                <w:color w:val="000000"/>
                <w:sz w:val="22"/>
                <w:szCs w:val="22"/>
              </w:rPr>
              <w:t>（</w:t>
            </w:r>
            <w:r w:rsidRPr="004810D6">
              <w:rPr>
                <w:rFonts w:ascii="等线" w:hAnsi="等线" w:hint="eastAsia"/>
                <w:color w:val="000000"/>
                <w:sz w:val="22"/>
                <w:szCs w:val="22"/>
              </w:rPr>
              <w:t>1</w:t>
            </w:r>
            <w:r w:rsidRPr="004810D6">
              <w:rPr>
                <w:rFonts w:ascii="等线" w:hAnsi="等线" w:hint="eastAsia"/>
                <w:color w:val="000000"/>
                <w:sz w:val="22"/>
                <w:szCs w:val="22"/>
              </w:rPr>
              <w:t>）细菌培养和临床表现符合坏死性筋膜炎诊断标准；</w:t>
            </w:r>
          </w:p>
          <w:p w:rsidR="006C4E9B" w:rsidRPr="004810D6" w:rsidRDefault="006C4E9B" w:rsidP="00801184">
            <w:pPr>
              <w:jc w:val="left"/>
              <w:rPr>
                <w:rFonts w:ascii="等线" w:hAnsi="等线" w:hint="eastAsia"/>
                <w:color w:val="000000"/>
                <w:sz w:val="22"/>
                <w:szCs w:val="22"/>
              </w:rPr>
            </w:pPr>
            <w:r w:rsidRPr="004810D6">
              <w:rPr>
                <w:rFonts w:ascii="等线" w:hAnsi="等线" w:hint="eastAsia"/>
                <w:color w:val="000000"/>
                <w:sz w:val="22"/>
                <w:szCs w:val="22"/>
              </w:rPr>
              <w:t>（</w:t>
            </w:r>
            <w:r w:rsidRPr="004810D6">
              <w:rPr>
                <w:rFonts w:ascii="等线" w:hAnsi="等线" w:hint="eastAsia"/>
                <w:color w:val="000000"/>
                <w:sz w:val="22"/>
                <w:szCs w:val="22"/>
              </w:rPr>
              <w:t>2</w:t>
            </w:r>
            <w:r w:rsidRPr="004810D6">
              <w:rPr>
                <w:rFonts w:ascii="等线" w:hAnsi="等线" w:hint="eastAsia"/>
                <w:color w:val="000000"/>
                <w:sz w:val="22"/>
                <w:szCs w:val="22"/>
              </w:rPr>
              <w:t>）病情迅速恶化，有脓毒血症表现；</w:t>
            </w:r>
          </w:p>
          <w:p w:rsidR="006C4E9B" w:rsidRPr="003F3AD0" w:rsidRDefault="006C4E9B" w:rsidP="00801184">
            <w:pPr>
              <w:jc w:val="left"/>
              <w:rPr>
                <w:rFonts w:ascii="宋体" w:hAnsi="宋体"/>
                <w:color w:val="000000" w:themeColor="text1"/>
                <w:szCs w:val="20"/>
              </w:rPr>
            </w:pPr>
            <w:r w:rsidRPr="004810D6">
              <w:rPr>
                <w:rFonts w:ascii="等线" w:hAnsi="等线" w:hint="eastAsia"/>
                <w:color w:val="000000"/>
                <w:sz w:val="22"/>
                <w:szCs w:val="22"/>
              </w:rPr>
              <w:t>（</w:t>
            </w:r>
            <w:r w:rsidRPr="004810D6">
              <w:rPr>
                <w:rFonts w:ascii="等线" w:hAnsi="等线" w:hint="eastAsia"/>
                <w:color w:val="000000"/>
                <w:sz w:val="22"/>
                <w:szCs w:val="22"/>
              </w:rPr>
              <w:t>3</w:t>
            </w:r>
            <w:r w:rsidRPr="004810D6">
              <w:rPr>
                <w:rFonts w:ascii="等线" w:hAnsi="等线" w:hint="eastAsia"/>
                <w:color w:val="000000"/>
                <w:sz w:val="22"/>
                <w:szCs w:val="22"/>
              </w:rPr>
              <w:t>）出现广泛的软组织坏死，实际接受了坏死组织、筋膜及近旁受累肌肉的广泛切除手术。</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10.1.5</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微创冠状动脉介入手术（非开胸手术）</w:t>
            </w:r>
          </w:p>
        </w:tc>
        <w:tc>
          <w:tcPr>
            <w:tcW w:w="7513" w:type="dxa"/>
            <w:shd w:val="clear" w:color="auto" w:fill="auto"/>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为了治疗明显的冠状动脉狭窄性疾病，首次实际实施了冠状动脉球囊扩张成形术、冠状动脉支架植入术、冠状动脉粥样斑块切除术或激光冠状动脉成形术。</w:t>
            </w:r>
          </w:p>
          <w:p w:rsidR="006C4E9B" w:rsidRPr="00082B27" w:rsidRDefault="006C4E9B" w:rsidP="00801184">
            <w:pPr>
              <w:pStyle w:val="2"/>
              <w:spacing w:before="0"/>
              <w:rPr>
                <w:rFonts w:ascii="宋体" w:hAnsi="宋体"/>
                <w:b/>
                <w:color w:val="000000" w:themeColor="text1"/>
                <w:szCs w:val="21"/>
                <w:shd w:val="pct10" w:color="auto" w:fill="FFFFFF"/>
                <w:lang w:eastAsia="zh-CN"/>
              </w:rPr>
            </w:pPr>
            <w:r w:rsidRPr="00D97372">
              <w:rPr>
                <w:rFonts w:ascii="黑体" w:eastAsia="黑体" w:hAnsi="黑体" w:hint="eastAsia"/>
                <w:b/>
                <w:bCs/>
                <w:color w:val="000000" w:themeColor="text1"/>
                <w:sz w:val="22"/>
                <w:szCs w:val="21"/>
                <w:lang w:eastAsia="zh-CN"/>
              </w:rPr>
              <w:t>如被保险人同时或先后达到“较轻急性心肌梗死”、“微创冠状动脉介入手术（非开胸手术）”和“激光心肌血运重建”的赔付标准，我们仅赔付其中一项轻症疾病保险金，赔付后另外两个病种轻症责任终止。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10.1.6</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szCs w:val="21"/>
              </w:rPr>
            </w:pPr>
            <w:r w:rsidRPr="00082B27">
              <w:rPr>
                <w:rFonts w:ascii="宋体" w:hAnsi="宋体" w:hint="eastAsia"/>
                <w:b/>
                <w:color w:val="000000" w:themeColor="text1"/>
                <w:szCs w:val="21"/>
              </w:rPr>
              <w:t>激光心肌血运重建</w:t>
            </w:r>
          </w:p>
        </w:tc>
        <w:tc>
          <w:tcPr>
            <w:tcW w:w="7513" w:type="dxa"/>
            <w:shd w:val="clear" w:color="auto" w:fill="auto"/>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指患有顽固性心绞痛，经持续药物治疗后无改善，冠状动脉搭桥手术及经皮血管成形手术已失败或者被认为不适合</w:t>
            </w:r>
            <w:r>
              <w:rPr>
                <w:rFonts w:ascii="宋体" w:hAnsi="宋体" w:hint="eastAsia"/>
                <w:color w:val="000000" w:themeColor="text1"/>
                <w:szCs w:val="20"/>
              </w:rPr>
              <w:t>，</w:t>
            </w:r>
            <w:r w:rsidRPr="00082B27">
              <w:rPr>
                <w:rFonts w:ascii="宋体" w:hAnsi="宋体" w:hint="eastAsia"/>
                <w:color w:val="000000" w:themeColor="text1"/>
                <w:szCs w:val="20"/>
              </w:rPr>
              <w:t>在认可的医院内实际进行了开胸手术下或者胸腔镜下的激光心肌血运重建。</w:t>
            </w:r>
          </w:p>
          <w:p w:rsidR="006C4E9B" w:rsidRPr="00082B27" w:rsidRDefault="006C4E9B" w:rsidP="00801184">
            <w:pPr>
              <w:jc w:val="left"/>
              <w:rPr>
                <w:rFonts w:ascii="宋体" w:hAnsi="宋体"/>
                <w:color w:val="000000" w:themeColor="text1"/>
                <w:szCs w:val="20"/>
              </w:rPr>
            </w:pPr>
            <w:r w:rsidRPr="00D97372">
              <w:rPr>
                <w:rFonts w:ascii="黑体" w:eastAsia="黑体" w:hAnsi="黑体" w:hint="eastAsia"/>
                <w:b/>
                <w:bCs/>
                <w:color w:val="000000" w:themeColor="text1"/>
                <w:sz w:val="22"/>
                <w:szCs w:val="21"/>
              </w:rPr>
              <w:t>如被保险人同时或先后达到“较轻急性心肌梗死”、“微创冠状动脉介入手术（非开胸手术）”和“激光心肌血运重建”的赔付标准，我们仅赔付其中一项轻症疾病保险金，</w:t>
            </w:r>
            <w:r w:rsidRPr="00D97372">
              <w:rPr>
                <w:rFonts w:ascii="黑体" w:eastAsia="黑体" w:hAnsi="黑体" w:hint="eastAsia"/>
                <w:b/>
                <w:bCs/>
                <w:color w:val="000000" w:themeColor="text1"/>
                <w:kern w:val="0"/>
                <w:sz w:val="22"/>
                <w:szCs w:val="21"/>
                <w:lang w:val="en-GB"/>
              </w:rPr>
              <w:t>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10.1.7</w:t>
            </w:r>
          </w:p>
        </w:tc>
        <w:tc>
          <w:tcPr>
            <w:tcW w:w="1703" w:type="dxa"/>
            <w:shd w:val="clear" w:color="auto" w:fill="auto"/>
          </w:tcPr>
          <w:p w:rsidR="006C4E9B" w:rsidRPr="00603D02" w:rsidRDefault="006C4E9B" w:rsidP="00801184">
            <w:pPr>
              <w:autoSpaceDE w:val="0"/>
              <w:autoSpaceDN w:val="0"/>
              <w:adjustRightInd w:val="0"/>
              <w:jc w:val="left"/>
              <w:rPr>
                <w:rFonts w:ascii="宋体" w:hAnsi="宋体"/>
                <w:b/>
                <w:color w:val="000000" w:themeColor="text1"/>
              </w:rPr>
            </w:pPr>
            <w:r w:rsidRPr="00603D02">
              <w:rPr>
                <w:rFonts w:ascii="宋体" w:hAnsi="宋体" w:hint="eastAsia"/>
                <w:b/>
                <w:color w:val="000000" w:themeColor="text1"/>
              </w:rPr>
              <w:t>轻度脑炎或脑膜炎后遗症</w:t>
            </w:r>
          </w:p>
        </w:tc>
        <w:tc>
          <w:tcPr>
            <w:tcW w:w="7513" w:type="dxa"/>
            <w:shd w:val="clear" w:color="auto" w:fill="auto"/>
          </w:tcPr>
          <w:p w:rsidR="006C4E9B" w:rsidRPr="00603D02" w:rsidRDefault="006C4E9B" w:rsidP="00801184">
            <w:pPr>
              <w:jc w:val="left"/>
              <w:rPr>
                <w:rFonts w:ascii="宋体" w:hAnsi="宋体"/>
                <w:color w:val="000000" w:themeColor="text1"/>
                <w:szCs w:val="20"/>
              </w:rPr>
            </w:pPr>
            <w:r w:rsidRPr="00603D02">
              <w:rPr>
                <w:rFonts w:asciiTheme="minorEastAsia" w:eastAsiaTheme="minorEastAsia" w:hAnsiTheme="minorEastAsia" w:cs="宋体" w:hint="eastAsia"/>
                <w:color w:val="000000"/>
                <w:kern w:val="0"/>
                <w:szCs w:val="21"/>
              </w:rPr>
              <w:t>指因患脑炎或脑膜炎导致的神经系统的功能障碍。神经系统的功能障碍，指疾病确诊</w:t>
            </w:r>
            <w:r w:rsidRPr="00603D02">
              <w:rPr>
                <w:rFonts w:asciiTheme="minorEastAsia" w:eastAsiaTheme="minorEastAsia" w:hAnsiTheme="minorEastAsia" w:cs="Arial"/>
                <w:color w:val="000000"/>
                <w:kern w:val="0"/>
                <w:szCs w:val="21"/>
              </w:rPr>
              <w:t>180</w:t>
            </w:r>
            <w:r w:rsidRPr="00603D02">
              <w:rPr>
                <w:rFonts w:asciiTheme="minorEastAsia" w:eastAsiaTheme="minorEastAsia" w:hAnsiTheme="minorEastAsia" w:cs="宋体" w:hint="eastAsia"/>
                <w:color w:val="000000"/>
                <w:kern w:val="0"/>
                <w:szCs w:val="21"/>
              </w:rPr>
              <w:t>天后，仍存在自主活动能力完全丧失，经鉴定无法独立完成六项基本日常生活活动中的两项，但未达到本合同所指重大疾病“严重脑炎后遗症或严重脑膜炎后遗症”或“瘫痪”的给付标准。</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10.1.8</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主动脉内手术</w:t>
            </w:r>
          </w:p>
        </w:tc>
        <w:tc>
          <w:tcPr>
            <w:tcW w:w="7513" w:type="dxa"/>
            <w:shd w:val="clear" w:color="auto" w:fill="auto"/>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为了治疗主动脉疾病实际实施了经皮经导管进行的动脉内手术。主动脉指胸主动脉和腹主动脉，不包括胸主动脉和腹主动脉的分支血管。</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10.1.9</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脑垂体瘤、脑囊肿、脑动脉瘤及脑血管瘤</w:t>
            </w:r>
          </w:p>
        </w:tc>
        <w:tc>
          <w:tcPr>
            <w:tcW w:w="7513" w:type="dxa"/>
            <w:shd w:val="clear" w:color="auto" w:fill="auto"/>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指经头颅断层扫描（CT）、</w:t>
            </w:r>
            <w:r w:rsidRPr="00583302">
              <w:rPr>
                <w:rFonts w:ascii="宋体" w:hAnsi="宋体" w:hint="eastAsia"/>
              </w:rPr>
              <w:t>核磁共振检查</w:t>
            </w:r>
            <w:r w:rsidRPr="00082B27">
              <w:rPr>
                <w:rFonts w:ascii="宋体" w:hAnsi="宋体" w:hint="eastAsia"/>
                <w:color w:val="000000" w:themeColor="text1"/>
                <w:szCs w:val="20"/>
              </w:rPr>
              <w:t>（MRI）或其他影像学检查被确诊为下列病变，并实际接受了手术或放射治疗。</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（1）脑垂体瘤；</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（2）脑囊肿；</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（3）脑动脉瘤、脑血管瘤。</w:t>
            </w:r>
          </w:p>
          <w:p w:rsidR="006C4E9B" w:rsidRPr="00082B27" w:rsidRDefault="006C4E9B" w:rsidP="00801184">
            <w:pPr>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lang w:val="en-GB"/>
              </w:rPr>
              <w:t>如被保险人同时或先后达到“脑垂体瘤、脑囊肿、脑动脉瘤及脑血管瘤”和“微创颅脑手术”的赔付标准，我们仅赔付其中一项轻症疾病保险金，赔付后另外一个病种轻症责任终止。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w:t>
            </w:r>
            <w:r w:rsidRPr="00031AC9">
              <w:rPr>
                <w:rFonts w:ascii="宋体" w:hAnsi="宋体" w:hint="eastAsia"/>
                <w:b/>
                <w:bCs/>
              </w:rPr>
              <w:t>10</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微创颅脑手术</w:t>
            </w:r>
          </w:p>
        </w:tc>
        <w:tc>
          <w:tcPr>
            <w:tcW w:w="7513" w:type="dxa"/>
            <w:shd w:val="clear" w:color="auto" w:fill="auto"/>
          </w:tcPr>
          <w:p w:rsidR="006C4E9B" w:rsidRPr="00082B27" w:rsidRDefault="006C4E9B" w:rsidP="00801184">
            <w:pPr>
              <w:jc w:val="left"/>
              <w:rPr>
                <w:color w:val="000000" w:themeColor="text1"/>
                <w:lang w:val="en-GB"/>
              </w:rPr>
            </w:pPr>
            <w:r w:rsidRPr="00082B27">
              <w:rPr>
                <w:rFonts w:hint="eastAsia"/>
                <w:color w:val="000000" w:themeColor="text1"/>
                <w:lang w:val="en-GB"/>
              </w:rPr>
              <w:t>因疾病被保险人确已实施</w:t>
            </w:r>
            <w:r>
              <w:rPr>
                <w:rFonts w:hint="eastAsia"/>
                <w:color w:val="000000" w:themeColor="text1"/>
                <w:lang w:val="en-GB"/>
              </w:rPr>
              <w:t>全身麻醉</w:t>
            </w:r>
            <w:r w:rsidRPr="00082B27">
              <w:rPr>
                <w:rFonts w:hint="eastAsia"/>
                <w:color w:val="000000" w:themeColor="text1"/>
                <w:lang w:val="en-GB"/>
              </w:rPr>
              <w:t>下的颅骨钻孔手术或者经鼻蝶窦入颅手术。</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因外伤而实施的脑外科手术不在本保障范围内。</w:t>
            </w:r>
          </w:p>
          <w:p w:rsidR="006C4E9B" w:rsidRPr="00082B27" w:rsidRDefault="006C4E9B" w:rsidP="00801184">
            <w:pPr>
              <w:jc w:val="left"/>
              <w:rPr>
                <w:color w:val="000000" w:themeColor="text1"/>
                <w:lang w:val="en-GB"/>
              </w:rPr>
            </w:pPr>
            <w:r w:rsidRPr="00D97372">
              <w:rPr>
                <w:rFonts w:ascii="黑体" w:eastAsia="黑体" w:hAnsi="黑体" w:hint="eastAsia"/>
                <w:b/>
                <w:bCs/>
                <w:color w:val="000000" w:themeColor="text1"/>
                <w:kern w:val="0"/>
                <w:sz w:val="22"/>
                <w:szCs w:val="21"/>
                <w:lang w:val="en-GB"/>
              </w:rPr>
              <w:t>如被保险人同时或先后达到“脑垂体瘤、脑囊肿、脑动脉瘤及脑血管瘤”和“微创颅脑手术”的赔付标准，我们仅赔付其中一项轻症疾病保险金，赔付后另外一个病种轻症责任终止。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.1.1</w:t>
            </w:r>
            <w:r w:rsidRPr="00031AC9">
              <w:rPr>
                <w:rFonts w:ascii="宋体" w:hAnsi="宋体" w:hint="eastAsia"/>
                <w:b/>
                <w:bCs/>
              </w:rPr>
              <w:t>1</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慢性肝功能衰竭失代偿早期</w:t>
            </w:r>
          </w:p>
        </w:tc>
        <w:tc>
          <w:tcPr>
            <w:tcW w:w="7513" w:type="dxa"/>
            <w:shd w:val="clear" w:color="auto" w:fill="auto"/>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指因慢性肝脏疾病导致持续180天肝功能衰竭，须满足下列全部条件：</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（1）持续性黄疸，胆红素＞50umol/L；</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（2）白蛋白＜27g/L；</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（3）凝血酶原时间延长＞4秒。</w:t>
            </w:r>
          </w:p>
          <w:p w:rsidR="006C4E9B" w:rsidRPr="00082B27" w:rsidRDefault="006C4E9B" w:rsidP="00801184">
            <w:pPr>
              <w:autoSpaceDE w:val="0"/>
              <w:autoSpaceDN w:val="0"/>
              <w:adjustRightInd w:val="0"/>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shd w:val="pct15" w:color="auto" w:fill="FFFFFF"/>
                <w:lang w:val="en-GB"/>
              </w:rPr>
              <w:t>因酗酒或药物滥用导致的肝功能衰竭不在本保障范围内。</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.1.1</w:t>
            </w:r>
            <w:r w:rsidRPr="00031AC9">
              <w:rPr>
                <w:rFonts w:ascii="宋体" w:hAnsi="宋体" w:hint="eastAsia"/>
                <w:b/>
                <w:bCs/>
              </w:rPr>
              <w:t>2</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急性坏死性胰腺炎腹腔镜手术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指被保险人被确诊为急性坏死性胰腺炎，并实际接受了腹腔镜手术治疗，以进行坏死组织清除、坏死病灶切除或胰腺切除。</w:t>
            </w:r>
          </w:p>
          <w:p w:rsidR="006C4E9B" w:rsidRPr="00082B27" w:rsidRDefault="006C4E9B" w:rsidP="00801184">
            <w:pPr>
              <w:jc w:val="left"/>
              <w:rPr>
                <w:rFonts w:ascii="宋体" w:hAnsi="宋体"/>
                <w:color w:val="000000" w:themeColor="text1"/>
              </w:rPr>
            </w:pPr>
            <w:r w:rsidRPr="00D97372">
              <w:rPr>
                <w:rFonts w:ascii="黑体" w:eastAsia="黑体" w:hAnsi="黑体" w:hint="eastAsia"/>
                <w:b/>
                <w:bCs/>
                <w:color w:val="000000" w:themeColor="text1"/>
                <w:kern w:val="0"/>
                <w:sz w:val="22"/>
                <w:szCs w:val="21"/>
                <w:shd w:val="pct15" w:color="auto" w:fill="FFFFFF"/>
                <w:lang w:val="en-GB"/>
              </w:rPr>
              <w:t>因酗酒或饮酒过量所致的急性坏死性胰腺炎不在本保障范围内。</w:t>
            </w:r>
            <w:r w:rsidRPr="00D97372">
              <w:rPr>
                <w:rFonts w:ascii="宋体" w:hAnsi="宋体"/>
                <w:color w:val="000000" w:themeColor="text1"/>
                <w:shd w:val="pct15" w:color="auto" w:fill="FFFFFF"/>
              </w:rPr>
              <w:tab/>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.1.1</w:t>
            </w:r>
            <w:r w:rsidRPr="00031AC9">
              <w:rPr>
                <w:rFonts w:ascii="宋体" w:hAnsi="宋体" w:hint="eastAsia"/>
                <w:b/>
                <w:bCs/>
              </w:rPr>
              <w:t>3</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慢性肾功能损害-肾衰竭期</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指被保险人因双肾功能慢性不可逆性损害，持续180天达到肾功能衰竭期，诊断必须满足所有以下标准：</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lastRenderedPageBreak/>
              <w:t>（1）肾小球滤过率（GFR）</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rPr>
              <w:t>25ml/min或肌酐清除率（Ccr）</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rPr>
              <w:t>25ml/min；</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（2）血肌酐（Scr）＞5mg/dl或＞442umol/L。</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b/>
                <w:bCs/>
              </w:rPr>
            </w:pPr>
          </w:p>
        </w:tc>
        <w:tc>
          <w:tcPr>
            <w:tcW w:w="1703" w:type="dxa"/>
          </w:tcPr>
          <w:p w:rsidR="006C4E9B" w:rsidRPr="00D53A95" w:rsidRDefault="006C4E9B" w:rsidP="00801184">
            <w:pPr>
              <w:widowControl/>
              <w:jc w:val="left"/>
              <w:rPr>
                <w:rFonts w:asciiTheme="minorEastAsia" w:eastAsiaTheme="minorEastAsia" w:hAnsiTheme="minorEastAsia" w:cs="Arial"/>
                <w:b/>
                <w:color w:val="000000"/>
                <w:kern w:val="0"/>
                <w:szCs w:val="21"/>
              </w:rPr>
            </w:pPr>
          </w:p>
        </w:tc>
        <w:tc>
          <w:tcPr>
            <w:tcW w:w="7513" w:type="dxa"/>
          </w:tcPr>
          <w:p w:rsidR="006C4E9B" w:rsidRPr="00D53A95" w:rsidRDefault="006C4E9B" w:rsidP="00801184">
            <w:pPr>
              <w:widowControl/>
              <w:jc w:val="left"/>
              <w:rPr>
                <w:rFonts w:asciiTheme="minorEastAsia" w:eastAsiaTheme="minorEastAsia" w:hAnsiTheme="minorEastAsia" w:cs="Arial"/>
                <w:color w:val="000000"/>
                <w:kern w:val="0"/>
                <w:szCs w:val="21"/>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.1.1</w:t>
            </w:r>
            <w:r w:rsidRPr="00031AC9">
              <w:rPr>
                <w:rFonts w:ascii="宋体" w:hAnsi="宋体" w:hint="eastAsia"/>
                <w:b/>
                <w:bCs/>
              </w:rPr>
              <w:t>4</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轻度特发性肺动脉高压</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指由于原发性肺动脉高压进行性发展而导致右心室肥厚，已经造成永久不可逆性的体力活动能力受限，达到美国纽约心脏病学会心功能状态分级Ⅲ级，且静息状态下肺动脉平均压超过25mmHg、不超过3</w:t>
            </w:r>
            <w:r>
              <w:rPr>
                <w:rFonts w:ascii="宋体" w:hAnsi="宋体" w:hint="eastAsia"/>
                <w:color w:val="000000" w:themeColor="text1"/>
              </w:rPr>
              <w:t>6</w:t>
            </w:r>
            <w:r w:rsidRPr="00082B27">
              <w:rPr>
                <w:rFonts w:ascii="宋体" w:hAnsi="宋体" w:hint="eastAsia"/>
                <w:color w:val="000000" w:themeColor="text1"/>
              </w:rPr>
              <w:t>mmHg。</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1</w:t>
            </w:r>
            <w:r w:rsidRPr="00031AC9">
              <w:rPr>
                <w:rFonts w:ascii="宋体" w:hAnsi="宋体" w:hint="eastAsia"/>
                <w:b/>
              </w:rPr>
              <w:t>5</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轻度视力受损</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指因疾病或意外伤害导致双目视力永久不可逆性丧失，虽然未达到重大疾病“双目失明”的给付标准，但满足下列全部条件：</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（1）双眼中较好眼矫正视力低于0.1（采用国际标准视力表，如果使用其他视力表应进行换算）；</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（2）视野半径小于20度。</w:t>
            </w:r>
          </w:p>
          <w:p w:rsidR="006C4E9B" w:rsidRPr="00082B27" w:rsidRDefault="006C4E9B" w:rsidP="00801184">
            <w:pPr>
              <w:jc w:val="left"/>
              <w:rPr>
                <w:rFonts w:ascii="黑体" w:eastAsia="黑体" w:hAnsi="黑体"/>
                <w:b/>
                <w:bCs/>
                <w:color w:val="000000" w:themeColor="text1"/>
                <w:kern w:val="0"/>
                <w:sz w:val="22"/>
                <w:szCs w:val="21"/>
                <w:shd w:val="pct10" w:color="auto" w:fill="FFFFFF"/>
                <w:lang w:val="en-GB"/>
              </w:rPr>
            </w:pPr>
            <w:r w:rsidRPr="00082B27">
              <w:rPr>
                <w:rFonts w:ascii="黑体" w:eastAsia="黑体" w:hAnsi="黑体" w:hint="eastAsia"/>
                <w:b/>
                <w:bCs/>
                <w:color w:val="000000" w:themeColor="text1"/>
                <w:kern w:val="0"/>
                <w:sz w:val="22"/>
                <w:szCs w:val="21"/>
                <w:shd w:val="pct10" w:color="auto" w:fill="FFFFFF"/>
                <w:lang w:val="en-GB"/>
              </w:rPr>
              <w:t>在0周岁至3周岁期间，被保险人首次患有轻度视力受损除外。</w:t>
            </w:r>
          </w:p>
          <w:p w:rsidR="006C4E9B" w:rsidRPr="00082B27" w:rsidRDefault="006C4E9B" w:rsidP="00801184">
            <w:pPr>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lang w:val="en-GB"/>
              </w:rPr>
              <w:t>如被保险人同时或先后达到“轻度视力受损”、“单眼失明”和“角膜移植”的赔付标准，我们仅赔付其中一项轻症疾病保险金，赔付后另外两个病种轻症责任终止。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1</w:t>
            </w:r>
            <w:r w:rsidRPr="00031AC9">
              <w:rPr>
                <w:rFonts w:ascii="宋体" w:hAnsi="宋体" w:hint="eastAsia"/>
                <w:b/>
              </w:rPr>
              <w:t>6</w:t>
            </w:r>
          </w:p>
        </w:tc>
        <w:tc>
          <w:tcPr>
            <w:tcW w:w="1703" w:type="dxa"/>
          </w:tcPr>
          <w:p w:rsidR="006C4E9B" w:rsidRPr="00082B27" w:rsidRDefault="006C4E9B" w:rsidP="00801184">
            <w:pPr>
              <w:jc w:val="left"/>
              <w:rPr>
                <w:rFonts w:ascii="宋体" w:hAnsi="宋体" w:cs="Arial Unicode MS"/>
                <w:b/>
                <w:color w:val="000000" w:themeColor="text1"/>
                <w:spacing w:val="1"/>
                <w:kern w:val="0"/>
                <w:position w:val="1"/>
                <w:szCs w:val="21"/>
              </w:rPr>
            </w:pPr>
            <w:r w:rsidRPr="00082B27">
              <w:rPr>
                <w:rFonts w:ascii="宋体" w:hAnsi="宋体" w:cs="Arial Unicode MS" w:hint="eastAsia"/>
                <w:b/>
                <w:color w:val="000000" w:themeColor="text1"/>
                <w:spacing w:val="1"/>
                <w:kern w:val="0"/>
                <w:position w:val="1"/>
                <w:szCs w:val="21"/>
              </w:rPr>
              <w:t>单眼失明</w:t>
            </w:r>
          </w:p>
        </w:tc>
        <w:tc>
          <w:tcPr>
            <w:tcW w:w="7513" w:type="dxa"/>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指因疾病或意外伤害导致单眼视力永久不可逆性丧失，须满足下列至少一项条件：</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（1）眼球缺失或摘除；</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（2）矫正视力低于0.02（采用国际标准视力表，如果使用其他视力表应进行换算）；</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（3）视野半径小于5度。</w:t>
            </w:r>
          </w:p>
          <w:p w:rsidR="006C4E9B" w:rsidRPr="00D97372" w:rsidRDefault="006C4E9B" w:rsidP="00801184">
            <w:pPr>
              <w:autoSpaceDE w:val="0"/>
              <w:autoSpaceDN w:val="0"/>
              <w:adjustRightInd w:val="0"/>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在0周岁至3周岁期间，被保险人首次患有单眼失明除外。</w:t>
            </w:r>
          </w:p>
          <w:p w:rsidR="006C4E9B" w:rsidRPr="00082B27" w:rsidRDefault="006C4E9B" w:rsidP="00801184">
            <w:pPr>
              <w:autoSpaceDE w:val="0"/>
              <w:autoSpaceDN w:val="0"/>
              <w:adjustRightInd w:val="0"/>
              <w:jc w:val="left"/>
              <w:rPr>
                <w:rFonts w:ascii="宋体" w:hAnsi="宋体"/>
                <w:color w:val="000000" w:themeColor="text1"/>
                <w:szCs w:val="21"/>
              </w:rPr>
            </w:pPr>
            <w:r w:rsidRPr="00D97372">
              <w:rPr>
                <w:rFonts w:ascii="黑体" w:eastAsia="黑体" w:hAnsi="黑体" w:hint="eastAsia"/>
                <w:b/>
                <w:bCs/>
                <w:color w:val="000000" w:themeColor="text1"/>
                <w:kern w:val="0"/>
                <w:sz w:val="22"/>
                <w:szCs w:val="21"/>
                <w:lang w:val="en-GB"/>
              </w:rPr>
              <w:t>如被保险人同时或先后达到“轻度视力受损”、“单眼失明”和“角膜移植”的赔付标准，我们仅赔付其中一项轻症疾病保险金，赔付后另外两个病种轻症责任终止。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1</w:t>
            </w:r>
            <w:r w:rsidRPr="00031AC9">
              <w:rPr>
                <w:rFonts w:ascii="宋体" w:hAnsi="宋体" w:hint="eastAsia"/>
                <w:b/>
              </w:rPr>
              <w:t>7</w:t>
            </w:r>
          </w:p>
        </w:tc>
        <w:tc>
          <w:tcPr>
            <w:tcW w:w="1703" w:type="dxa"/>
          </w:tcPr>
          <w:p w:rsidR="006C4E9B" w:rsidRPr="00082B27" w:rsidRDefault="006C4E9B" w:rsidP="00801184">
            <w:pPr>
              <w:autoSpaceDE w:val="0"/>
              <w:autoSpaceDN w:val="0"/>
              <w:adjustRightInd w:val="0"/>
              <w:jc w:val="left"/>
              <w:rPr>
                <w:rFonts w:ascii="宋体" w:cs="宋体"/>
                <w:b/>
                <w:color w:val="000000" w:themeColor="text1"/>
                <w:kern w:val="0"/>
                <w:sz w:val="24"/>
              </w:rPr>
            </w:pPr>
            <w:r w:rsidRPr="00082B27">
              <w:rPr>
                <w:rFonts w:ascii="宋体" w:cs="宋体" w:hint="eastAsia"/>
                <w:b/>
                <w:color w:val="000000" w:themeColor="text1"/>
                <w:kern w:val="0"/>
              </w:rPr>
              <w:t>角膜移植</w:t>
            </w:r>
          </w:p>
        </w:tc>
        <w:tc>
          <w:tcPr>
            <w:tcW w:w="7513" w:type="dxa"/>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指为增进视力或治疗某些角膜疾患，已经实施了异体的角膜移植手术。此手术必须由专科医生认为是医学上必需的情况下进行。</w:t>
            </w:r>
          </w:p>
          <w:p w:rsidR="006C4E9B" w:rsidRPr="00082B27" w:rsidRDefault="006C4E9B" w:rsidP="00801184">
            <w:pPr>
              <w:autoSpaceDE w:val="0"/>
              <w:autoSpaceDN w:val="0"/>
              <w:adjustRightInd w:val="0"/>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lang w:val="en-GB"/>
              </w:rPr>
              <w:t>如被保险人同时或先后达到“轻度视力受损”、“单眼失明”和“角膜移植”的赔付标准，我们仅赔付其中一项轻症疾病保险金，赔付后另外两个病种轻症责任终止。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1</w:t>
            </w:r>
            <w:r w:rsidRPr="00031AC9">
              <w:rPr>
                <w:rFonts w:ascii="宋体" w:hAnsi="宋体" w:hint="eastAsia"/>
                <w:b/>
              </w:rPr>
              <w:t>8</w:t>
            </w:r>
          </w:p>
        </w:tc>
        <w:tc>
          <w:tcPr>
            <w:tcW w:w="1703" w:type="dxa"/>
          </w:tcPr>
          <w:p w:rsidR="006C4E9B" w:rsidRPr="00082B27" w:rsidRDefault="006C4E9B" w:rsidP="00801184">
            <w:pPr>
              <w:jc w:val="left"/>
              <w:rPr>
                <w:rFonts w:ascii="宋体" w:hAnsi="宋体"/>
                <w:b/>
                <w:color w:val="000000" w:themeColor="text1"/>
              </w:rPr>
            </w:pPr>
            <w:r w:rsidRPr="00082B27">
              <w:rPr>
                <w:rFonts w:ascii="宋体" w:hAnsi="宋体" w:hint="eastAsia"/>
                <w:b/>
                <w:color w:val="000000" w:themeColor="text1"/>
              </w:rPr>
              <w:t>轻度听力受损</w:t>
            </w:r>
          </w:p>
        </w:tc>
        <w:tc>
          <w:tcPr>
            <w:tcW w:w="7513" w:type="dxa"/>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指因疾病或者意外伤害导致双耳听力永久不可逆性丧失，在500赫兹、1000赫兹和2000赫兹语音频率下，平均听阈大于70分贝，且经纯音听力测试、声导抗检测或者听觉诱发电位检测等证实。</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在0周岁至3周岁期间，被保险人首次患有轻度听力受损除外。</w:t>
            </w:r>
          </w:p>
          <w:p w:rsidR="006C4E9B" w:rsidRPr="00082B27" w:rsidRDefault="006C4E9B" w:rsidP="00801184">
            <w:pPr>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lang w:val="en-GB"/>
              </w:rPr>
              <w:t>如被保险人同时或先后达到“轻度听力受损”、“单耳失聪”和“人工耳蜗植入术”的赔付标准，我们仅赔付其中一项轻症疾病保险金，赔付后另外两个病种轻症责任终止。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10.1.19</w:t>
            </w:r>
          </w:p>
        </w:tc>
        <w:tc>
          <w:tcPr>
            <w:tcW w:w="1703" w:type="dxa"/>
          </w:tcPr>
          <w:p w:rsidR="006C4E9B" w:rsidRPr="00082B27" w:rsidRDefault="006C4E9B" w:rsidP="00801184">
            <w:pPr>
              <w:autoSpaceDE w:val="0"/>
              <w:autoSpaceDN w:val="0"/>
              <w:adjustRightInd w:val="0"/>
              <w:jc w:val="left"/>
              <w:rPr>
                <w:rFonts w:ascii="宋体" w:cs="宋体"/>
                <w:b/>
                <w:color w:val="000000" w:themeColor="text1"/>
                <w:kern w:val="0"/>
              </w:rPr>
            </w:pPr>
            <w:r w:rsidRPr="00082B27">
              <w:rPr>
                <w:rFonts w:ascii="宋体" w:cs="宋体" w:hint="eastAsia"/>
                <w:b/>
                <w:color w:val="000000" w:themeColor="text1"/>
                <w:kern w:val="0"/>
              </w:rPr>
              <w:t>单耳失聪</w:t>
            </w:r>
          </w:p>
        </w:tc>
        <w:tc>
          <w:tcPr>
            <w:tcW w:w="7513" w:type="dxa"/>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指因疾病或者意外伤害导致单耳听力永久不可逆性丧失，在500赫兹、1000赫兹和2000赫兹语音频率下，平均听阈大于91分贝，且经纯音听力测试、声导抗检测或者听觉诱发电位检测等证实。</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在0周岁至3周岁期间，被保险人首次患有单耳失聪除外。</w:t>
            </w:r>
          </w:p>
          <w:p w:rsidR="006C4E9B" w:rsidRPr="00082B27" w:rsidRDefault="006C4E9B" w:rsidP="00801184">
            <w:pPr>
              <w:jc w:val="left"/>
              <w:rPr>
                <w:rFonts w:ascii="宋体" w:hAnsi="宋体"/>
                <w:color w:val="000000" w:themeColor="text1"/>
                <w:kern w:val="0"/>
                <w:szCs w:val="21"/>
              </w:rPr>
            </w:pPr>
            <w:r w:rsidRPr="00D97372">
              <w:rPr>
                <w:rFonts w:ascii="黑体" w:eastAsia="黑体" w:hAnsi="黑体" w:hint="eastAsia"/>
                <w:b/>
                <w:bCs/>
                <w:color w:val="000000" w:themeColor="text1"/>
                <w:kern w:val="0"/>
                <w:sz w:val="22"/>
                <w:szCs w:val="21"/>
                <w:lang w:val="en-GB"/>
              </w:rPr>
              <w:t>如被保险人同时或先后达到“轻度听力受损”、“单耳失聪”和“人工耳蜗植入术”的赔付标准，我们仅赔付其中一项轻症疾病保险金，赔付后另外两</w:t>
            </w:r>
            <w:r w:rsidRPr="00D97372">
              <w:rPr>
                <w:rFonts w:ascii="黑体" w:eastAsia="黑体" w:hAnsi="黑体" w:hint="eastAsia"/>
                <w:b/>
                <w:bCs/>
                <w:color w:val="000000" w:themeColor="text1"/>
                <w:kern w:val="0"/>
                <w:sz w:val="22"/>
                <w:szCs w:val="21"/>
                <w:lang w:val="en-GB"/>
              </w:rPr>
              <w:lastRenderedPageBreak/>
              <w:t>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2</w:t>
            </w:r>
            <w:r w:rsidRPr="00031AC9">
              <w:rPr>
                <w:rFonts w:ascii="宋体" w:hAnsi="宋体" w:hint="eastAsia"/>
                <w:b/>
              </w:rPr>
              <w:t>0</w:t>
            </w:r>
          </w:p>
        </w:tc>
        <w:tc>
          <w:tcPr>
            <w:tcW w:w="1703" w:type="dxa"/>
          </w:tcPr>
          <w:p w:rsidR="006C4E9B" w:rsidRPr="00082B27" w:rsidRDefault="006C4E9B" w:rsidP="00801184">
            <w:pPr>
              <w:autoSpaceDE w:val="0"/>
              <w:autoSpaceDN w:val="0"/>
              <w:adjustRightInd w:val="0"/>
              <w:jc w:val="left"/>
              <w:rPr>
                <w:rFonts w:ascii="宋体" w:cs="宋体"/>
                <w:b/>
                <w:color w:val="000000" w:themeColor="text1"/>
                <w:kern w:val="0"/>
              </w:rPr>
            </w:pPr>
            <w:r w:rsidRPr="00082B27">
              <w:rPr>
                <w:rFonts w:ascii="宋体" w:cs="宋体" w:hint="eastAsia"/>
                <w:b/>
                <w:color w:val="000000" w:themeColor="text1"/>
                <w:kern w:val="0"/>
              </w:rPr>
              <w:t>人工耳蜗植入术</w:t>
            </w:r>
          </w:p>
        </w:tc>
        <w:tc>
          <w:tcPr>
            <w:tcW w:w="7513" w:type="dxa"/>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指由于耳蜗的永久损害而实际实施了人工耳蜗植入手术。需经专科医生确认手术在医学上是必要的，且在植入手术之前已经符合下列全部条件：</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（1）双耳持续12个月以上重度感音神经性耳聋；</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（2）使用相应的听力辅助设备效果不佳。</w:t>
            </w:r>
          </w:p>
          <w:p w:rsidR="006C4E9B" w:rsidRPr="00082B27" w:rsidRDefault="006C4E9B" w:rsidP="00801184">
            <w:pPr>
              <w:autoSpaceDE w:val="0"/>
              <w:autoSpaceDN w:val="0"/>
              <w:adjustRightInd w:val="0"/>
              <w:jc w:val="left"/>
              <w:rPr>
                <w:rFonts w:ascii="宋体" w:hAnsi="宋体"/>
                <w:color w:val="000000" w:themeColor="text1"/>
                <w:szCs w:val="21"/>
              </w:rPr>
            </w:pPr>
            <w:r w:rsidRPr="00D97372">
              <w:rPr>
                <w:rFonts w:ascii="黑体" w:eastAsia="黑体" w:hAnsi="黑体" w:hint="eastAsia"/>
                <w:b/>
                <w:bCs/>
                <w:color w:val="000000" w:themeColor="text1"/>
                <w:kern w:val="0"/>
                <w:sz w:val="22"/>
                <w:szCs w:val="21"/>
                <w:lang w:val="en-GB"/>
              </w:rPr>
              <w:t>如被保险人同时或先后达到“轻度听力受损”、“单耳失聪”和“人工耳蜗植入术”的赔付标准，我们仅赔付其中一项轻症疾病保险金，赔付后另外两个病种轻症责任终止。</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sz w:val="40"/>
              </w:rPr>
            </w:pPr>
            <w:r w:rsidRPr="00031AC9">
              <w:rPr>
                <w:rFonts w:ascii="宋体" w:hAnsi="宋体" w:hint="eastAsia"/>
                <w:b/>
              </w:rPr>
              <w:t>10.1.</w:t>
            </w:r>
            <w:r w:rsidRPr="00031AC9">
              <w:rPr>
                <w:rFonts w:ascii="宋体" w:hAnsi="宋体"/>
                <w:b/>
              </w:rPr>
              <w:t>2</w:t>
            </w:r>
            <w:r w:rsidRPr="00031AC9">
              <w:rPr>
                <w:rFonts w:ascii="宋体" w:hAnsi="宋体" w:hint="eastAsia"/>
                <w:b/>
              </w:rPr>
              <w:t>1</w:t>
            </w:r>
          </w:p>
        </w:tc>
        <w:tc>
          <w:tcPr>
            <w:tcW w:w="1703" w:type="dxa"/>
          </w:tcPr>
          <w:p w:rsidR="006C4E9B" w:rsidRPr="0066499D" w:rsidRDefault="006C4E9B" w:rsidP="00801184">
            <w:pPr>
              <w:autoSpaceDE w:val="0"/>
              <w:autoSpaceDN w:val="0"/>
              <w:adjustRightInd w:val="0"/>
              <w:jc w:val="left"/>
              <w:rPr>
                <w:rFonts w:ascii="宋体" w:cs="宋体"/>
                <w:b/>
                <w:color w:val="000000" w:themeColor="text1"/>
                <w:kern w:val="0"/>
              </w:rPr>
            </w:pPr>
            <w:r w:rsidRPr="0066499D">
              <w:rPr>
                <w:rFonts w:ascii="宋体" w:cs="宋体" w:hint="eastAsia"/>
                <w:b/>
                <w:color w:val="000000" w:themeColor="text1"/>
                <w:kern w:val="0"/>
              </w:rPr>
              <w:t>中度脑损伤</w:t>
            </w:r>
          </w:p>
        </w:tc>
        <w:tc>
          <w:tcPr>
            <w:tcW w:w="7513" w:type="dxa"/>
          </w:tcPr>
          <w:p w:rsidR="006C4E9B" w:rsidRPr="0066499D" w:rsidRDefault="006C4E9B" w:rsidP="00801184">
            <w:pPr>
              <w:autoSpaceDE w:val="0"/>
              <w:autoSpaceDN w:val="0"/>
              <w:adjustRightInd w:val="0"/>
              <w:jc w:val="left"/>
              <w:rPr>
                <w:rFonts w:ascii="宋体" w:hAnsi="宋体"/>
                <w:color w:val="000000" w:themeColor="text1"/>
                <w:szCs w:val="21"/>
              </w:rPr>
            </w:pPr>
            <w:r w:rsidRPr="0066499D">
              <w:rPr>
                <w:rFonts w:hint="eastAsia"/>
                <w:color w:val="000000" w:themeColor="text1"/>
              </w:rPr>
              <w:t>指因头部遭受机械性外力，引起</w:t>
            </w:r>
            <w:r w:rsidRPr="00212901">
              <w:rPr>
                <w:rFonts w:asciiTheme="minorEastAsia" w:eastAsiaTheme="minorEastAsia" w:hAnsiTheme="minorEastAsia" w:hint="eastAsia"/>
                <w:color w:val="000000" w:themeColor="text1"/>
              </w:rPr>
              <w:t>脑重要部位损伤，导致神经系统永久性的功能障碍。须由头颅断层扫描（</w:t>
            </w:r>
            <w:r w:rsidRPr="00212901">
              <w:rPr>
                <w:rFonts w:asciiTheme="minorEastAsia" w:eastAsiaTheme="minorEastAsia" w:hAnsiTheme="minorEastAsia"/>
                <w:color w:val="000000" w:themeColor="text1"/>
              </w:rPr>
              <w:t>CT</w:t>
            </w:r>
            <w:r w:rsidRPr="00212901">
              <w:rPr>
                <w:rFonts w:asciiTheme="minorEastAsia" w:eastAsiaTheme="minorEastAsia" w:hAnsiTheme="minorEastAsia" w:hint="eastAsia"/>
                <w:color w:val="000000" w:themeColor="text1"/>
              </w:rPr>
              <w:t>）、核磁共振检查（</w:t>
            </w:r>
            <w:r w:rsidRPr="00212901">
              <w:rPr>
                <w:rFonts w:asciiTheme="minorEastAsia" w:eastAsiaTheme="minorEastAsia" w:hAnsiTheme="minorEastAsia"/>
                <w:color w:val="000000" w:themeColor="text1"/>
              </w:rPr>
              <w:t>MRI</w:t>
            </w:r>
            <w:r w:rsidRPr="00212901">
              <w:rPr>
                <w:rFonts w:asciiTheme="minorEastAsia" w:eastAsiaTheme="minorEastAsia" w:hAnsiTheme="minorEastAsia" w:hint="eastAsia"/>
                <w:color w:val="000000" w:themeColor="text1"/>
              </w:rPr>
              <w:t>）或正电子发射断层扫描（</w:t>
            </w:r>
            <w:r w:rsidRPr="00212901">
              <w:rPr>
                <w:rFonts w:asciiTheme="minorEastAsia" w:eastAsiaTheme="minorEastAsia" w:hAnsiTheme="minorEastAsia"/>
                <w:color w:val="000000" w:themeColor="text1"/>
              </w:rPr>
              <w:t>PET</w:t>
            </w:r>
            <w:r w:rsidRPr="00212901">
              <w:rPr>
                <w:rFonts w:asciiTheme="minorEastAsia" w:eastAsiaTheme="minorEastAsia" w:hAnsiTheme="minorEastAsia" w:hint="eastAsia"/>
                <w:color w:val="000000" w:themeColor="text1"/>
              </w:rPr>
              <w:t>）等影像学检查证实。神经系统永久性的功能障碍，指脑损伤</w:t>
            </w:r>
            <w:r w:rsidRPr="0066499D">
              <w:rPr>
                <w:color w:val="000000" w:themeColor="text1"/>
              </w:rPr>
              <w:t>180</w:t>
            </w:r>
            <w:r w:rsidRPr="0066499D">
              <w:rPr>
                <w:rFonts w:hint="eastAsia"/>
                <w:color w:val="000000" w:themeColor="text1"/>
              </w:rPr>
              <w:t>天后，仍完全丧失自主生活能力，经鉴定无法独立完成六项基本日常生活活动中的两项或以上，但未达到</w:t>
            </w:r>
            <w:r w:rsidRPr="0066499D">
              <w:rPr>
                <w:rFonts w:asciiTheme="minorEastAsia" w:eastAsiaTheme="minorEastAsia" w:hAnsiTheme="minorEastAsia" w:cs="宋体" w:hint="eastAsia"/>
                <w:color w:val="000000"/>
                <w:kern w:val="0"/>
                <w:szCs w:val="21"/>
              </w:rPr>
              <w:t>本合同所指</w:t>
            </w:r>
            <w:r w:rsidRPr="0066499D">
              <w:rPr>
                <w:rFonts w:hint="eastAsia"/>
                <w:color w:val="000000" w:themeColor="text1"/>
              </w:rPr>
              <w:t>重大疾病“严重脑损伤”或“瘫痪”的给付标准。</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w:t>
            </w:r>
            <w:r w:rsidRPr="00031AC9">
              <w:rPr>
                <w:rFonts w:ascii="宋体" w:hAnsi="宋体"/>
                <w:b/>
              </w:rPr>
              <w:t>2</w:t>
            </w:r>
            <w:r w:rsidRPr="00031AC9">
              <w:rPr>
                <w:rFonts w:ascii="宋体" w:hAnsi="宋体" w:hint="eastAsia"/>
                <w:b/>
              </w:rPr>
              <w:t>2</w:t>
            </w:r>
          </w:p>
        </w:tc>
        <w:tc>
          <w:tcPr>
            <w:tcW w:w="1703" w:type="dxa"/>
            <w:shd w:val="clear" w:color="auto" w:fill="auto"/>
          </w:tcPr>
          <w:p w:rsidR="006C4E9B" w:rsidRPr="00082B27" w:rsidRDefault="006C4E9B" w:rsidP="00801184">
            <w:pPr>
              <w:autoSpaceDE w:val="0"/>
              <w:autoSpaceDN w:val="0"/>
              <w:adjustRightInd w:val="0"/>
              <w:jc w:val="left"/>
              <w:rPr>
                <w:rFonts w:ascii="宋体" w:cs="宋体"/>
                <w:b/>
                <w:color w:val="000000" w:themeColor="text1"/>
                <w:kern w:val="0"/>
              </w:rPr>
            </w:pPr>
            <w:r w:rsidRPr="00082B27">
              <w:rPr>
                <w:rFonts w:ascii="宋体" w:cs="宋体" w:hint="eastAsia"/>
                <w:b/>
                <w:color w:val="000000" w:themeColor="text1"/>
                <w:kern w:val="0"/>
              </w:rPr>
              <w:t>植入大脑内分流器</w:t>
            </w:r>
          </w:p>
        </w:tc>
        <w:tc>
          <w:tcPr>
            <w:tcW w:w="7513" w:type="dxa"/>
            <w:shd w:val="clear" w:color="auto" w:fill="auto"/>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为缓解已升高的脑脊液压力而确实已在脑室进行分流器植入手术。</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诊断及治疗均须在认可的医院内由脑神经科专科医生认为是医疗必须的情况下进行。</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sz w:val="40"/>
              </w:rPr>
            </w:pPr>
            <w:r w:rsidRPr="00031AC9">
              <w:rPr>
                <w:rFonts w:ascii="宋体" w:hAnsi="宋体" w:hint="eastAsia"/>
                <w:b/>
              </w:rPr>
              <w:t>10.1.23</w:t>
            </w:r>
          </w:p>
        </w:tc>
        <w:tc>
          <w:tcPr>
            <w:tcW w:w="1703" w:type="dxa"/>
            <w:shd w:val="clear" w:color="auto" w:fill="auto"/>
          </w:tcPr>
          <w:p w:rsidR="006C4E9B" w:rsidRPr="00082B27" w:rsidRDefault="006C4E9B" w:rsidP="00801184">
            <w:pPr>
              <w:jc w:val="left"/>
              <w:rPr>
                <w:rFonts w:ascii="宋体" w:hAnsi="宋体"/>
                <w:b/>
                <w:color w:val="000000" w:themeColor="text1"/>
              </w:rPr>
            </w:pPr>
            <w:r w:rsidRPr="00082B27">
              <w:rPr>
                <w:rFonts w:ascii="宋体" w:hAnsi="宋体" w:hint="eastAsia"/>
                <w:b/>
                <w:color w:val="000000" w:themeColor="text1"/>
              </w:rPr>
              <w:t>永久性心脏起搏器或除颤器植入</w:t>
            </w:r>
          </w:p>
        </w:tc>
        <w:tc>
          <w:tcPr>
            <w:tcW w:w="7513" w:type="dxa"/>
            <w:shd w:val="clear" w:color="auto" w:fill="auto"/>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因严重心律失常而确实已行植入永久性心脏起搏器或除顫器的手术。理赔时须提供完整病历资料及手术记录以证实此严重心律失常并不能以其他方法治疗。</w:t>
            </w:r>
          </w:p>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诊断及治疗均须在认可的医院内由专科医生认为是医疗必须的情况下进行。</w:t>
            </w:r>
          </w:p>
          <w:p w:rsidR="006C4E9B" w:rsidRPr="00082B27" w:rsidRDefault="006C4E9B" w:rsidP="00801184">
            <w:pPr>
              <w:jc w:val="left"/>
              <w:rPr>
                <w:rFonts w:ascii="宋体" w:hAnsi="宋体"/>
                <w:b/>
                <w:color w:val="000000" w:themeColor="text1"/>
                <w:kern w:val="0"/>
                <w:szCs w:val="21"/>
              </w:rPr>
            </w:pPr>
            <w:r w:rsidRPr="00D97372">
              <w:rPr>
                <w:rFonts w:ascii="黑体" w:eastAsia="黑体" w:hAnsi="黑体" w:hint="eastAsia"/>
                <w:b/>
                <w:bCs/>
                <w:color w:val="000000" w:themeColor="text1"/>
                <w:kern w:val="0"/>
                <w:sz w:val="22"/>
                <w:szCs w:val="21"/>
                <w:shd w:val="pct15" w:color="auto" w:fill="FFFFFF"/>
                <w:lang w:val="en-GB"/>
              </w:rPr>
              <w:t>临时心脏起搏器、体外心脏电复律（心脏电除颤</w:t>
            </w:r>
            <w:r w:rsidRPr="00D97372">
              <w:rPr>
                <w:rFonts w:ascii="黑体" w:eastAsia="黑体" w:hAnsi="黑体"/>
                <w:b/>
                <w:bCs/>
                <w:color w:val="000000" w:themeColor="text1"/>
                <w:kern w:val="0"/>
                <w:sz w:val="22"/>
                <w:szCs w:val="21"/>
                <w:shd w:val="pct15" w:color="auto" w:fill="FFFFFF"/>
                <w:lang w:val="en-GB"/>
              </w:rPr>
              <w:t>)、临时性埋藏式心脏复律除颤器不在本保障范围之内。</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.1.2</w:t>
            </w:r>
            <w:r w:rsidRPr="00031AC9">
              <w:rPr>
                <w:rFonts w:ascii="宋体" w:hAnsi="宋体" w:hint="eastAsia"/>
                <w:b/>
                <w:bCs/>
              </w:rPr>
              <w:t>4</w:t>
            </w:r>
          </w:p>
        </w:tc>
        <w:tc>
          <w:tcPr>
            <w:tcW w:w="1703" w:type="dxa"/>
            <w:shd w:val="clear" w:color="auto" w:fill="auto"/>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因肾上皮质腺瘤切除肾上腺</w:t>
            </w:r>
          </w:p>
        </w:tc>
        <w:tc>
          <w:tcPr>
            <w:tcW w:w="7513" w:type="dxa"/>
            <w:shd w:val="clear" w:color="auto" w:fill="auto"/>
          </w:tcPr>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因肾上腺皮质腺瘤所导致的醛固酮分泌过多而产生的继发性恶性高血压而实际接受了肾上腺切除术治疗。</w:t>
            </w:r>
          </w:p>
          <w:p w:rsidR="006C4E9B" w:rsidRPr="00082B27" w:rsidRDefault="006C4E9B" w:rsidP="00801184">
            <w:pPr>
              <w:autoSpaceDE w:val="0"/>
              <w:autoSpaceDN w:val="0"/>
              <w:adjustRightInd w:val="0"/>
              <w:jc w:val="left"/>
              <w:rPr>
                <w:rFonts w:ascii="宋体" w:hAnsi="宋体"/>
                <w:color w:val="000000" w:themeColor="text1"/>
                <w:szCs w:val="21"/>
              </w:rPr>
            </w:pPr>
            <w:r w:rsidRPr="00082B27">
              <w:rPr>
                <w:rFonts w:ascii="宋体" w:hAnsi="宋体" w:hint="eastAsia"/>
                <w:color w:val="000000" w:themeColor="text1"/>
                <w:szCs w:val="21"/>
              </w:rPr>
              <w:t>此诊断及治疗均须在认可的医院内由专科医生认为是医疗必须的情况下进行。</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p w:rsidR="006C4E9B" w:rsidRPr="00031AC9" w:rsidRDefault="006C4E9B" w:rsidP="00A048C9">
            <w:pPr>
              <w:jc w:val="left"/>
              <w:rPr>
                <w:rFonts w:ascii="宋体" w:hAnsi="宋体"/>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.1.2</w:t>
            </w:r>
            <w:r w:rsidRPr="00031AC9">
              <w:rPr>
                <w:rFonts w:ascii="宋体" w:hAnsi="宋体" w:hint="eastAsia"/>
                <w:b/>
                <w:bCs/>
              </w:rPr>
              <w:t>5</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心包膜切除术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因心包膜疾病导致已接受心包膜切除术或已进行任何需要心脏小切口技术的手术。手术必须在心脏科医生认为是医学上必需的情况下进行。</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tcPr>
          <w:p w:rsidR="006C4E9B" w:rsidRPr="00082B27" w:rsidRDefault="006C4E9B" w:rsidP="00801184">
            <w:pPr>
              <w:jc w:val="left"/>
              <w:rPr>
                <w:rFonts w:ascii="宋体" w:hAnsi="宋体"/>
                <w:color w:val="000000" w:themeColor="text1"/>
              </w:rPr>
            </w:pPr>
          </w:p>
        </w:tc>
        <w:tc>
          <w:tcPr>
            <w:tcW w:w="7513" w:type="dxa"/>
          </w:tcPr>
          <w:p w:rsidR="006C4E9B" w:rsidRPr="00082B27" w:rsidRDefault="006C4E9B" w:rsidP="00801184">
            <w:pPr>
              <w:jc w:val="left"/>
              <w:rPr>
                <w:rFonts w:ascii="宋体" w:hAnsi="宋体"/>
                <w:color w:val="000000" w:themeColor="text1"/>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.1.2</w:t>
            </w:r>
            <w:r w:rsidRPr="00031AC9">
              <w:rPr>
                <w:rFonts w:ascii="宋体" w:hAnsi="宋体" w:hint="eastAsia"/>
                <w:b/>
                <w:bCs/>
              </w:rPr>
              <w:t>6</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于颈动脉进行血管成形术或内膜切除术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根据颈动脉造影检查结果，确诊一条或以上颈动脉存在严重狭窄性病变（至少一支血管管腔直径减少50%以上）。本病须经国家机关认可的有合法资质的专科医生明确诊断，同时必须已经采取以下手术以减轻症状：</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（1）确实进行动脉内膜切除术；或</w:t>
            </w:r>
          </w:p>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（2）确实进行血管介入治疗，例如血管成形术及／或进行植入支架或动脉粥样瘤清除手术。</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2</w:t>
            </w:r>
            <w:r w:rsidRPr="00031AC9">
              <w:rPr>
                <w:rFonts w:ascii="宋体" w:hAnsi="宋体" w:hint="eastAsia"/>
                <w:b/>
              </w:rPr>
              <w:t>7</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腔静脉过滤器植入术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指经认可的医院的专科医生证明有反复肺栓塞发作及抗凝治疗无效而必须接受手术植入腔静脉过滤器。理赔时需提供完整病历及手术记录以证明植入腔静脉过滤器有必要性及已确实施行了手术。</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2</w:t>
            </w:r>
            <w:r w:rsidRPr="00031AC9">
              <w:rPr>
                <w:rFonts w:ascii="宋体" w:hAnsi="宋体" w:hint="eastAsia"/>
                <w:b/>
              </w:rPr>
              <w:t>8</w:t>
            </w:r>
          </w:p>
        </w:tc>
        <w:tc>
          <w:tcPr>
            <w:tcW w:w="1703" w:type="dxa"/>
          </w:tcPr>
          <w:p w:rsidR="006C4E9B" w:rsidRPr="00082B27" w:rsidRDefault="006C4E9B" w:rsidP="00801184">
            <w:pPr>
              <w:jc w:val="left"/>
              <w:rPr>
                <w:rFonts w:ascii="宋体" w:hAnsi="宋体"/>
                <w:b/>
                <w:color w:val="000000" w:themeColor="text1"/>
              </w:rPr>
            </w:pPr>
            <w:r w:rsidRPr="00082B27">
              <w:rPr>
                <w:rFonts w:ascii="宋体" w:hAnsi="宋体" w:hint="eastAsia"/>
                <w:b/>
                <w:color w:val="000000" w:themeColor="text1"/>
              </w:rPr>
              <w:t>早期象皮病</w:t>
            </w:r>
          </w:p>
        </w:tc>
        <w:tc>
          <w:tcPr>
            <w:tcW w:w="7513" w:type="dxa"/>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指因丝虫感染导致淋巴管阻塞而造成身体组织出现严重淋巴水肿。此病症须经认可的医院的专科医生根据临床表现和微丝蚴的化验结果确诊。</w:t>
            </w:r>
          </w:p>
          <w:p w:rsidR="006C4E9B" w:rsidRPr="00082B27" w:rsidRDefault="006C4E9B" w:rsidP="00801184">
            <w:pPr>
              <w:widowControl/>
              <w:adjustRightInd w:val="0"/>
              <w:snapToGrid w:val="0"/>
              <w:jc w:val="left"/>
              <w:rPr>
                <w:rFonts w:ascii="宋体" w:hAnsi="宋体"/>
                <w:color w:val="000000" w:themeColor="text1"/>
                <w:szCs w:val="21"/>
              </w:rPr>
            </w:pPr>
            <w:r w:rsidRPr="00D97372">
              <w:rPr>
                <w:rFonts w:ascii="黑体" w:eastAsia="黑体" w:hAnsi="黑体" w:hint="eastAsia"/>
                <w:b/>
                <w:bCs/>
                <w:color w:val="000000" w:themeColor="text1"/>
                <w:kern w:val="0"/>
                <w:sz w:val="22"/>
                <w:szCs w:val="21"/>
                <w:shd w:val="pct15" w:color="auto" w:fill="FFFFFF"/>
                <w:lang w:val="en-GB"/>
              </w:rPr>
              <w:t>急性淋巴管炎或其他原因引起的淋巴水肿并不在本保障范围內。</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tc>
        <w:tc>
          <w:tcPr>
            <w:tcW w:w="1703" w:type="dxa"/>
          </w:tcPr>
          <w:p w:rsidR="006C4E9B" w:rsidRPr="00082B27" w:rsidRDefault="006C4E9B" w:rsidP="00801184">
            <w:pPr>
              <w:jc w:val="left"/>
              <w:rPr>
                <w:rFonts w:ascii="宋体" w:hAnsi="宋体"/>
                <w:color w:val="000000" w:themeColor="text1"/>
              </w:rPr>
            </w:pPr>
          </w:p>
        </w:tc>
        <w:tc>
          <w:tcPr>
            <w:tcW w:w="7513" w:type="dxa"/>
          </w:tcPr>
          <w:p w:rsidR="006C4E9B" w:rsidRPr="00082B27" w:rsidRDefault="006C4E9B" w:rsidP="00801184">
            <w:pPr>
              <w:autoSpaceDE w:val="0"/>
              <w:autoSpaceDN w:val="0"/>
              <w:adjustRightInd w:val="0"/>
              <w:jc w:val="left"/>
              <w:rPr>
                <w:rFonts w:ascii="宋体" w:hAnsi="宋体"/>
                <w:color w:val="000000" w:themeColor="text1"/>
                <w:szCs w:val="21"/>
              </w:rPr>
            </w:pPr>
          </w:p>
        </w:tc>
      </w:tr>
      <w:tr w:rsidR="006C4E9B" w:rsidRPr="00583302" w:rsidTr="00031E77">
        <w:trPr>
          <w:gridAfter w:val="1"/>
          <w:wAfter w:w="7162" w:type="dxa"/>
        </w:trPr>
        <w:tc>
          <w:tcPr>
            <w:tcW w:w="957" w:type="dxa"/>
          </w:tcPr>
          <w:p w:rsidR="006C4E9B" w:rsidRPr="00031AC9" w:rsidRDefault="006C4E9B" w:rsidP="00A048C9">
            <w:pPr>
              <w:rPr>
                <w:rFonts w:ascii="宋体" w:hAnsi="宋体"/>
                <w:b/>
                <w:sz w:val="40"/>
              </w:rPr>
            </w:pPr>
            <w:r w:rsidRPr="00031AC9">
              <w:rPr>
                <w:rFonts w:ascii="宋体" w:hAnsi="宋体" w:hint="eastAsia"/>
                <w:b/>
              </w:rPr>
              <w:t>10</w:t>
            </w:r>
            <w:r w:rsidRPr="00031AC9">
              <w:rPr>
                <w:rFonts w:ascii="宋体" w:hAnsi="宋体"/>
                <w:b/>
              </w:rPr>
              <w:t>.1.</w:t>
            </w:r>
            <w:r w:rsidRPr="00031AC9">
              <w:rPr>
                <w:rFonts w:ascii="宋体" w:hAnsi="宋体" w:hint="eastAsia"/>
                <w:b/>
              </w:rPr>
              <w:t>29</w:t>
            </w:r>
          </w:p>
        </w:tc>
        <w:tc>
          <w:tcPr>
            <w:tcW w:w="1703" w:type="dxa"/>
          </w:tcPr>
          <w:p w:rsidR="006C4E9B" w:rsidRPr="00082B27" w:rsidRDefault="006C4E9B" w:rsidP="00801184">
            <w:pPr>
              <w:autoSpaceDE w:val="0"/>
              <w:autoSpaceDN w:val="0"/>
              <w:adjustRightInd w:val="0"/>
              <w:jc w:val="left"/>
              <w:rPr>
                <w:rFonts w:ascii="宋体" w:hAnsi="宋体"/>
                <w:b/>
                <w:color w:val="000000" w:themeColor="text1"/>
              </w:rPr>
            </w:pPr>
            <w:r w:rsidRPr="00082B27">
              <w:rPr>
                <w:rFonts w:ascii="宋体" w:hAnsi="宋体" w:hint="eastAsia"/>
                <w:b/>
                <w:color w:val="000000" w:themeColor="text1"/>
              </w:rPr>
              <w:t>早期原发性心肌病</w:t>
            </w:r>
          </w:p>
        </w:tc>
        <w:tc>
          <w:tcPr>
            <w:tcW w:w="7513" w:type="dxa"/>
          </w:tcPr>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被诊断为原发性心肌病，并符合下列</w:t>
            </w:r>
            <w:r>
              <w:rPr>
                <w:rFonts w:ascii="宋体" w:hAnsi="宋体" w:hint="eastAsia"/>
                <w:color w:val="000000" w:themeColor="text1"/>
                <w:szCs w:val="20"/>
              </w:rPr>
              <w:t>全部条件</w:t>
            </w:r>
            <w:r w:rsidRPr="00082B27">
              <w:rPr>
                <w:rFonts w:ascii="宋体" w:hAnsi="宋体" w:hint="eastAsia"/>
                <w:color w:val="000000" w:themeColor="text1"/>
                <w:szCs w:val="20"/>
              </w:rPr>
              <w:t>：</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（1）导致心室功能受损，其受损程度达到美国纽约心脏病学会心功能</w:t>
            </w:r>
            <w:r>
              <w:rPr>
                <w:rFonts w:ascii="宋体" w:hAnsi="宋体" w:hint="eastAsia"/>
                <w:color w:val="000000" w:themeColor="text1"/>
                <w:szCs w:val="20"/>
              </w:rPr>
              <w:t>状态</w:t>
            </w:r>
            <w:r w:rsidRPr="00082B27">
              <w:rPr>
                <w:rFonts w:ascii="宋体" w:hAnsi="宋体" w:hint="eastAsia"/>
                <w:color w:val="000000" w:themeColor="text1"/>
                <w:szCs w:val="20"/>
              </w:rPr>
              <w:t>分级</w:t>
            </w:r>
            <w:r w:rsidRPr="00082B27">
              <w:rPr>
                <w:rFonts w:ascii="宋体" w:hAnsi="宋体" w:hint="eastAsia"/>
                <w:color w:val="000000" w:themeColor="text1"/>
                <w:szCs w:val="20"/>
              </w:rPr>
              <w:lastRenderedPageBreak/>
              <w:t>Ⅲ级，即：体力活动明显受限，休息时无症状，轻于日常的活动可引起充血性心力衰竭的症状；</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（2）左室射血分数LVEF</w:t>
            </w:r>
            <w:r w:rsidRPr="00082B27">
              <w:rPr>
                <w:rFonts w:ascii="宋体" w:hAnsi="宋体" w:cs="Arial Unicode MS" w:hint="eastAsia"/>
                <w:color w:val="000000" w:themeColor="text1"/>
                <w:kern w:val="0"/>
                <w:szCs w:val="21"/>
              </w:rPr>
              <w:t>＜</w:t>
            </w:r>
            <w:r w:rsidRPr="00082B27">
              <w:rPr>
                <w:rFonts w:ascii="宋体" w:hAnsi="宋体" w:hint="eastAsia"/>
                <w:color w:val="000000" w:themeColor="text1"/>
                <w:szCs w:val="20"/>
              </w:rPr>
              <w:t>35%；</w:t>
            </w:r>
          </w:p>
          <w:p w:rsidR="006C4E9B" w:rsidRPr="00082B27" w:rsidRDefault="006C4E9B" w:rsidP="00801184">
            <w:pPr>
              <w:jc w:val="left"/>
              <w:rPr>
                <w:rFonts w:ascii="宋体" w:hAnsi="宋体"/>
                <w:color w:val="000000" w:themeColor="text1"/>
                <w:szCs w:val="20"/>
              </w:rPr>
            </w:pPr>
            <w:r w:rsidRPr="00082B27">
              <w:rPr>
                <w:rFonts w:ascii="宋体" w:hAnsi="宋体" w:hint="eastAsia"/>
                <w:color w:val="000000" w:themeColor="text1"/>
                <w:szCs w:val="20"/>
              </w:rPr>
              <w:t>（3）原发性心肌病的诊断必须由认可的医院的心脏专科医生确认，并提供心脏超声检查结果报告。</w:t>
            </w:r>
          </w:p>
          <w:p w:rsidR="006C4E9B" w:rsidRPr="00082B27" w:rsidRDefault="006C4E9B" w:rsidP="00801184">
            <w:pPr>
              <w:jc w:val="left"/>
              <w:rPr>
                <w:rFonts w:ascii="黑体" w:eastAsia="黑体" w:hAnsi="黑体"/>
                <w:b/>
                <w:bCs/>
                <w:color w:val="000000" w:themeColor="text1"/>
                <w:kern w:val="0"/>
                <w:sz w:val="22"/>
                <w:szCs w:val="21"/>
                <w:shd w:val="pct10" w:color="auto" w:fill="FFFFFF"/>
                <w:lang w:val="en-GB"/>
              </w:rPr>
            </w:pPr>
            <w:r w:rsidRPr="00D97372">
              <w:rPr>
                <w:rFonts w:ascii="黑体" w:eastAsia="黑体" w:hAnsi="黑体" w:hint="eastAsia"/>
                <w:b/>
                <w:bCs/>
                <w:color w:val="000000" w:themeColor="text1"/>
                <w:kern w:val="0"/>
                <w:sz w:val="22"/>
                <w:szCs w:val="21"/>
                <w:shd w:val="pct15" w:color="auto" w:fill="FFFFFF"/>
                <w:lang w:val="en-GB"/>
              </w:rPr>
              <w:t>本保障范围内的心肌病包括扩张型心肌病、肥厚型心肌病及限制型心肌病，继发于酒精滥用性的心肌病不在此保障范围之内。</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shd w:val="clear" w:color="auto" w:fill="auto"/>
          </w:tcPr>
          <w:p w:rsidR="006C4E9B" w:rsidRPr="00031AC9" w:rsidRDefault="006C4E9B" w:rsidP="00A048C9">
            <w:pPr>
              <w:rPr>
                <w:rFonts w:ascii="宋体" w:hAnsi="宋体"/>
                <w:b/>
              </w:rPr>
            </w:pPr>
            <w:r w:rsidRPr="00031AC9">
              <w:rPr>
                <w:rFonts w:ascii="宋体" w:hAnsi="宋体" w:hint="eastAsia"/>
                <w:b/>
              </w:rPr>
              <w:t>10.1.</w:t>
            </w:r>
            <w:r w:rsidRPr="00031AC9">
              <w:rPr>
                <w:rFonts w:ascii="宋体" w:hAnsi="宋体"/>
                <w:b/>
              </w:rPr>
              <w:t>3</w:t>
            </w:r>
            <w:r w:rsidRPr="00031AC9">
              <w:rPr>
                <w:rFonts w:ascii="宋体" w:hAnsi="宋体" w:hint="eastAsia"/>
                <w:b/>
              </w:rPr>
              <w:t>0</w:t>
            </w:r>
          </w:p>
        </w:tc>
        <w:tc>
          <w:tcPr>
            <w:tcW w:w="1703" w:type="dxa"/>
            <w:shd w:val="clear" w:color="auto" w:fill="auto"/>
          </w:tcPr>
          <w:p w:rsidR="006C4E9B" w:rsidRPr="00082B27" w:rsidRDefault="006C4E9B" w:rsidP="00801184">
            <w:pPr>
              <w:autoSpaceDE w:val="0"/>
              <w:autoSpaceDN w:val="0"/>
              <w:adjustRightInd w:val="0"/>
              <w:jc w:val="left"/>
              <w:rPr>
                <w:rFonts w:ascii="宋体" w:cs="宋体"/>
                <w:b/>
                <w:color w:val="000000" w:themeColor="text1"/>
                <w:kern w:val="0"/>
              </w:rPr>
            </w:pPr>
            <w:r w:rsidRPr="00082B27">
              <w:rPr>
                <w:rFonts w:ascii="宋体" w:cs="宋体" w:hint="eastAsia"/>
                <w:b/>
                <w:color w:val="000000" w:themeColor="text1"/>
                <w:kern w:val="0"/>
              </w:rPr>
              <w:t>较小面积Ⅲ度烧伤</w:t>
            </w:r>
          </w:p>
        </w:tc>
        <w:tc>
          <w:tcPr>
            <w:tcW w:w="7513" w:type="dxa"/>
            <w:shd w:val="clear" w:color="auto" w:fill="auto"/>
          </w:tcPr>
          <w:p w:rsidR="006C4E9B" w:rsidRPr="00082B27" w:rsidRDefault="006C4E9B" w:rsidP="00801184">
            <w:pPr>
              <w:jc w:val="left"/>
              <w:rPr>
                <w:rFonts w:ascii="宋体" w:hAnsi="宋体"/>
                <w:color w:val="000000" w:themeColor="text1"/>
                <w:kern w:val="0"/>
                <w:szCs w:val="21"/>
              </w:rPr>
            </w:pPr>
            <w:r w:rsidRPr="00082B27">
              <w:rPr>
                <w:rFonts w:ascii="宋体" w:hAnsi="宋体" w:hint="eastAsia"/>
                <w:color w:val="000000" w:themeColor="text1"/>
                <w:kern w:val="0"/>
                <w:szCs w:val="21"/>
              </w:rPr>
              <w:t>指烧伤程度为Ⅲ度，且Ⅲ度烧伤面积达到全身体表面积的10%或10%以上，体表面积根据《中国新九分法》计算。</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66499D" w:rsidRDefault="006C4E9B" w:rsidP="00A048C9">
            <w:pPr>
              <w:rPr>
                <w:rFonts w:ascii="宋体" w:hAnsi="宋体"/>
                <w:b/>
              </w:rPr>
            </w:pPr>
            <w:r w:rsidRPr="0066499D">
              <w:rPr>
                <w:rFonts w:ascii="宋体" w:hAnsi="宋体" w:hint="eastAsia"/>
                <w:b/>
              </w:rPr>
              <w:t>10.1.</w:t>
            </w:r>
            <w:r w:rsidRPr="0066499D">
              <w:rPr>
                <w:rFonts w:ascii="宋体" w:hAnsi="宋体"/>
                <w:b/>
              </w:rPr>
              <w:t>3</w:t>
            </w:r>
            <w:r w:rsidRPr="0066499D">
              <w:rPr>
                <w:rFonts w:ascii="宋体" w:hAnsi="宋体" w:hint="eastAsia"/>
                <w:b/>
              </w:rPr>
              <w:t>1</w:t>
            </w:r>
          </w:p>
        </w:tc>
        <w:tc>
          <w:tcPr>
            <w:tcW w:w="1703" w:type="dxa"/>
          </w:tcPr>
          <w:p w:rsidR="006C4E9B" w:rsidRPr="0066499D" w:rsidRDefault="006C4E9B" w:rsidP="00801184">
            <w:pPr>
              <w:autoSpaceDE w:val="0"/>
              <w:autoSpaceDN w:val="0"/>
              <w:adjustRightInd w:val="0"/>
              <w:jc w:val="left"/>
              <w:rPr>
                <w:rFonts w:ascii="宋体" w:cs="宋体"/>
                <w:b/>
                <w:color w:val="000000" w:themeColor="text1"/>
                <w:kern w:val="0"/>
              </w:rPr>
            </w:pPr>
            <w:r w:rsidRPr="0066499D">
              <w:rPr>
                <w:rFonts w:ascii="宋体" w:hAnsi="宋体" w:hint="eastAsia"/>
                <w:b/>
                <w:color w:val="000000" w:themeColor="text1"/>
                <w:szCs w:val="21"/>
              </w:rPr>
              <w:t>单个肢体缺失</w:t>
            </w:r>
          </w:p>
        </w:tc>
        <w:tc>
          <w:tcPr>
            <w:tcW w:w="7513" w:type="dxa"/>
          </w:tcPr>
          <w:p w:rsidR="006C4E9B" w:rsidRPr="0066499D" w:rsidRDefault="006C4E9B" w:rsidP="00801184">
            <w:pPr>
              <w:jc w:val="left"/>
              <w:rPr>
                <w:rFonts w:ascii="宋体" w:hAnsi="宋体"/>
                <w:color w:val="000000" w:themeColor="text1"/>
                <w:kern w:val="0"/>
                <w:szCs w:val="21"/>
              </w:rPr>
            </w:pPr>
            <w:r w:rsidRPr="0066499D">
              <w:rPr>
                <w:rFonts w:hint="eastAsia"/>
                <w:color w:val="000000" w:themeColor="text1"/>
              </w:rPr>
              <w:t>指因疾病或意外伤害导致一个肢体自腕关节或踝关节近端（靠近躯干端）以上完全性断离。</w:t>
            </w:r>
          </w:p>
        </w:tc>
      </w:tr>
      <w:tr w:rsidR="006C4E9B" w:rsidRPr="00583302" w:rsidTr="00031E77">
        <w:trPr>
          <w:gridAfter w:val="1"/>
          <w:wAfter w:w="7162" w:type="dxa"/>
          <w:trHeight w:hRule="exact" w:val="170"/>
        </w:trPr>
        <w:tc>
          <w:tcPr>
            <w:tcW w:w="957" w:type="dxa"/>
            <w:vAlign w:val="center"/>
          </w:tcPr>
          <w:p w:rsidR="006C4E9B" w:rsidRPr="00031AC9" w:rsidRDefault="006C4E9B" w:rsidP="00A048C9">
            <w:pPr>
              <w:jc w:val="left"/>
              <w:rPr>
                <w:rFonts w:ascii="宋体" w:hAnsi="宋体"/>
                <w:b/>
                <w:sz w:val="40"/>
              </w:rPr>
            </w:pPr>
          </w:p>
        </w:tc>
        <w:tc>
          <w:tcPr>
            <w:tcW w:w="1703" w:type="dxa"/>
            <w:vAlign w:val="center"/>
          </w:tcPr>
          <w:p w:rsidR="006C4E9B" w:rsidRPr="00082B27" w:rsidRDefault="006C4E9B" w:rsidP="00801184">
            <w:pPr>
              <w:autoSpaceDE w:val="0"/>
              <w:autoSpaceDN w:val="0"/>
              <w:adjustRightInd w:val="0"/>
              <w:jc w:val="left"/>
              <w:rPr>
                <w:rFonts w:ascii="宋体" w:cs="宋体"/>
                <w:b/>
                <w:color w:val="000000" w:themeColor="text1"/>
                <w:kern w:val="0"/>
                <w:sz w:val="24"/>
              </w:rPr>
            </w:pPr>
          </w:p>
        </w:tc>
        <w:tc>
          <w:tcPr>
            <w:tcW w:w="7513" w:type="dxa"/>
            <w:vAlign w:val="center"/>
          </w:tcPr>
          <w:p w:rsidR="006C4E9B" w:rsidRPr="00082B27" w:rsidRDefault="006C4E9B" w:rsidP="00801184">
            <w:pPr>
              <w:ind w:left="420"/>
              <w:jc w:val="left"/>
              <w:rPr>
                <w:rFonts w:ascii="Wingdings 2" w:hAnsi="Wingdings 2"/>
                <w:b/>
                <w:color w:val="000000" w:themeColor="text1"/>
                <w:sz w:val="40"/>
              </w:rPr>
            </w:pPr>
          </w:p>
        </w:tc>
      </w:tr>
      <w:tr w:rsidR="006C4E9B" w:rsidRPr="00583302" w:rsidTr="00031E77">
        <w:trPr>
          <w:gridAfter w:val="1"/>
          <w:wAfter w:w="7162" w:type="dxa"/>
        </w:trPr>
        <w:tc>
          <w:tcPr>
            <w:tcW w:w="957" w:type="dxa"/>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.1.3</w:t>
            </w:r>
            <w:r>
              <w:rPr>
                <w:rFonts w:ascii="宋体" w:hAnsi="宋体" w:hint="eastAsia"/>
                <w:b/>
                <w:bCs/>
              </w:rPr>
              <w:t>2</w:t>
            </w:r>
          </w:p>
        </w:tc>
        <w:tc>
          <w:tcPr>
            <w:tcW w:w="1703" w:type="dxa"/>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单侧肾脏切除</w:t>
            </w:r>
          </w:p>
        </w:tc>
        <w:tc>
          <w:tcPr>
            <w:tcW w:w="7513" w:type="dxa"/>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指因疾病或意外事故实际实施的一侧肾脏切除术。</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肾脏部分切除手术和肾脏捐献引起的手术不在本保障范围内。</w:t>
            </w:r>
          </w:p>
          <w:p w:rsidR="006C4E9B" w:rsidRPr="00082B27" w:rsidRDefault="006C4E9B" w:rsidP="00801184">
            <w:pPr>
              <w:jc w:val="left"/>
              <w:rPr>
                <w:rFonts w:ascii="宋体" w:hAnsi="宋体"/>
                <w:color w:val="000000" w:themeColor="text1"/>
              </w:rPr>
            </w:pPr>
            <w:r w:rsidRPr="00D97372">
              <w:rPr>
                <w:rFonts w:ascii="黑体" w:eastAsia="黑体" w:hAnsi="黑体" w:hint="eastAsia"/>
                <w:b/>
                <w:bCs/>
                <w:color w:val="000000" w:themeColor="text1"/>
                <w:kern w:val="0"/>
                <w:sz w:val="22"/>
                <w:szCs w:val="21"/>
                <w:shd w:val="pct15" w:color="auto" w:fill="FFFFFF"/>
                <w:lang w:val="en-GB"/>
              </w:rPr>
              <w:t>因恶性肿瘤进行的单侧肾脏切除手术不在本保障范围内。</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tc>
        <w:tc>
          <w:tcPr>
            <w:tcW w:w="1703" w:type="dxa"/>
          </w:tcPr>
          <w:p w:rsidR="006C4E9B" w:rsidRPr="00082B27" w:rsidRDefault="006C4E9B" w:rsidP="00801184">
            <w:pPr>
              <w:jc w:val="left"/>
              <w:rPr>
                <w:rFonts w:ascii="宋体" w:hAnsi="宋体"/>
                <w:color w:val="000000" w:themeColor="text1"/>
              </w:rPr>
            </w:pPr>
          </w:p>
        </w:tc>
        <w:tc>
          <w:tcPr>
            <w:tcW w:w="7513" w:type="dxa"/>
          </w:tcPr>
          <w:p w:rsidR="006C4E9B" w:rsidRPr="00082B27" w:rsidRDefault="006C4E9B" w:rsidP="00801184">
            <w:pPr>
              <w:jc w:val="left"/>
              <w:rPr>
                <w:rFonts w:ascii="宋体" w:hAnsi="宋体"/>
                <w:color w:val="000000" w:themeColor="text1"/>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.1.3</w:t>
            </w:r>
            <w:r>
              <w:rPr>
                <w:rFonts w:ascii="宋体" w:hAnsi="宋体" w:hint="eastAsia"/>
                <w:b/>
                <w:bCs/>
              </w:rPr>
              <w:t>3</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双侧睾丸切除术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指为治疗疾病实际接受了双侧睾丸完全切除手术。</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部分睾丸切除不在本保障范围。</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变性手术不在本保障范围。</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因预防性手术切除睾丸手术不在保障范围。</w:t>
            </w:r>
          </w:p>
          <w:p w:rsidR="006C4E9B" w:rsidRPr="00082B27" w:rsidRDefault="006C4E9B" w:rsidP="00801184">
            <w:pPr>
              <w:jc w:val="left"/>
              <w:rPr>
                <w:rFonts w:ascii="宋体" w:hAnsi="宋体"/>
                <w:color w:val="000000" w:themeColor="text1"/>
              </w:rPr>
            </w:pPr>
            <w:r w:rsidRPr="00D97372">
              <w:rPr>
                <w:rFonts w:ascii="黑体" w:eastAsia="黑体" w:hAnsi="黑体" w:hint="eastAsia"/>
                <w:b/>
                <w:bCs/>
                <w:color w:val="000000" w:themeColor="text1"/>
                <w:kern w:val="0"/>
                <w:sz w:val="22"/>
                <w:szCs w:val="21"/>
                <w:shd w:val="pct15" w:color="auto" w:fill="FFFFFF"/>
                <w:lang w:val="en-GB"/>
              </w:rPr>
              <w:t>因恶性肿瘤进行的双侧睾丸切除术不在本保障范围内。</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p w:rsidR="006C4E9B" w:rsidRPr="00031AC9" w:rsidRDefault="006C4E9B" w:rsidP="00A048C9">
            <w:pPr>
              <w:jc w:val="left"/>
              <w:rPr>
                <w:rFonts w:ascii="宋体" w:hAnsi="宋体"/>
              </w:rPr>
            </w:pPr>
          </w:p>
        </w:tc>
        <w:tc>
          <w:tcPr>
            <w:tcW w:w="1703" w:type="dxa"/>
          </w:tcPr>
          <w:p w:rsidR="006C4E9B" w:rsidRPr="00082B27" w:rsidRDefault="006C4E9B" w:rsidP="00801184">
            <w:pPr>
              <w:jc w:val="left"/>
              <w:rPr>
                <w:rFonts w:ascii="宋体" w:hAnsi="宋体"/>
                <w:color w:val="000000" w:themeColor="text1"/>
              </w:rPr>
            </w:pPr>
          </w:p>
        </w:tc>
        <w:tc>
          <w:tcPr>
            <w:tcW w:w="7513" w:type="dxa"/>
          </w:tcPr>
          <w:p w:rsidR="006C4E9B" w:rsidRPr="00082B27" w:rsidRDefault="006C4E9B" w:rsidP="00801184">
            <w:pPr>
              <w:jc w:val="left"/>
              <w:rPr>
                <w:rFonts w:ascii="宋体" w:hAnsi="宋体"/>
                <w:color w:val="000000" w:themeColor="text1"/>
              </w:rPr>
            </w:pPr>
          </w:p>
        </w:tc>
      </w:tr>
      <w:tr w:rsidR="006C4E9B" w:rsidRPr="00583302" w:rsidTr="00031E77">
        <w:trPr>
          <w:gridAfter w:val="1"/>
          <w:wAfter w:w="7162" w:type="dxa"/>
        </w:trPr>
        <w:tc>
          <w:tcPr>
            <w:tcW w:w="957" w:type="dxa"/>
            <w:shd w:val="clear" w:color="auto" w:fill="auto"/>
          </w:tcPr>
          <w:p w:rsidR="006C4E9B" w:rsidRPr="00031AC9" w:rsidRDefault="006C4E9B" w:rsidP="00A048C9">
            <w:pPr>
              <w:jc w:val="left"/>
              <w:rPr>
                <w:rFonts w:ascii="宋体" w:hAnsi="宋体"/>
                <w:b/>
                <w:bCs/>
              </w:rPr>
            </w:pPr>
            <w:r w:rsidRPr="00031AC9">
              <w:rPr>
                <w:rFonts w:ascii="宋体" w:hAnsi="宋体" w:hint="eastAsia"/>
                <w:b/>
                <w:bCs/>
              </w:rPr>
              <w:t>10</w:t>
            </w:r>
            <w:r w:rsidRPr="00031AC9">
              <w:rPr>
                <w:rFonts w:ascii="宋体" w:hAnsi="宋体"/>
                <w:b/>
                <w:bCs/>
              </w:rPr>
              <w:t>.1.3</w:t>
            </w:r>
            <w:r w:rsidRPr="00031AC9">
              <w:rPr>
                <w:rFonts w:ascii="宋体" w:hAnsi="宋体" w:hint="eastAsia"/>
                <w:b/>
                <w:bCs/>
              </w:rPr>
              <w:t>4</w:t>
            </w:r>
          </w:p>
        </w:tc>
        <w:tc>
          <w:tcPr>
            <w:tcW w:w="1703" w:type="dxa"/>
            <w:shd w:val="clear" w:color="auto" w:fill="auto"/>
          </w:tcPr>
          <w:p w:rsidR="006C4E9B" w:rsidRPr="00082B27" w:rsidRDefault="006C4E9B" w:rsidP="00801184">
            <w:pPr>
              <w:jc w:val="left"/>
              <w:rPr>
                <w:rFonts w:ascii="宋体" w:hAnsi="宋体"/>
                <w:b/>
                <w:bCs/>
                <w:color w:val="000000" w:themeColor="text1"/>
              </w:rPr>
            </w:pPr>
            <w:r w:rsidRPr="00082B27">
              <w:rPr>
                <w:rFonts w:ascii="宋体" w:hAnsi="宋体" w:hint="eastAsia"/>
                <w:b/>
                <w:bCs/>
                <w:color w:val="000000" w:themeColor="text1"/>
              </w:rPr>
              <w:t>双侧卵巢切除术</w:t>
            </w:r>
          </w:p>
        </w:tc>
        <w:tc>
          <w:tcPr>
            <w:tcW w:w="7513" w:type="dxa"/>
            <w:shd w:val="clear" w:color="auto" w:fill="auto"/>
          </w:tcPr>
          <w:p w:rsidR="006C4E9B" w:rsidRPr="00082B27" w:rsidRDefault="006C4E9B" w:rsidP="00801184">
            <w:pPr>
              <w:jc w:val="left"/>
              <w:rPr>
                <w:rFonts w:ascii="宋体" w:hAnsi="宋体"/>
                <w:color w:val="000000" w:themeColor="text1"/>
              </w:rPr>
            </w:pPr>
            <w:r w:rsidRPr="00082B27">
              <w:rPr>
                <w:rFonts w:ascii="宋体" w:hAnsi="宋体" w:hint="eastAsia"/>
                <w:color w:val="000000" w:themeColor="text1"/>
              </w:rPr>
              <w:t>指为治疗疾病实际接受了经腹部切开或腹腔镜进行的双侧卵巢完全切除手术。</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部分卵巢切除不在本保障范围。</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变性手术不在本保障范围。</w:t>
            </w:r>
          </w:p>
          <w:p w:rsidR="006C4E9B" w:rsidRPr="00D97372" w:rsidRDefault="006C4E9B" w:rsidP="00801184">
            <w:pPr>
              <w:jc w:val="left"/>
              <w:rPr>
                <w:rFonts w:ascii="黑体" w:eastAsia="黑体" w:hAnsi="黑体"/>
                <w:b/>
                <w:bCs/>
                <w:color w:val="000000" w:themeColor="text1"/>
                <w:kern w:val="0"/>
                <w:sz w:val="22"/>
                <w:szCs w:val="21"/>
                <w:shd w:val="pct15" w:color="auto" w:fill="FFFFFF"/>
                <w:lang w:val="en-GB"/>
              </w:rPr>
            </w:pPr>
            <w:r w:rsidRPr="00D97372">
              <w:rPr>
                <w:rFonts w:ascii="黑体" w:eastAsia="黑体" w:hAnsi="黑体" w:hint="eastAsia"/>
                <w:b/>
                <w:bCs/>
                <w:color w:val="000000" w:themeColor="text1"/>
                <w:kern w:val="0"/>
                <w:sz w:val="22"/>
                <w:szCs w:val="21"/>
                <w:shd w:val="pct15" w:color="auto" w:fill="FFFFFF"/>
                <w:lang w:val="en-GB"/>
              </w:rPr>
              <w:t>因预防性手术切除卵巢手术不在保障范围。</w:t>
            </w:r>
          </w:p>
          <w:p w:rsidR="006C4E9B" w:rsidRPr="00082B27" w:rsidRDefault="006C4E9B" w:rsidP="00801184">
            <w:pPr>
              <w:jc w:val="left"/>
              <w:rPr>
                <w:rFonts w:ascii="宋体" w:hAnsi="宋体"/>
                <w:color w:val="000000" w:themeColor="text1"/>
              </w:rPr>
            </w:pPr>
            <w:r w:rsidRPr="00D97372">
              <w:rPr>
                <w:rFonts w:ascii="黑体" w:eastAsia="黑体" w:hAnsi="黑体" w:hint="eastAsia"/>
                <w:b/>
                <w:bCs/>
                <w:color w:val="000000" w:themeColor="text1"/>
                <w:kern w:val="0"/>
                <w:sz w:val="22"/>
                <w:szCs w:val="21"/>
                <w:shd w:val="pct15" w:color="auto" w:fill="FFFFFF"/>
                <w:lang w:val="en-GB"/>
              </w:rPr>
              <w:t>因恶性肿瘤进行的双侧卵巢切除术不在本保障范围内。</w:t>
            </w:r>
          </w:p>
        </w:tc>
      </w:tr>
      <w:tr w:rsidR="006C4E9B" w:rsidRPr="00583302" w:rsidTr="00031E77">
        <w:trPr>
          <w:gridAfter w:val="1"/>
          <w:wAfter w:w="7162" w:type="dxa"/>
          <w:trHeight w:hRule="exact" w:val="170"/>
        </w:trPr>
        <w:tc>
          <w:tcPr>
            <w:tcW w:w="957" w:type="dxa"/>
          </w:tcPr>
          <w:p w:rsidR="006C4E9B" w:rsidRPr="00031AC9" w:rsidRDefault="006C4E9B" w:rsidP="00A048C9">
            <w:pPr>
              <w:jc w:val="left"/>
              <w:rPr>
                <w:rFonts w:ascii="宋体" w:hAnsi="宋体"/>
              </w:rPr>
            </w:pPr>
          </w:p>
        </w:tc>
        <w:tc>
          <w:tcPr>
            <w:tcW w:w="1703" w:type="dxa"/>
          </w:tcPr>
          <w:p w:rsidR="006C4E9B" w:rsidRPr="00082B27" w:rsidRDefault="006C4E9B" w:rsidP="00801184">
            <w:pPr>
              <w:jc w:val="left"/>
              <w:rPr>
                <w:rFonts w:ascii="宋体" w:hAnsi="宋体"/>
                <w:color w:val="000000" w:themeColor="text1"/>
              </w:rPr>
            </w:pPr>
          </w:p>
        </w:tc>
        <w:tc>
          <w:tcPr>
            <w:tcW w:w="7513" w:type="dxa"/>
          </w:tcPr>
          <w:p w:rsidR="006C4E9B" w:rsidRPr="00082B27" w:rsidRDefault="006C4E9B" w:rsidP="00801184">
            <w:pPr>
              <w:autoSpaceDE w:val="0"/>
              <w:autoSpaceDN w:val="0"/>
              <w:adjustRightInd w:val="0"/>
              <w:jc w:val="left"/>
              <w:rPr>
                <w:rFonts w:ascii="宋体" w:hAnsi="宋体"/>
                <w:color w:val="000000" w:themeColor="text1"/>
                <w:szCs w:val="21"/>
              </w:rPr>
            </w:pPr>
          </w:p>
        </w:tc>
      </w:tr>
      <w:tr w:rsidR="006C4E9B" w:rsidRPr="00583302" w:rsidTr="00031E77">
        <w:trPr>
          <w:gridAfter w:val="1"/>
          <w:wAfter w:w="7162" w:type="dxa"/>
        </w:trPr>
        <w:tc>
          <w:tcPr>
            <w:tcW w:w="957" w:type="dxa"/>
            <w:shd w:val="clear" w:color="auto" w:fill="auto"/>
          </w:tcPr>
          <w:p w:rsidR="006C4E9B" w:rsidRPr="0066499D" w:rsidRDefault="006C4E9B" w:rsidP="00A048C9">
            <w:pPr>
              <w:rPr>
                <w:rFonts w:ascii="宋体" w:hAnsi="宋体"/>
                <w:b/>
                <w:szCs w:val="21"/>
              </w:rPr>
            </w:pPr>
            <w:r w:rsidRPr="0066499D">
              <w:rPr>
                <w:rFonts w:ascii="宋体" w:hAnsi="宋体" w:hint="eastAsia"/>
                <w:b/>
                <w:szCs w:val="21"/>
              </w:rPr>
              <w:t>10.1.</w:t>
            </w:r>
            <w:r w:rsidRPr="0066499D">
              <w:rPr>
                <w:rFonts w:ascii="宋体" w:hAnsi="宋体"/>
                <w:b/>
                <w:szCs w:val="21"/>
              </w:rPr>
              <w:t>3</w:t>
            </w:r>
            <w:r w:rsidRPr="0066499D">
              <w:rPr>
                <w:rFonts w:ascii="宋体" w:hAnsi="宋体" w:hint="eastAsia"/>
                <w:b/>
                <w:szCs w:val="21"/>
              </w:rPr>
              <w:t>5</w:t>
            </w:r>
          </w:p>
        </w:tc>
        <w:tc>
          <w:tcPr>
            <w:tcW w:w="1703" w:type="dxa"/>
            <w:shd w:val="clear" w:color="auto" w:fill="auto"/>
          </w:tcPr>
          <w:p w:rsidR="006C4E9B" w:rsidRPr="003C2871" w:rsidRDefault="006C4E9B" w:rsidP="00801184">
            <w:pPr>
              <w:autoSpaceDE w:val="0"/>
              <w:autoSpaceDN w:val="0"/>
              <w:adjustRightInd w:val="0"/>
              <w:jc w:val="left"/>
              <w:rPr>
                <w:rFonts w:ascii="宋体" w:hAnsi="宋体"/>
                <w:color w:val="000000" w:themeColor="text1"/>
              </w:rPr>
            </w:pPr>
            <w:r w:rsidRPr="003C2871">
              <w:rPr>
                <w:rFonts w:ascii="宋体" w:hAnsi="宋体" w:hint="eastAsia"/>
                <w:b/>
                <w:bCs/>
                <w:color w:val="000000" w:themeColor="text1"/>
              </w:rPr>
              <w:t>原位癌</w:t>
            </w:r>
          </w:p>
        </w:tc>
        <w:tc>
          <w:tcPr>
            <w:tcW w:w="7513" w:type="dxa"/>
            <w:shd w:val="clear" w:color="auto" w:fill="auto"/>
          </w:tcPr>
          <w:p w:rsidR="006C4E9B" w:rsidRPr="003C2871" w:rsidRDefault="006C4E9B" w:rsidP="00801184">
            <w:pPr>
              <w:autoSpaceDE w:val="0"/>
              <w:autoSpaceDN w:val="0"/>
              <w:adjustRightInd w:val="0"/>
              <w:jc w:val="left"/>
              <w:rPr>
                <w:rFonts w:ascii="宋体" w:hAnsi="宋体"/>
                <w:color w:val="000000" w:themeColor="text1"/>
              </w:rPr>
            </w:pPr>
            <w:r w:rsidRPr="003C2871">
              <w:rPr>
                <w:rFonts w:ascii="宋体" w:hAnsi="宋体" w:hint="eastAsia"/>
                <w:color w:val="000000" w:themeColor="text1"/>
              </w:rPr>
              <w:t>指被保险人经</w:t>
            </w:r>
            <w:r>
              <w:rPr>
                <w:rFonts w:ascii="宋体" w:hAnsi="宋体" w:hint="eastAsia"/>
                <w:color w:val="000000" w:themeColor="text1"/>
              </w:rPr>
              <w:t>对固定活组织的</w:t>
            </w:r>
            <w:r w:rsidRPr="003C2871">
              <w:rPr>
                <w:rFonts w:ascii="宋体" w:hAnsi="宋体" w:hint="eastAsia"/>
                <w:color w:val="000000" w:themeColor="text1"/>
              </w:rPr>
              <w:t>组织病理学检查被明确诊断为原位癌。原位癌必须实际接受了依照临床诊疗指南推荐的相应的积极治疗。</w:t>
            </w:r>
          </w:p>
          <w:p w:rsidR="006C4E9B" w:rsidRPr="00D97372" w:rsidRDefault="006C4E9B" w:rsidP="00801184">
            <w:pPr>
              <w:autoSpaceDE w:val="0"/>
              <w:autoSpaceDN w:val="0"/>
              <w:adjustRightInd w:val="0"/>
              <w:jc w:val="left"/>
              <w:rPr>
                <w:rFonts w:ascii="黑体" w:eastAsia="黑体" w:hAnsi="黑体"/>
                <w:b/>
                <w:bCs/>
                <w:color w:val="000000" w:themeColor="text1"/>
                <w:sz w:val="22"/>
                <w:szCs w:val="22"/>
                <w:shd w:val="pct15" w:color="auto" w:fill="FFFFFF"/>
              </w:rPr>
            </w:pPr>
            <w:r w:rsidRPr="00D97372">
              <w:rPr>
                <w:rFonts w:ascii="黑体" w:eastAsia="黑体" w:hAnsi="黑体" w:hint="eastAsia"/>
                <w:b/>
                <w:bCs/>
                <w:color w:val="000000" w:themeColor="text1"/>
                <w:sz w:val="22"/>
                <w:szCs w:val="22"/>
                <w:shd w:val="pct15" w:color="auto" w:fill="FFFFFF"/>
              </w:rPr>
              <w:t>下列病变不在保障范围内：</w:t>
            </w:r>
          </w:p>
          <w:p w:rsidR="006C4E9B" w:rsidRPr="00D97372" w:rsidRDefault="006C4E9B" w:rsidP="00801184">
            <w:pPr>
              <w:autoSpaceDE w:val="0"/>
              <w:autoSpaceDN w:val="0"/>
              <w:adjustRightInd w:val="0"/>
              <w:jc w:val="left"/>
              <w:rPr>
                <w:rFonts w:ascii="黑体" w:eastAsia="黑体" w:hAnsi="黑体"/>
                <w:b/>
                <w:bCs/>
                <w:color w:val="000000" w:themeColor="text1"/>
                <w:sz w:val="22"/>
                <w:szCs w:val="22"/>
                <w:shd w:val="pct15" w:color="auto" w:fill="FFFFFF"/>
              </w:rPr>
            </w:pPr>
            <w:r w:rsidRPr="00D97372">
              <w:rPr>
                <w:rFonts w:ascii="黑体" w:eastAsia="黑体" w:hAnsi="黑体" w:hint="eastAsia"/>
                <w:b/>
                <w:bCs/>
                <w:color w:val="000000" w:themeColor="text1"/>
                <w:sz w:val="22"/>
                <w:szCs w:val="22"/>
                <w:shd w:val="pct15" w:color="auto" w:fill="FFFFFF"/>
              </w:rPr>
              <w:t>（</w:t>
            </w:r>
            <w:r w:rsidRPr="00D97372">
              <w:rPr>
                <w:rFonts w:ascii="黑体" w:eastAsia="黑体" w:hAnsi="黑体"/>
                <w:b/>
                <w:bCs/>
                <w:color w:val="000000" w:themeColor="text1"/>
                <w:sz w:val="22"/>
                <w:szCs w:val="22"/>
                <w:shd w:val="pct15" w:color="auto" w:fill="FFFFFF"/>
              </w:rPr>
              <w:t>1）任何在最新肿瘤分期指南AJCC8中TNM分期无Tis分期的，但被临床诊断为原位癌的病变</w:t>
            </w:r>
            <w:r w:rsidRPr="00D97372">
              <w:rPr>
                <w:rFonts w:ascii="黑体" w:eastAsia="黑体" w:hAnsi="黑体" w:hint="eastAsia"/>
                <w:b/>
                <w:bCs/>
                <w:color w:val="000000" w:themeColor="text1"/>
                <w:sz w:val="22"/>
                <w:szCs w:val="22"/>
                <w:shd w:val="pct15" w:color="auto" w:fill="FFFFFF"/>
              </w:rPr>
              <w:t>；</w:t>
            </w:r>
          </w:p>
          <w:p w:rsidR="006C4E9B" w:rsidRPr="00D97372" w:rsidRDefault="006C4E9B" w:rsidP="00801184">
            <w:pPr>
              <w:autoSpaceDE w:val="0"/>
              <w:autoSpaceDN w:val="0"/>
              <w:adjustRightInd w:val="0"/>
              <w:jc w:val="left"/>
              <w:rPr>
                <w:rFonts w:ascii="黑体" w:eastAsia="黑体" w:hAnsi="黑体"/>
                <w:b/>
                <w:bCs/>
                <w:color w:val="000000" w:themeColor="text1"/>
                <w:sz w:val="22"/>
                <w:szCs w:val="22"/>
                <w:shd w:val="pct15" w:color="auto" w:fill="FFFFFF"/>
              </w:rPr>
            </w:pPr>
            <w:r w:rsidRPr="00D97372">
              <w:rPr>
                <w:rFonts w:ascii="黑体" w:eastAsia="黑体" w:hAnsi="黑体" w:hint="eastAsia"/>
                <w:b/>
                <w:bCs/>
                <w:color w:val="000000" w:themeColor="text1"/>
                <w:sz w:val="22"/>
                <w:szCs w:val="22"/>
                <w:shd w:val="pct15" w:color="auto" w:fill="FFFFFF"/>
              </w:rPr>
              <w:t>（</w:t>
            </w:r>
            <w:r w:rsidRPr="00D97372">
              <w:rPr>
                <w:rFonts w:ascii="黑体" w:eastAsia="黑体" w:hAnsi="黑体"/>
                <w:b/>
                <w:bCs/>
                <w:color w:val="000000" w:themeColor="text1"/>
                <w:sz w:val="22"/>
                <w:szCs w:val="22"/>
                <w:shd w:val="pct15" w:color="auto" w:fill="FFFFFF"/>
              </w:rPr>
              <w:t>2）任何诊断为CIN1、CIN2、CIN3、VIN、LSIL（低级别鳞状上皮内病变）、HSIL（高级别鳞状上皮内病变）的鳞状上皮内病变</w:t>
            </w:r>
            <w:r w:rsidRPr="00D97372">
              <w:rPr>
                <w:rFonts w:ascii="黑体" w:eastAsia="黑体" w:hAnsi="黑体" w:hint="eastAsia"/>
                <w:b/>
                <w:bCs/>
                <w:color w:val="000000" w:themeColor="text1"/>
                <w:sz w:val="22"/>
                <w:szCs w:val="22"/>
                <w:shd w:val="pct15" w:color="auto" w:fill="FFFFFF"/>
              </w:rPr>
              <w:t>；</w:t>
            </w:r>
          </w:p>
          <w:p w:rsidR="006C4E9B" w:rsidRPr="003C2871" w:rsidRDefault="006C4E9B" w:rsidP="00801184">
            <w:pPr>
              <w:jc w:val="left"/>
              <w:rPr>
                <w:rFonts w:ascii="宋体" w:hAnsi="宋体"/>
                <w:color w:val="000000" w:themeColor="text1"/>
              </w:rPr>
            </w:pPr>
            <w:r w:rsidRPr="00D97372">
              <w:rPr>
                <w:rFonts w:ascii="黑体" w:eastAsia="黑体" w:hAnsi="黑体" w:hint="eastAsia"/>
                <w:b/>
                <w:bCs/>
                <w:color w:val="000000" w:themeColor="text1"/>
                <w:sz w:val="22"/>
                <w:szCs w:val="22"/>
                <w:shd w:val="pct15" w:color="auto" w:fill="FFFFFF"/>
              </w:rPr>
              <w:t>（</w:t>
            </w:r>
            <w:r w:rsidRPr="00D97372">
              <w:rPr>
                <w:rFonts w:ascii="黑体" w:eastAsia="黑体" w:hAnsi="黑体"/>
                <w:b/>
                <w:bCs/>
                <w:color w:val="000000" w:themeColor="text1"/>
                <w:sz w:val="22"/>
                <w:szCs w:val="22"/>
                <w:shd w:val="pct15" w:color="auto" w:fill="FFFFFF"/>
              </w:rPr>
              <w:t>3）任何上皮内肿瘤、上皮内瘤变、上皮内瘤。</w:t>
            </w:r>
          </w:p>
        </w:tc>
      </w:tr>
      <w:tr w:rsidR="006C4E9B" w:rsidRPr="00583302" w:rsidTr="00031E77">
        <w:trPr>
          <w:gridAfter w:val="1"/>
          <w:wAfter w:w="7162" w:type="dxa"/>
          <w:trHeight w:hRule="exact" w:val="170"/>
        </w:trPr>
        <w:tc>
          <w:tcPr>
            <w:tcW w:w="957" w:type="dxa"/>
          </w:tcPr>
          <w:p w:rsidR="006C4E9B" w:rsidRPr="00583302" w:rsidRDefault="006C4E9B" w:rsidP="00BB3E77">
            <w:pPr>
              <w:jc w:val="left"/>
              <w:rPr>
                <w:rFonts w:ascii="宋体" w:hAnsi="宋体"/>
              </w:rPr>
            </w:pPr>
          </w:p>
        </w:tc>
        <w:tc>
          <w:tcPr>
            <w:tcW w:w="1703" w:type="dxa"/>
          </w:tcPr>
          <w:p w:rsidR="006C4E9B" w:rsidRPr="00082B27" w:rsidRDefault="006C4E9B" w:rsidP="00467006">
            <w:pPr>
              <w:jc w:val="left"/>
              <w:rPr>
                <w:rFonts w:ascii="宋体" w:hAnsi="宋体"/>
                <w:color w:val="000000" w:themeColor="text1"/>
              </w:rPr>
            </w:pPr>
          </w:p>
        </w:tc>
        <w:tc>
          <w:tcPr>
            <w:tcW w:w="7513" w:type="dxa"/>
          </w:tcPr>
          <w:p w:rsidR="006C4E9B" w:rsidRPr="00082B27" w:rsidRDefault="006C4E9B" w:rsidP="00467006">
            <w:pPr>
              <w:autoSpaceDE w:val="0"/>
              <w:autoSpaceDN w:val="0"/>
              <w:adjustRightInd w:val="0"/>
              <w:jc w:val="left"/>
              <w:rPr>
                <w:rFonts w:ascii="宋体" w:hAnsi="宋体"/>
                <w:color w:val="000000" w:themeColor="text1"/>
                <w:szCs w:val="21"/>
              </w:rPr>
            </w:pPr>
          </w:p>
        </w:tc>
      </w:tr>
      <w:tr w:rsidR="006C4E9B" w:rsidRPr="00583302" w:rsidTr="00031E77">
        <w:trPr>
          <w:gridAfter w:val="1"/>
          <w:wAfter w:w="7162" w:type="dxa"/>
          <w:trHeight w:hRule="exact" w:val="567"/>
        </w:trPr>
        <w:tc>
          <w:tcPr>
            <w:tcW w:w="957" w:type="dxa"/>
            <w:vAlign w:val="center"/>
          </w:tcPr>
          <w:p w:rsidR="006C4E9B" w:rsidRPr="00714391" w:rsidRDefault="006C4E9B" w:rsidP="001D3F96">
            <w:pPr>
              <w:numPr>
                <w:ilvl w:val="0"/>
                <w:numId w:val="6"/>
              </w:numPr>
              <w:jc w:val="left"/>
              <w:rPr>
                <w:rFonts w:ascii="Wingdings 2" w:hAnsi="Wingdings 2"/>
                <w:b/>
                <w:sz w:val="28"/>
                <w:szCs w:val="28"/>
              </w:rPr>
            </w:pPr>
          </w:p>
        </w:tc>
        <w:tc>
          <w:tcPr>
            <w:tcW w:w="9216" w:type="dxa"/>
            <w:gridSpan w:val="2"/>
            <w:vAlign w:val="center"/>
          </w:tcPr>
          <w:p w:rsidR="006C4E9B" w:rsidRPr="00714391" w:rsidRDefault="006C4E9B" w:rsidP="001D3F96">
            <w:pPr>
              <w:jc w:val="left"/>
              <w:rPr>
                <w:rFonts w:ascii="宋体" w:cs="宋体"/>
                <w:b/>
                <w:kern w:val="0"/>
                <w:sz w:val="24"/>
              </w:rPr>
            </w:pPr>
            <w:r w:rsidRPr="00C24DE2">
              <w:rPr>
                <w:rFonts w:ascii="宋体" w:cs="宋体" w:hint="eastAsia"/>
                <w:b/>
                <w:kern w:val="0"/>
                <w:sz w:val="24"/>
              </w:rPr>
              <w:t>前症疾病</w:t>
            </w:r>
          </w:p>
        </w:tc>
      </w:tr>
      <w:tr w:rsidR="006C4E9B" w:rsidRPr="00583302" w:rsidTr="00031E77">
        <w:trPr>
          <w:gridAfter w:val="1"/>
          <w:wAfter w:w="7162" w:type="dxa"/>
          <w:trHeight w:hRule="exact" w:val="567"/>
        </w:trPr>
        <w:tc>
          <w:tcPr>
            <w:tcW w:w="957" w:type="dxa"/>
            <w:vAlign w:val="center"/>
          </w:tcPr>
          <w:p w:rsidR="006C4E9B" w:rsidRPr="00583302" w:rsidRDefault="006C4E9B" w:rsidP="004C09D7">
            <w:pPr>
              <w:rPr>
                <w:b/>
              </w:rPr>
            </w:pPr>
            <w:r w:rsidRPr="00583302">
              <w:rPr>
                <w:noProof/>
              </w:rPr>
              <mc:AlternateContent>
                <mc:Choice Requires="wps">
                  <w:drawing>
                    <wp:anchor distT="0" distB="0" distL="114300" distR="114300" simplePos="0" relativeHeight="252209152" behindDoc="0" locked="0" layoutInCell="1" allowOverlap="1" wp14:anchorId="4238E658" wp14:editId="1BE9914B">
                      <wp:simplePos x="0" y="0"/>
                      <wp:positionH relativeFrom="margin">
                        <wp:posOffset>-64770</wp:posOffset>
                      </wp:positionH>
                      <wp:positionV relativeFrom="paragraph">
                        <wp:posOffset>229235</wp:posOffset>
                      </wp:positionV>
                      <wp:extent cx="6375400" cy="0"/>
                      <wp:effectExtent l="0" t="0" r="25400"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straightConnector1">
                                <a:avLst/>
                              </a:prstGeom>
                              <a:noFill/>
                              <a:ln w="9525">
                                <a:solidFill>
                                  <a:srgbClr val="000000"/>
                                </a:solidFill>
                                <a:round/>
                              </a:ln>
                              <a:effectLst/>
                            </wps:spPr>
                            <wps:bodyPr/>
                          </wps:wsp>
                        </a:graphicData>
                      </a:graphic>
                    </wp:anchor>
                  </w:drawing>
                </mc:Choice>
                <mc:Fallback>
                  <w:pict>
                    <v:shape id="AutoShape 20" o:spid="_x0000_s1026" type="#_x0000_t32" style="position:absolute;left:0;text-align:left;margin-left:-5.1pt;margin-top:18.05pt;width:502pt;height:0;z-index:252209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">
                      <w10:wrap anchorx="margin"/>
                    </v:shape>
                  </w:pict>
                </mc:Fallback>
              </mc:AlternateContent>
            </w:r>
          </w:p>
        </w:tc>
        <w:tc>
          <w:tcPr>
            <w:tcW w:w="9216" w:type="dxa"/>
            <w:gridSpan w:val="2"/>
            <w:vAlign w:val="center"/>
          </w:tcPr>
          <w:p w:rsidR="006C4E9B" w:rsidRPr="00583302" w:rsidRDefault="006C4E9B" w:rsidP="004C09D7">
            <w:pPr>
              <w:rPr>
                <w:b/>
              </w:rPr>
            </w:pPr>
            <w:r w:rsidRPr="00583302">
              <w:rPr>
                <w:rFonts w:hint="eastAsia"/>
                <w:b/>
              </w:rPr>
              <w:t>这部分描述的是本合同所称前症疾病的释义。</w:t>
            </w:r>
          </w:p>
        </w:tc>
      </w:tr>
      <w:tr w:rsidR="006C4E9B" w:rsidRPr="00583302" w:rsidTr="00031E77">
        <w:trPr>
          <w:gridAfter w:val="1"/>
          <w:wAfter w:w="7162" w:type="dxa"/>
          <w:trHeight w:val="170"/>
        </w:trPr>
        <w:tc>
          <w:tcPr>
            <w:tcW w:w="957" w:type="dxa"/>
          </w:tcPr>
          <w:p w:rsidR="006C4E9B" w:rsidRPr="00C24DE2" w:rsidRDefault="006C4E9B" w:rsidP="004C09D7">
            <w:pPr>
              <w:rPr>
                <w:rFonts w:asciiTheme="minorEastAsia" w:eastAsiaTheme="minorEastAsia" w:hAnsiTheme="minorEastAsia"/>
                <w:b/>
              </w:rPr>
            </w:pPr>
            <w:r w:rsidRPr="00C24DE2">
              <w:rPr>
                <w:rFonts w:asciiTheme="minorEastAsia" w:eastAsiaTheme="minorEastAsia" w:hAnsiTheme="minorEastAsia" w:hint="eastAsia"/>
                <w:b/>
              </w:rPr>
              <w:t>11.1</w:t>
            </w:r>
          </w:p>
        </w:tc>
        <w:tc>
          <w:tcPr>
            <w:tcW w:w="1703" w:type="dxa"/>
          </w:tcPr>
          <w:p w:rsidR="006C4E9B" w:rsidRPr="00583302" w:rsidRDefault="006C4E9B" w:rsidP="001115DE">
            <w:pPr>
              <w:rPr>
                <w:rFonts w:ascii="宋体" w:hAnsi="宋体"/>
                <w:b/>
                <w:szCs w:val="21"/>
              </w:rPr>
            </w:pPr>
            <w:r w:rsidRPr="00583302">
              <w:rPr>
                <w:rFonts w:ascii="宋体" w:hAnsi="宋体" w:hint="eastAsia"/>
                <w:b/>
                <w:szCs w:val="21"/>
              </w:rPr>
              <w:t>前症疾病定义</w:t>
            </w:r>
          </w:p>
        </w:tc>
        <w:tc>
          <w:tcPr>
            <w:tcW w:w="7513" w:type="dxa"/>
            <w:vAlign w:val="center"/>
          </w:tcPr>
          <w:p w:rsidR="006C4E9B" w:rsidRPr="00583302" w:rsidRDefault="006C4E9B" w:rsidP="00FF0691">
            <w:pPr>
              <w:jc w:val="left"/>
              <w:rPr>
                <w:rFonts w:ascii="宋体" w:hAnsi="宋体"/>
                <w:b/>
                <w:szCs w:val="21"/>
              </w:rPr>
            </w:pPr>
            <w:r w:rsidRPr="00583302">
              <w:rPr>
                <w:rFonts w:hint="eastAsia"/>
              </w:rPr>
              <w:t>本合同所指前症疾病，是被保险人</w:t>
            </w:r>
            <w:r w:rsidRPr="00583302">
              <w:rPr>
                <w:rFonts w:ascii="宋体" w:hAnsi="宋体" w:hint="eastAsia"/>
              </w:rPr>
              <w:t>经认可的医院专科医生明确诊断，</w:t>
            </w:r>
            <w:r w:rsidRPr="00583302">
              <w:rPr>
                <w:rFonts w:hint="eastAsia"/>
              </w:rPr>
              <w:t>发生符合以下定义所述条件的疾病、疾病状态或手术，</w:t>
            </w:r>
            <w:r w:rsidRPr="00583302">
              <w:rPr>
                <w:rFonts w:asciiTheme="minorEastAsia" w:eastAsiaTheme="minorEastAsia" w:hAnsiTheme="minorEastAsia" w:hint="eastAsia"/>
              </w:rPr>
              <w:t>共计</w:t>
            </w:r>
            <w:r>
              <w:rPr>
                <w:rFonts w:asciiTheme="minorEastAsia" w:eastAsiaTheme="minorEastAsia" w:hAnsiTheme="minorEastAsia" w:hint="eastAsia"/>
              </w:rPr>
              <w:t>18</w:t>
            </w:r>
            <w:r w:rsidRPr="00583302">
              <w:rPr>
                <w:rFonts w:asciiTheme="minorEastAsia" w:eastAsiaTheme="minorEastAsia" w:hAnsiTheme="minorEastAsia" w:hint="eastAsia"/>
              </w:rPr>
              <w:t>种。</w:t>
            </w:r>
            <w:r w:rsidRPr="00583302">
              <w:rPr>
                <w:rFonts w:ascii="宋体" w:hAnsi="宋体" w:hint="eastAsia"/>
                <w:szCs w:val="21"/>
              </w:rPr>
              <w:t>前症疾病</w:t>
            </w:r>
            <w:r w:rsidRPr="00583302">
              <w:rPr>
                <w:rFonts w:hint="eastAsia"/>
              </w:rPr>
              <w:t>名称及定义如下：</w:t>
            </w:r>
          </w:p>
        </w:tc>
      </w:tr>
      <w:tr w:rsidR="006C4E9B" w:rsidRPr="00583302" w:rsidTr="00031E77">
        <w:trPr>
          <w:gridAfter w:val="1"/>
          <w:wAfter w:w="7162" w:type="dxa"/>
          <w:trHeight w:hRule="exact" w:val="170"/>
        </w:trPr>
        <w:tc>
          <w:tcPr>
            <w:tcW w:w="957" w:type="dxa"/>
          </w:tcPr>
          <w:p w:rsidR="006C4E9B" w:rsidRPr="00C24DE2" w:rsidRDefault="006C4E9B" w:rsidP="004C09D7">
            <w:pPr>
              <w:rPr>
                <w:rFonts w:asciiTheme="minorEastAsia" w:eastAsiaTheme="minorEastAsia" w:hAnsiTheme="minorEastAsia"/>
                <w:b/>
              </w:rPr>
            </w:pPr>
          </w:p>
        </w:tc>
        <w:tc>
          <w:tcPr>
            <w:tcW w:w="1703" w:type="dxa"/>
          </w:tcPr>
          <w:p w:rsidR="006C4E9B" w:rsidRPr="00583302" w:rsidRDefault="006C4E9B" w:rsidP="001115DE">
            <w:pPr>
              <w:rPr>
                <w:rFonts w:ascii="宋体" w:hAnsi="宋体"/>
                <w:b/>
                <w:szCs w:val="21"/>
              </w:rPr>
            </w:pPr>
          </w:p>
        </w:tc>
        <w:tc>
          <w:tcPr>
            <w:tcW w:w="7513" w:type="dxa"/>
            <w:vAlign w:val="center"/>
          </w:tcPr>
          <w:p w:rsidR="006C4E9B" w:rsidRPr="00583302" w:rsidRDefault="006C4E9B" w:rsidP="001115DE">
            <w:pPr>
              <w:jc w:val="left"/>
            </w:pPr>
          </w:p>
        </w:tc>
      </w:tr>
      <w:tr w:rsidR="006C4E9B" w:rsidRPr="00583302" w:rsidTr="00031E77">
        <w:trPr>
          <w:gridAfter w:val="1"/>
          <w:wAfter w:w="7162" w:type="dxa"/>
          <w:trHeight w:val="170"/>
        </w:trPr>
        <w:tc>
          <w:tcPr>
            <w:tcW w:w="957" w:type="dxa"/>
          </w:tcPr>
          <w:p w:rsidR="006C4E9B" w:rsidRPr="00C24DE2" w:rsidRDefault="006C4E9B" w:rsidP="004C09D7">
            <w:pPr>
              <w:rPr>
                <w:rFonts w:asciiTheme="minorEastAsia" w:eastAsiaTheme="minorEastAsia" w:hAnsiTheme="minorEastAsia"/>
                <w:b/>
              </w:rPr>
            </w:pPr>
            <w:r w:rsidRPr="00C24DE2">
              <w:rPr>
                <w:rFonts w:asciiTheme="minorEastAsia" w:eastAsiaTheme="minorEastAsia" w:hAnsiTheme="minorEastAsia" w:hint="eastAsia"/>
                <w:b/>
              </w:rPr>
              <w:t>11.1.1</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肺结节（手术）</w:t>
            </w:r>
          </w:p>
        </w:tc>
        <w:tc>
          <w:tcPr>
            <w:tcW w:w="7513" w:type="dxa"/>
            <w:vAlign w:val="center"/>
          </w:tcPr>
          <w:p w:rsidR="006C4E9B" w:rsidRPr="00583302" w:rsidRDefault="006C4E9B" w:rsidP="00031E77">
            <w:pPr>
              <w:jc w:val="left"/>
            </w:pPr>
            <w:r w:rsidRPr="00583302">
              <w:rPr>
                <w:rFonts w:hint="eastAsia"/>
              </w:rPr>
              <w:t>指原发于肺部的结节性病变，须满足如下全部条件：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）影像检查显示边界清楚的、不透明的、直径小于或等于</w:t>
            </w:r>
            <w:r w:rsidRPr="00583302">
              <w:rPr>
                <w:rFonts w:hint="eastAsia"/>
              </w:rPr>
              <w:t>30mm</w:t>
            </w:r>
            <w:r w:rsidRPr="00583302">
              <w:rPr>
                <w:rFonts w:hint="eastAsia"/>
              </w:rPr>
              <w:t>、周围为含</w:t>
            </w:r>
            <w:r w:rsidRPr="00583302">
              <w:rPr>
                <w:rFonts w:hint="eastAsia"/>
              </w:rPr>
              <w:lastRenderedPageBreak/>
              <w:t>气肺组织所包绕的实质性病变，没有肺不张、肺门增大或胸腔积液表现的肺部结节；</w:t>
            </w:r>
          </w:p>
          <w:p w:rsidR="006C4E9B" w:rsidRPr="00E174A8" w:rsidRDefault="006C4E9B" w:rsidP="00031E77">
            <w:pPr>
              <w:jc w:val="left"/>
            </w:pPr>
            <w:r w:rsidRPr="00583302">
              <w:rPr>
                <w:rFonts w:hint="eastAsia"/>
              </w:rPr>
              <w:t>（</w:t>
            </w:r>
            <w:r w:rsidRPr="00583302">
              <w:rPr>
                <w:rFonts w:hint="eastAsia"/>
              </w:rPr>
              <w:t>2</w:t>
            </w:r>
            <w:r w:rsidRPr="00583302">
              <w:rPr>
                <w:rFonts w:hint="eastAsia"/>
              </w:rPr>
              <w:t>）活组织病</w:t>
            </w:r>
            <w:r w:rsidRPr="00E174A8">
              <w:rPr>
                <w:rFonts w:hint="eastAsia"/>
              </w:rPr>
              <w:t>理学检查诊断为肺错构瘤、肺硬化性血管瘤、肺炎性假瘤、肺结核球、肺曲霉菌球、血管滤泡性淋巴结增生的肺部结节；</w:t>
            </w:r>
          </w:p>
          <w:p w:rsidR="006C4E9B" w:rsidRPr="00E174A8" w:rsidRDefault="006C4E9B" w:rsidP="00031E77">
            <w:pPr>
              <w:jc w:val="left"/>
            </w:pPr>
            <w:r w:rsidRPr="00E174A8">
              <w:rPr>
                <w:rFonts w:hint="eastAsia"/>
              </w:rPr>
              <w:t>（</w:t>
            </w:r>
            <w:r w:rsidRPr="00E174A8">
              <w:rPr>
                <w:rFonts w:hint="eastAsia"/>
              </w:rPr>
              <w:t>3</w:t>
            </w:r>
            <w:r w:rsidRPr="00E174A8">
              <w:rPr>
                <w:rFonts w:hint="eastAsia"/>
              </w:rPr>
              <w:t>）非肺部恶性肿瘤或非恶性肿瘤肺转移；</w:t>
            </w:r>
          </w:p>
          <w:p w:rsidR="006C4E9B" w:rsidRPr="00E174A8" w:rsidRDefault="006C4E9B" w:rsidP="00031E77">
            <w:pPr>
              <w:jc w:val="left"/>
            </w:pPr>
            <w:r w:rsidRPr="00E174A8">
              <w:rPr>
                <w:rFonts w:hint="eastAsia"/>
              </w:rPr>
              <w:t>（</w:t>
            </w:r>
            <w:r w:rsidRPr="00E174A8">
              <w:rPr>
                <w:rFonts w:hint="eastAsia"/>
              </w:rPr>
              <w:t>4</w:t>
            </w:r>
            <w:r w:rsidRPr="00E174A8">
              <w:rPr>
                <w:rFonts w:hint="eastAsia"/>
              </w:rPr>
              <w:t>）进行切除肺部结节手术。</w:t>
            </w:r>
          </w:p>
          <w:p w:rsidR="006C4E9B" w:rsidRPr="00583302" w:rsidRDefault="006C4E9B" w:rsidP="00031E77">
            <w:pPr>
              <w:jc w:val="left"/>
            </w:pPr>
            <w:r w:rsidRPr="00AA10BD">
              <w:rPr>
                <w:rFonts w:ascii="黑体" w:eastAsia="黑体" w:hAnsi="黑体" w:hint="eastAsia"/>
                <w:b/>
                <w:bCs/>
                <w:kern w:val="0"/>
                <w:sz w:val="22"/>
                <w:szCs w:val="21"/>
                <w:shd w:val="pct15" w:color="auto" w:fill="FFFFFF"/>
                <w:lang w:val="en-GB"/>
              </w:rPr>
              <w:t>本条责任和本合同轻症疾病中的“单侧肺脏切除”责任不重复给付，如果切除范围较大，达到“单侧肺脏切除”者则只按照“单侧肺脏切除”责任项给付。</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2</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肺鳞状上皮不典型增生（手术）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指发生在肺部的以鳞状上皮不典型增生为特点的增生性病变，须满足如下全部条件：</w:t>
            </w:r>
            <w:r w:rsidRPr="00583302">
              <w:rPr>
                <w:rFonts w:ascii="宋体" w:hAnsi="宋体" w:cs="宋体" w:hint="eastAsia"/>
                <w:color w:val="000000"/>
                <w:kern w:val="0"/>
                <w:sz w:val="22"/>
              </w:rPr>
              <w:br/>
              <w:t>（1）穿刺或支气管镜活检，病理诊断为肺鳞状上皮不典型增生；</w:t>
            </w:r>
            <w:r w:rsidRPr="00583302">
              <w:rPr>
                <w:rFonts w:ascii="宋体" w:hAnsi="宋体" w:cs="宋体" w:hint="eastAsia"/>
                <w:color w:val="000000"/>
                <w:kern w:val="0"/>
                <w:sz w:val="22"/>
              </w:rPr>
              <w:br/>
              <w:t>（2）非肺部恶性肿瘤或非恶性肿瘤肺转移；</w:t>
            </w:r>
            <w:r w:rsidRPr="00583302">
              <w:rPr>
                <w:rFonts w:ascii="宋体" w:hAnsi="宋体" w:cs="宋体" w:hint="eastAsia"/>
                <w:color w:val="000000"/>
                <w:kern w:val="0"/>
                <w:sz w:val="22"/>
              </w:rPr>
              <w:br/>
              <w:t>（3）进行肺鳞状上皮不典型增生切除手术。</w:t>
            </w:r>
            <w:r w:rsidRPr="00583302">
              <w:rPr>
                <w:rFonts w:ascii="宋体" w:hAnsi="宋体" w:cs="宋体" w:hint="eastAsia"/>
                <w:color w:val="000000"/>
                <w:kern w:val="0"/>
                <w:sz w:val="22"/>
              </w:rPr>
              <w:br/>
            </w:r>
            <w:r w:rsidR="00D72E27">
              <w:rPr>
                <w:rFonts w:ascii="黑体" w:eastAsia="黑体" w:hAnsi="黑体" w:hint="eastAsia"/>
                <w:b/>
                <w:bCs/>
                <w:kern w:val="0"/>
                <w:sz w:val="22"/>
                <w:szCs w:val="21"/>
                <w:shd w:val="pct15" w:color="auto" w:fill="FFFFFF"/>
                <w:lang w:val="en-GB"/>
              </w:rPr>
              <w:t>本条责任和本合同</w:t>
            </w:r>
            <w:r w:rsidRPr="00AA10BD">
              <w:rPr>
                <w:rFonts w:ascii="黑体" w:eastAsia="黑体" w:hAnsi="黑体" w:hint="eastAsia"/>
                <w:b/>
                <w:bCs/>
                <w:kern w:val="0"/>
                <w:sz w:val="22"/>
                <w:szCs w:val="21"/>
                <w:shd w:val="pct15" w:color="auto" w:fill="FFFFFF"/>
                <w:lang w:val="en-GB"/>
              </w:rPr>
              <w:t>中的“单侧肺脏切除”责任不重复给付，如果切除范围较大，达到“单侧肺脏切除”者则只按照“单侧肺脏切除”责任项给付。</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11.1.3</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萎缩性胃炎伴肠上皮化生（手术）</w:t>
            </w:r>
          </w:p>
        </w:tc>
        <w:tc>
          <w:tcPr>
            <w:tcW w:w="7513" w:type="dxa"/>
            <w:vAlign w:val="center"/>
          </w:tcPr>
          <w:p w:rsidR="006C4E9B" w:rsidRPr="00583302" w:rsidRDefault="006C4E9B" w:rsidP="00031E77">
            <w:pPr>
              <w:jc w:val="left"/>
            </w:pPr>
            <w:r w:rsidRPr="00583302">
              <w:rPr>
                <w:rFonts w:hint="eastAsia"/>
              </w:rPr>
              <w:t>指发生在胃黏膜上皮的慢性炎症性病变，须达到如下两个条件：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）经胃镜和胃黏膜活组织病理检查，有胃黏膜上皮和腺体萎缩，数目减少，胃黏膜变薄，黏膜基层增厚，伴幽门腺化生和肠腺化生，确诊为萎缩性胃炎；</w:t>
            </w:r>
          </w:p>
          <w:p w:rsidR="006C4E9B" w:rsidRPr="00583302" w:rsidRDefault="006C4E9B" w:rsidP="00031E77">
            <w:pPr>
              <w:jc w:val="left"/>
            </w:pPr>
            <w:r w:rsidRPr="00583302">
              <w:rPr>
                <w:rFonts w:hint="eastAsia"/>
              </w:rPr>
              <w:t>（</w:t>
            </w:r>
            <w:r w:rsidRPr="00583302">
              <w:rPr>
                <w:rFonts w:hint="eastAsia"/>
              </w:rPr>
              <w:t>2</w:t>
            </w:r>
            <w:r w:rsidRPr="00583302">
              <w:rPr>
                <w:rFonts w:hint="eastAsia"/>
              </w:rPr>
              <w:t>）进行胃部部分或全部切除手术。</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4</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巨大胃黏膜肥厚症（手术）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指发生在胃部的以胃黏膜分泌粘液部增生为特点的胃黏膜病变，并因此病变而进行切除手术，须满足如下全部条件：</w:t>
            </w:r>
            <w:r w:rsidRPr="00583302">
              <w:rPr>
                <w:rFonts w:ascii="宋体" w:hAnsi="宋体" w:cs="宋体" w:hint="eastAsia"/>
                <w:color w:val="000000"/>
                <w:kern w:val="0"/>
                <w:sz w:val="22"/>
              </w:rPr>
              <w:br/>
              <w:t>（1）胃镜检查显示胃黏膜粗大，黏膜明显增多，见黏膜糜烂、出血或溃疡形成。超声胃镜检查显示第二、三层显著增厚，高回声；</w:t>
            </w:r>
            <w:r w:rsidRPr="00583302">
              <w:rPr>
                <w:rFonts w:ascii="宋体" w:hAnsi="宋体" w:cs="宋体" w:hint="eastAsia"/>
                <w:color w:val="000000"/>
                <w:kern w:val="0"/>
                <w:sz w:val="22"/>
              </w:rPr>
              <w:br/>
              <w:t>（2）</w:t>
            </w:r>
            <w:r>
              <w:rPr>
                <w:rFonts w:ascii="宋体" w:hAnsi="宋体" w:cs="宋体" w:hint="eastAsia"/>
                <w:color w:val="000000"/>
                <w:kern w:val="0"/>
                <w:sz w:val="22"/>
              </w:rPr>
              <w:t>进</w:t>
            </w:r>
            <w:r w:rsidRPr="00583302">
              <w:rPr>
                <w:rFonts w:ascii="宋体" w:hAnsi="宋体" w:cs="宋体" w:hint="eastAsia"/>
                <w:color w:val="000000"/>
                <w:kern w:val="0"/>
                <w:sz w:val="22"/>
              </w:rPr>
              <w:t>行部分胃切除手术，确诊巨大胃黏膜肥厚症。</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11.1.5</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肝细胞不典型增生性结节（手术）</w:t>
            </w:r>
          </w:p>
        </w:tc>
        <w:tc>
          <w:tcPr>
            <w:tcW w:w="7513" w:type="dxa"/>
            <w:vAlign w:val="center"/>
          </w:tcPr>
          <w:p w:rsidR="006C4E9B" w:rsidRPr="00583302" w:rsidRDefault="006C4E9B" w:rsidP="00031E77">
            <w:pPr>
              <w:jc w:val="left"/>
            </w:pPr>
            <w:r w:rsidRPr="00583302">
              <w:rPr>
                <w:rFonts w:hint="eastAsia"/>
              </w:rPr>
              <w:t>指发生在肝脏的以细胞不典型增生为特点的结节性增生性病变，须满足如下全部条件：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）由</w:t>
            </w:r>
            <w:r w:rsidRPr="00583302">
              <w:rPr>
                <w:rFonts w:hint="eastAsia"/>
              </w:rPr>
              <w:t>B</w:t>
            </w:r>
            <w:r w:rsidRPr="00583302">
              <w:rPr>
                <w:rFonts w:hint="eastAsia"/>
              </w:rPr>
              <w:t>超检查、</w:t>
            </w:r>
            <w:r w:rsidRPr="00583302">
              <w:rPr>
                <w:rFonts w:hint="eastAsia"/>
              </w:rPr>
              <w:t>MRI</w:t>
            </w:r>
            <w:r w:rsidRPr="00583302">
              <w:rPr>
                <w:rFonts w:hint="eastAsia"/>
              </w:rPr>
              <w:t>检查等影像学检查证实；</w:t>
            </w:r>
          </w:p>
          <w:p w:rsidR="006C4E9B" w:rsidRPr="00583302" w:rsidRDefault="006C4E9B" w:rsidP="00031E77">
            <w:pPr>
              <w:jc w:val="left"/>
            </w:pPr>
            <w:r w:rsidRPr="00583302">
              <w:rPr>
                <w:rFonts w:hint="eastAsia"/>
              </w:rPr>
              <w:t>（</w:t>
            </w:r>
            <w:r w:rsidRPr="00583302">
              <w:rPr>
                <w:rFonts w:hint="eastAsia"/>
              </w:rPr>
              <w:t>2</w:t>
            </w:r>
            <w:r w:rsidRPr="00583302">
              <w:rPr>
                <w:rFonts w:hint="eastAsia"/>
              </w:rPr>
              <w:t>）肝脏穿刺活检，病理学检查明确确定诊断为肝细胞不典型增生性结节；</w:t>
            </w:r>
          </w:p>
          <w:p w:rsidR="006C4E9B" w:rsidRPr="00583302" w:rsidRDefault="006C4E9B" w:rsidP="00031E77">
            <w:pPr>
              <w:jc w:val="left"/>
            </w:pPr>
            <w:r w:rsidRPr="00583302">
              <w:rPr>
                <w:rFonts w:hint="eastAsia"/>
              </w:rPr>
              <w:t>（</w:t>
            </w:r>
            <w:r w:rsidRPr="00583302">
              <w:rPr>
                <w:rFonts w:hint="eastAsia"/>
              </w:rPr>
              <w:t>3</w:t>
            </w:r>
            <w:r w:rsidRPr="00583302">
              <w:rPr>
                <w:rFonts w:hint="eastAsia"/>
              </w:rPr>
              <w:t>）</w:t>
            </w:r>
            <w:r w:rsidRPr="00AC221B">
              <w:rPr>
                <w:rFonts w:hint="eastAsia"/>
              </w:rPr>
              <w:t>进行手术切除至少</w:t>
            </w:r>
            <w:r w:rsidRPr="00AC221B">
              <w:rPr>
                <w:rFonts w:hint="eastAsia"/>
              </w:rPr>
              <w:t>1</w:t>
            </w:r>
            <w:r>
              <w:rPr>
                <w:rFonts w:hint="eastAsia"/>
              </w:rPr>
              <w:t>个肝段，以切除肝不典型增生性结节</w:t>
            </w:r>
            <w:r w:rsidRPr="00583302">
              <w:rPr>
                <w:rFonts w:hint="eastAsia"/>
              </w:rPr>
              <w:t>。</w:t>
            </w:r>
          </w:p>
          <w:p w:rsidR="006C4E9B" w:rsidRPr="00583302" w:rsidRDefault="006C4E9B" w:rsidP="00031E77">
            <w:pPr>
              <w:jc w:val="left"/>
            </w:pPr>
            <w:r w:rsidRPr="00AA10BD">
              <w:rPr>
                <w:rFonts w:ascii="黑体" w:eastAsia="黑体" w:hAnsi="黑体" w:hint="eastAsia"/>
                <w:b/>
                <w:bCs/>
                <w:kern w:val="0"/>
                <w:sz w:val="22"/>
                <w:szCs w:val="21"/>
                <w:shd w:val="pct15" w:color="auto" w:fill="FFFFFF"/>
                <w:lang w:val="en-GB"/>
              </w:rPr>
              <w:t>本条责任和本合同轻症疾病中的“肝脏切除”责任不重复给付，如果切除范围较大，达到“肝脏切除”者则只按照“肝脏切除”责任项给付。</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6</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肝细胞腺瘤(手术)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指发生在肝脏的肝细胞肿瘤病变，并因此病变而进行切除手术，须满足如下全部条件：</w:t>
            </w:r>
            <w:r w:rsidRPr="00583302">
              <w:rPr>
                <w:rFonts w:ascii="宋体" w:hAnsi="宋体" w:cs="宋体" w:hint="eastAsia"/>
                <w:color w:val="000000"/>
                <w:kern w:val="0"/>
                <w:sz w:val="22"/>
              </w:rPr>
              <w:br/>
              <w:t>（1）超声和CT检查，肝内占位性病变；</w:t>
            </w:r>
            <w:r w:rsidRPr="00583302">
              <w:rPr>
                <w:rFonts w:ascii="宋体" w:hAnsi="宋体" w:cs="宋体" w:hint="eastAsia"/>
                <w:color w:val="000000"/>
                <w:kern w:val="0"/>
                <w:sz w:val="22"/>
              </w:rPr>
              <w:br/>
              <w:t>（2）组织病理学检查诊断为肝细胞腺瘤；</w:t>
            </w:r>
            <w:r w:rsidRPr="00583302">
              <w:rPr>
                <w:rFonts w:ascii="宋体" w:hAnsi="宋体" w:cs="宋体" w:hint="eastAsia"/>
                <w:color w:val="000000"/>
                <w:kern w:val="0"/>
                <w:sz w:val="22"/>
              </w:rPr>
              <w:br/>
              <w:t>（3）</w:t>
            </w:r>
            <w:r w:rsidRPr="00AC221B">
              <w:rPr>
                <w:rFonts w:ascii="宋体" w:hAnsi="宋体" w:cs="宋体" w:hint="eastAsia"/>
                <w:color w:val="000000"/>
                <w:kern w:val="0"/>
                <w:sz w:val="22"/>
              </w:rPr>
              <w:t>进行手术切除至少1个肝段，以切除病变的肝细胞腺瘤。</w:t>
            </w:r>
            <w:r w:rsidRPr="00583302">
              <w:rPr>
                <w:rFonts w:ascii="宋体" w:hAnsi="宋体" w:cs="宋体" w:hint="eastAsia"/>
                <w:color w:val="000000"/>
                <w:kern w:val="0"/>
                <w:sz w:val="22"/>
              </w:rPr>
              <w:br/>
            </w:r>
            <w:r w:rsidRPr="00AA10BD">
              <w:rPr>
                <w:rFonts w:ascii="黑体" w:eastAsia="黑体" w:hAnsi="黑体" w:hint="eastAsia"/>
                <w:b/>
                <w:bCs/>
                <w:kern w:val="0"/>
                <w:sz w:val="22"/>
                <w:szCs w:val="21"/>
                <w:shd w:val="pct15" w:color="auto" w:fill="FFFFFF"/>
                <w:lang w:val="en-GB"/>
              </w:rPr>
              <w:t>本条责任和</w:t>
            </w:r>
            <w:r w:rsidR="00D72E27">
              <w:rPr>
                <w:rFonts w:ascii="黑体" w:eastAsia="黑体" w:hAnsi="黑体" w:hint="eastAsia"/>
                <w:b/>
                <w:bCs/>
                <w:kern w:val="0"/>
                <w:sz w:val="22"/>
                <w:szCs w:val="21"/>
                <w:shd w:val="pct15" w:color="auto" w:fill="FFFFFF"/>
                <w:lang w:val="en-GB"/>
              </w:rPr>
              <w:t>本合同</w:t>
            </w:r>
            <w:r w:rsidRPr="00AA10BD">
              <w:rPr>
                <w:rFonts w:ascii="黑体" w:eastAsia="黑体" w:hAnsi="黑体" w:hint="eastAsia"/>
                <w:b/>
                <w:bCs/>
                <w:kern w:val="0"/>
                <w:sz w:val="22"/>
                <w:szCs w:val="21"/>
                <w:shd w:val="pct15" w:color="auto" w:fill="FFFFFF"/>
                <w:lang w:val="en-GB"/>
              </w:rPr>
              <w:t>中的“肝脏切除”责任不重复给付，如果切除范围较大，达到“肝脏切除”者则只按照“肝脏切除”责任项给付。</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11.1.7</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多发性大肠腺瘤性息肉（手术）</w:t>
            </w:r>
          </w:p>
        </w:tc>
        <w:tc>
          <w:tcPr>
            <w:tcW w:w="7513" w:type="dxa"/>
            <w:vAlign w:val="center"/>
          </w:tcPr>
          <w:p w:rsidR="006C4E9B" w:rsidRPr="00583302" w:rsidRDefault="006C4E9B" w:rsidP="00031E77">
            <w:pPr>
              <w:jc w:val="left"/>
            </w:pPr>
            <w:r w:rsidRPr="00583302">
              <w:rPr>
                <w:rFonts w:hint="eastAsia"/>
              </w:rPr>
              <w:t>指发生于大肠黏膜表面的凸出的非炎性的腺瘤样息肉病变，须满足如下全部条件：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）需经肠道内镜及活检检查确认为大肠多发息肉；</w:t>
            </w:r>
          </w:p>
          <w:p w:rsidR="006C4E9B" w:rsidRPr="00583302" w:rsidRDefault="006C4E9B" w:rsidP="00031E77">
            <w:pPr>
              <w:jc w:val="left"/>
            </w:pPr>
            <w:r w:rsidRPr="00583302">
              <w:rPr>
                <w:rFonts w:hint="eastAsia"/>
              </w:rPr>
              <w:lastRenderedPageBreak/>
              <w:t>（</w:t>
            </w:r>
            <w:r w:rsidRPr="00583302">
              <w:rPr>
                <w:rFonts w:hint="eastAsia"/>
              </w:rPr>
              <w:t>2</w:t>
            </w:r>
            <w:r w:rsidRPr="00583302">
              <w:rPr>
                <w:rFonts w:hint="eastAsia"/>
              </w:rPr>
              <w:t>）病理学诊断为腺瘤性息肉；</w:t>
            </w:r>
          </w:p>
          <w:p w:rsidR="006C4E9B" w:rsidRPr="00583302" w:rsidRDefault="006C4E9B" w:rsidP="00031E77">
            <w:pPr>
              <w:jc w:val="left"/>
            </w:pPr>
            <w:r w:rsidRPr="00583302">
              <w:rPr>
                <w:rFonts w:hint="eastAsia"/>
              </w:rPr>
              <w:t>（</w:t>
            </w:r>
            <w:r w:rsidRPr="00583302">
              <w:rPr>
                <w:rFonts w:hint="eastAsia"/>
              </w:rPr>
              <w:t>3</w:t>
            </w:r>
            <w:r w:rsidRPr="00583302">
              <w:rPr>
                <w:rFonts w:hint="eastAsia"/>
              </w:rPr>
              <w:t>）进行多发性大肠腺瘤性息肉的肠段切除手术。</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8</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小肠腺瘤样息肉（手术）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指发生在小肠黏膜上皮或肠腺体上皮的肿瘤疾病，并因此病变而进行切除手术，须满足如下全部条件：</w:t>
            </w:r>
            <w:r w:rsidRPr="00583302">
              <w:rPr>
                <w:rFonts w:ascii="宋体" w:hAnsi="宋体" w:cs="宋体" w:hint="eastAsia"/>
                <w:color w:val="000000"/>
                <w:kern w:val="0"/>
                <w:sz w:val="22"/>
              </w:rPr>
              <w:br/>
              <w:t>（1）有肠套叠、消化道出血及其他消化道症状；</w:t>
            </w:r>
            <w:r w:rsidRPr="00583302">
              <w:rPr>
                <w:rFonts w:ascii="宋体" w:hAnsi="宋体" w:cs="宋体" w:hint="eastAsia"/>
                <w:color w:val="000000"/>
                <w:kern w:val="0"/>
                <w:sz w:val="22"/>
              </w:rPr>
              <w:br/>
              <w:t>（2）纤维内镜或剖腹探查发现小肠腺瘤样息肉；</w:t>
            </w:r>
            <w:r w:rsidRPr="00583302">
              <w:rPr>
                <w:rFonts w:ascii="宋体" w:hAnsi="宋体" w:cs="宋体" w:hint="eastAsia"/>
                <w:color w:val="000000"/>
                <w:kern w:val="0"/>
                <w:sz w:val="22"/>
              </w:rPr>
              <w:br/>
              <w:t>（3）因小肠腺瘤样息肉行肠段切除手术。</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9</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Crohn病（手术）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指发生在小肠和结肠等消化道的慢性炎性肉芽肿性疾病，并因此病变而进行切除手术，须满足如下全部条件：</w:t>
            </w:r>
            <w:r w:rsidRPr="00583302">
              <w:rPr>
                <w:rFonts w:ascii="宋体" w:hAnsi="宋体" w:cs="宋体" w:hint="eastAsia"/>
                <w:color w:val="000000"/>
                <w:kern w:val="0"/>
                <w:sz w:val="22"/>
              </w:rPr>
              <w:br/>
              <w:t>（1）粪便检查见红、白细胞，隐血试验呈阳性；</w:t>
            </w:r>
            <w:r w:rsidRPr="00583302">
              <w:rPr>
                <w:rFonts w:ascii="宋体" w:hAnsi="宋体" w:cs="宋体" w:hint="eastAsia"/>
                <w:color w:val="000000"/>
                <w:kern w:val="0"/>
                <w:sz w:val="22"/>
              </w:rPr>
              <w:br/>
              <w:t>（2）结肠镜检查，见Crohn病特征表现；</w:t>
            </w:r>
            <w:r w:rsidRPr="00583302">
              <w:rPr>
                <w:rFonts w:ascii="宋体" w:hAnsi="宋体" w:cs="宋体" w:hint="eastAsia"/>
                <w:color w:val="000000"/>
                <w:kern w:val="0"/>
                <w:sz w:val="22"/>
              </w:rPr>
              <w:br/>
              <w:t>（3）因Crohn病进行的肠断切除手术。</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11.1.10</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乳腺导管上皮非典型增生（IIIa、IIIb）（手术）</w:t>
            </w:r>
          </w:p>
        </w:tc>
        <w:tc>
          <w:tcPr>
            <w:tcW w:w="7513" w:type="dxa"/>
            <w:vAlign w:val="center"/>
          </w:tcPr>
          <w:p w:rsidR="006C4E9B" w:rsidRPr="00583302" w:rsidRDefault="006C4E9B" w:rsidP="00031E77">
            <w:pPr>
              <w:jc w:val="left"/>
            </w:pPr>
            <w:r w:rsidRPr="00583302">
              <w:rPr>
                <w:rFonts w:hint="eastAsia"/>
              </w:rPr>
              <w:t>指发生于女性乳房的乳腺导管上皮细胞非典型增生的疾病，须符合如下的全部条件：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）有可触的乳腺增生结节，乳腺影像学检查确认为乳腺增生症；</w:t>
            </w:r>
          </w:p>
          <w:p w:rsidR="006C4E9B" w:rsidRPr="00583302" w:rsidRDefault="006C4E9B" w:rsidP="00031E77">
            <w:pPr>
              <w:jc w:val="left"/>
            </w:pPr>
            <w:r w:rsidRPr="00583302">
              <w:rPr>
                <w:rFonts w:hint="eastAsia"/>
              </w:rPr>
              <w:t>（</w:t>
            </w:r>
            <w:r w:rsidRPr="00583302">
              <w:rPr>
                <w:rFonts w:hint="eastAsia"/>
              </w:rPr>
              <w:t>2</w:t>
            </w:r>
            <w:r w:rsidRPr="00583302">
              <w:rPr>
                <w:rFonts w:hint="eastAsia"/>
              </w:rPr>
              <w:t>）穿刺活检，病理检查确诊为导管上皮增生达到</w:t>
            </w:r>
            <w:r w:rsidRPr="00583302">
              <w:rPr>
                <w:rFonts w:hint="eastAsia"/>
              </w:rPr>
              <w:t>IIIa</w:t>
            </w:r>
            <w:r w:rsidRPr="00583302">
              <w:rPr>
                <w:rFonts w:hint="eastAsia"/>
              </w:rPr>
              <w:t>、</w:t>
            </w:r>
            <w:r w:rsidRPr="00583302">
              <w:rPr>
                <w:rFonts w:hint="eastAsia"/>
              </w:rPr>
              <w:t>IIIb</w:t>
            </w:r>
            <w:r w:rsidRPr="00583302">
              <w:rPr>
                <w:rFonts w:hint="eastAsia"/>
              </w:rPr>
              <w:t>及以上等级；</w:t>
            </w:r>
          </w:p>
          <w:p w:rsidR="006C4E9B" w:rsidRPr="00583302" w:rsidRDefault="006C4E9B" w:rsidP="00031E77">
            <w:pPr>
              <w:jc w:val="left"/>
            </w:pPr>
            <w:r w:rsidRPr="00583302">
              <w:rPr>
                <w:rFonts w:hint="eastAsia"/>
              </w:rPr>
              <w:t>（</w:t>
            </w:r>
            <w:r w:rsidRPr="00583302">
              <w:rPr>
                <w:rFonts w:hint="eastAsia"/>
              </w:rPr>
              <w:t>3</w:t>
            </w:r>
            <w:r w:rsidRPr="00583302">
              <w:rPr>
                <w:rFonts w:hint="eastAsia"/>
              </w:rPr>
              <w:t>）进行乳腺导管上皮非典型增生（</w:t>
            </w:r>
            <w:r w:rsidRPr="00583302">
              <w:rPr>
                <w:rFonts w:hint="eastAsia"/>
              </w:rPr>
              <w:t>IIIa</w:t>
            </w:r>
            <w:r w:rsidRPr="00583302">
              <w:rPr>
                <w:rFonts w:hint="eastAsia"/>
              </w:rPr>
              <w:t>、</w:t>
            </w:r>
            <w:r w:rsidRPr="00583302">
              <w:rPr>
                <w:rFonts w:hint="eastAsia"/>
              </w:rPr>
              <w:t>IIIb</w:t>
            </w:r>
            <w:r w:rsidRPr="00583302">
              <w:rPr>
                <w:rFonts w:hint="eastAsia"/>
              </w:rPr>
              <w:t>）的单侧或双侧全乳切除术。</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11.1.1</w:t>
            </w:r>
            <w:r w:rsidRPr="00C24DE2">
              <w:rPr>
                <w:rFonts w:asciiTheme="minorEastAsia" w:eastAsiaTheme="minorEastAsia" w:hAnsiTheme="minorEastAsia" w:hint="eastAsia"/>
                <w:b/>
                <w:bCs/>
              </w:rPr>
              <w:t>1</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乳腺不典型小叶增生（手术）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指发生在乳房的以乳腺小叶不典型增生为特点的增生性病变，并因此病变而进行切除手术，须满足如下全部条件：</w:t>
            </w:r>
            <w:r w:rsidRPr="00583302">
              <w:rPr>
                <w:rFonts w:ascii="宋体" w:hAnsi="宋体" w:cs="宋体" w:hint="eastAsia"/>
                <w:color w:val="000000"/>
                <w:kern w:val="0"/>
                <w:sz w:val="22"/>
              </w:rPr>
              <w:br/>
              <w:t>（1）有可触及的乳房肿块，活体组织检查为乳腺小叶不典型增生。</w:t>
            </w:r>
            <w:r w:rsidRPr="00583302">
              <w:rPr>
                <w:rFonts w:ascii="宋体" w:hAnsi="宋体" w:cs="宋体" w:hint="eastAsia"/>
                <w:color w:val="000000"/>
                <w:kern w:val="0"/>
                <w:sz w:val="22"/>
              </w:rPr>
              <w:br/>
              <w:t>（2）进行乳腺小叶不典型增生的单侧或双侧全乳切除术。</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11.1.12</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宫颈上皮内瘤变（CIN III）（手术）</w:t>
            </w:r>
          </w:p>
        </w:tc>
        <w:tc>
          <w:tcPr>
            <w:tcW w:w="7513" w:type="dxa"/>
            <w:vAlign w:val="center"/>
          </w:tcPr>
          <w:p w:rsidR="006C4E9B" w:rsidRPr="00583302" w:rsidRDefault="006C4E9B" w:rsidP="00031E77">
            <w:pPr>
              <w:jc w:val="left"/>
            </w:pPr>
            <w:r w:rsidRPr="00583302">
              <w:rPr>
                <w:rFonts w:hint="eastAsia"/>
              </w:rPr>
              <w:t>指发生于女性子宫颈部位的宫颈上皮内瘤样病变，须符合如下的全部条件：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）经宫颈细胞学涂片、宫颈多点活检（碘染、肉眼观察</w:t>
            </w:r>
            <w:r w:rsidRPr="00583302">
              <w:rPr>
                <w:rFonts w:hint="eastAsia"/>
              </w:rPr>
              <w:t>VIA</w:t>
            </w:r>
            <w:r w:rsidRPr="00583302">
              <w:rPr>
                <w:rFonts w:hint="eastAsia"/>
              </w:rPr>
              <w:t>或阴道镜下）、颈管刮术等方法获取宫颈部位组织细胞，病理学检查确诊为宫颈上皮内瘤变（</w:t>
            </w:r>
            <w:r w:rsidRPr="00583302">
              <w:rPr>
                <w:rFonts w:hint="eastAsia"/>
              </w:rPr>
              <w:t>CIN</w:t>
            </w:r>
            <w:r w:rsidRPr="00583302">
              <w:rPr>
                <w:rFonts w:hint="eastAsia"/>
              </w:rPr>
              <w:t>），分级达到</w:t>
            </w:r>
            <w:r w:rsidRPr="00583302">
              <w:rPr>
                <w:rFonts w:hint="eastAsia"/>
              </w:rPr>
              <w:t>III</w:t>
            </w:r>
            <w:r w:rsidRPr="00583302">
              <w:rPr>
                <w:rFonts w:hint="eastAsia"/>
              </w:rPr>
              <w:t>级的；</w:t>
            </w:r>
          </w:p>
          <w:p w:rsidR="006C4E9B" w:rsidRPr="00583302" w:rsidRDefault="006C4E9B" w:rsidP="00031E77">
            <w:pPr>
              <w:jc w:val="left"/>
            </w:pPr>
            <w:r w:rsidRPr="00583302">
              <w:rPr>
                <w:rFonts w:hint="eastAsia"/>
              </w:rPr>
              <w:t>（</w:t>
            </w:r>
            <w:r w:rsidRPr="00583302">
              <w:rPr>
                <w:rFonts w:hint="eastAsia"/>
              </w:rPr>
              <w:t>2</w:t>
            </w:r>
            <w:r w:rsidRPr="00583302">
              <w:rPr>
                <w:rFonts w:hint="eastAsia"/>
              </w:rPr>
              <w:t>）进行宫颈上皮内瘤变（</w:t>
            </w:r>
            <w:r w:rsidRPr="00583302">
              <w:rPr>
                <w:rFonts w:hint="eastAsia"/>
              </w:rPr>
              <w:t>CIN III</w:t>
            </w:r>
            <w:r w:rsidRPr="00583302">
              <w:rPr>
                <w:rFonts w:hint="eastAsia"/>
              </w:rPr>
              <w:t>）的子宫颈锥切手术。</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13</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卵巢交界性浆液性乳头状囊腺瘤（手术）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指发生女性卵巢的乳头状囊腺瘤病变，并因此病变而进行根治手术，须满足如下全部条件：</w:t>
            </w:r>
            <w:r w:rsidRPr="00583302">
              <w:rPr>
                <w:rFonts w:ascii="宋体" w:hAnsi="宋体" w:cs="宋体" w:hint="eastAsia"/>
                <w:color w:val="000000"/>
                <w:kern w:val="0"/>
                <w:sz w:val="22"/>
              </w:rPr>
              <w:br/>
              <w:t>（1）有盆腔包块症状，组织学检查诊断为交界性浆液性乳头状囊腺瘤；</w:t>
            </w:r>
            <w:r w:rsidRPr="00583302">
              <w:rPr>
                <w:rFonts w:ascii="宋体" w:hAnsi="宋体" w:cs="宋体" w:hint="eastAsia"/>
                <w:color w:val="000000"/>
                <w:kern w:val="0"/>
                <w:sz w:val="22"/>
              </w:rPr>
              <w:br/>
              <w:t>（2）</w:t>
            </w:r>
            <w:r>
              <w:rPr>
                <w:rFonts w:ascii="宋体" w:hAnsi="宋体" w:cs="宋体" w:hint="eastAsia"/>
                <w:color w:val="000000"/>
                <w:kern w:val="0"/>
                <w:sz w:val="22"/>
              </w:rPr>
              <w:t>进</w:t>
            </w:r>
            <w:r w:rsidRPr="00583302">
              <w:rPr>
                <w:rFonts w:ascii="宋体" w:hAnsi="宋体" w:cs="宋体" w:hint="eastAsia"/>
                <w:color w:val="000000"/>
                <w:kern w:val="0"/>
                <w:sz w:val="22"/>
              </w:rPr>
              <w:t>行交界性浆液性乳头状囊腺瘤根治手术。</w:t>
            </w:r>
            <w:r w:rsidRPr="00583302">
              <w:rPr>
                <w:rFonts w:ascii="宋体" w:hAnsi="宋体" w:cs="宋体" w:hint="eastAsia"/>
                <w:color w:val="000000"/>
                <w:kern w:val="0"/>
                <w:sz w:val="22"/>
              </w:rPr>
              <w:br/>
            </w:r>
            <w:r w:rsidRPr="00AA10BD">
              <w:rPr>
                <w:rFonts w:ascii="黑体" w:eastAsia="黑体" w:hAnsi="黑体" w:hint="eastAsia"/>
                <w:b/>
                <w:bCs/>
                <w:kern w:val="0"/>
                <w:sz w:val="22"/>
                <w:szCs w:val="21"/>
                <w:shd w:val="pct15" w:color="auto" w:fill="FFFFFF"/>
                <w:lang w:val="en-GB"/>
              </w:rPr>
              <w:t>本条责任和</w:t>
            </w:r>
            <w:r w:rsidR="00D72E27">
              <w:rPr>
                <w:rFonts w:ascii="黑体" w:eastAsia="黑体" w:hAnsi="黑体" w:hint="eastAsia"/>
                <w:b/>
                <w:bCs/>
                <w:kern w:val="0"/>
                <w:sz w:val="22"/>
                <w:szCs w:val="21"/>
                <w:shd w:val="pct15" w:color="auto" w:fill="FFFFFF"/>
                <w:lang w:val="en-GB"/>
              </w:rPr>
              <w:t>本合同</w:t>
            </w:r>
            <w:r w:rsidRPr="00AA10BD">
              <w:rPr>
                <w:rFonts w:ascii="黑体" w:eastAsia="黑体" w:hAnsi="黑体" w:hint="eastAsia"/>
                <w:b/>
                <w:bCs/>
                <w:kern w:val="0"/>
                <w:sz w:val="22"/>
                <w:szCs w:val="21"/>
                <w:shd w:val="pct15" w:color="auto" w:fill="FFFFFF"/>
                <w:lang w:val="en-GB"/>
              </w:rPr>
              <w:t>中的“双侧卵巢切除术”责任不重复给付，如果切除范围较大，达到“双侧卵巢切除术”者则只按照“双侧卵巢切除术”责任项给付。</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11.1.14</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Barrett食管（手术）</w:t>
            </w:r>
          </w:p>
        </w:tc>
        <w:tc>
          <w:tcPr>
            <w:tcW w:w="7513" w:type="dxa"/>
            <w:vAlign w:val="center"/>
          </w:tcPr>
          <w:p w:rsidR="006C4E9B" w:rsidRPr="00583302" w:rsidRDefault="006C4E9B" w:rsidP="00031E77">
            <w:pPr>
              <w:jc w:val="left"/>
            </w:pPr>
            <w:r w:rsidRPr="00583302">
              <w:rPr>
                <w:rFonts w:hint="eastAsia"/>
              </w:rPr>
              <w:t>指食管下段的鳞状上皮被柱状上皮覆盖引起的食管疾病，须符合如下的全部条件：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）经食管镜检查，胃食管交界上方出现红色的柱状上皮区；</w:t>
            </w:r>
          </w:p>
          <w:p w:rsidR="006C4E9B" w:rsidRPr="00583302" w:rsidRDefault="006C4E9B" w:rsidP="00031E77">
            <w:pPr>
              <w:jc w:val="left"/>
            </w:pPr>
            <w:r w:rsidRPr="00583302">
              <w:rPr>
                <w:rFonts w:hint="eastAsia"/>
              </w:rPr>
              <w:t>（</w:t>
            </w:r>
            <w:r w:rsidRPr="00583302">
              <w:rPr>
                <w:rFonts w:hint="eastAsia"/>
              </w:rPr>
              <w:t>2</w:t>
            </w:r>
            <w:r w:rsidRPr="00583302">
              <w:rPr>
                <w:rFonts w:hint="eastAsia"/>
              </w:rPr>
              <w:t>）活检病症诊断找到柱状上皮化生，确诊</w:t>
            </w:r>
            <w:r w:rsidRPr="00583302">
              <w:rPr>
                <w:rFonts w:hint="eastAsia"/>
              </w:rPr>
              <w:t>Barrett</w:t>
            </w:r>
            <w:r w:rsidRPr="00583302">
              <w:rPr>
                <w:rFonts w:hint="eastAsia"/>
              </w:rPr>
              <w:t>食管；</w:t>
            </w:r>
          </w:p>
          <w:p w:rsidR="006C4E9B" w:rsidRPr="00583302" w:rsidRDefault="006C4E9B" w:rsidP="00031E77">
            <w:pPr>
              <w:jc w:val="left"/>
            </w:pPr>
            <w:r w:rsidRPr="00583302">
              <w:rPr>
                <w:rFonts w:hint="eastAsia"/>
              </w:rPr>
              <w:t>（</w:t>
            </w:r>
            <w:r w:rsidRPr="00583302">
              <w:rPr>
                <w:rFonts w:hint="eastAsia"/>
              </w:rPr>
              <w:t>3</w:t>
            </w:r>
            <w:r w:rsidRPr="00583302">
              <w:rPr>
                <w:rFonts w:hint="eastAsia"/>
              </w:rPr>
              <w:t>）进行</w:t>
            </w:r>
            <w:r w:rsidRPr="00583302">
              <w:rPr>
                <w:rFonts w:hint="eastAsia"/>
              </w:rPr>
              <w:t>Barrett</w:t>
            </w:r>
            <w:r w:rsidRPr="00583302">
              <w:rPr>
                <w:rFonts w:hint="eastAsia"/>
              </w:rPr>
              <w:t>食管胃底折叠术或食管切除术。</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rPr>
            </w:pPr>
            <w:r w:rsidRPr="00C24DE2">
              <w:rPr>
                <w:rFonts w:asciiTheme="minorEastAsia" w:eastAsiaTheme="minorEastAsia" w:hAnsiTheme="minorEastAsia" w:hint="eastAsia"/>
                <w:b/>
              </w:rPr>
              <w:t>11.1.15</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膀胱鳞状细胞化生（手术）</w:t>
            </w:r>
          </w:p>
        </w:tc>
        <w:tc>
          <w:tcPr>
            <w:tcW w:w="7513" w:type="dxa"/>
            <w:vAlign w:val="center"/>
          </w:tcPr>
          <w:p w:rsidR="006C4E9B" w:rsidRPr="00583302" w:rsidRDefault="006C4E9B" w:rsidP="00031E77">
            <w:pPr>
              <w:jc w:val="left"/>
            </w:pPr>
            <w:r w:rsidRPr="00583302">
              <w:rPr>
                <w:rFonts w:hint="eastAsia"/>
              </w:rPr>
              <w:t>指发生在膀胱粘膜的移行上皮鳞状化生病变，须满足如下条件：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）膀胱镜检查并组织活检，经病理学诊断来确诊膀胱鳞状细胞化生；</w:t>
            </w:r>
          </w:p>
          <w:p w:rsidR="006C4E9B" w:rsidRPr="00583302" w:rsidRDefault="006C4E9B" w:rsidP="00031E77">
            <w:pPr>
              <w:jc w:val="left"/>
            </w:pPr>
            <w:r w:rsidRPr="00583302">
              <w:rPr>
                <w:rFonts w:hint="eastAsia"/>
              </w:rPr>
              <w:t>（</w:t>
            </w:r>
            <w:r w:rsidRPr="00583302">
              <w:rPr>
                <w:rFonts w:hint="eastAsia"/>
              </w:rPr>
              <w:t>2</w:t>
            </w:r>
            <w:r w:rsidRPr="00583302">
              <w:rPr>
                <w:rFonts w:hint="eastAsia"/>
              </w:rPr>
              <w:t>）进行膀胱鳞状细胞化生的膀胱全切除或部分切除手术（不包括膀胱肿瘤切除术）。</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11.1.1</w:t>
            </w:r>
            <w:r w:rsidRPr="00C24DE2">
              <w:rPr>
                <w:rFonts w:asciiTheme="minorEastAsia" w:eastAsiaTheme="minorEastAsia" w:hAnsiTheme="minorEastAsia" w:hint="eastAsia"/>
                <w:b/>
                <w:bCs/>
              </w:rPr>
              <w:t>6</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胆囊粘膜上皮不典型性增生（手术）</w:t>
            </w:r>
          </w:p>
        </w:tc>
        <w:tc>
          <w:tcPr>
            <w:tcW w:w="7513" w:type="dxa"/>
            <w:vAlign w:val="center"/>
          </w:tcPr>
          <w:p w:rsidR="006C4E9B" w:rsidRPr="00583302" w:rsidRDefault="006C4E9B" w:rsidP="00031E77">
            <w:pPr>
              <w:widowControl/>
              <w:jc w:val="left"/>
              <w:rPr>
                <w:rFonts w:ascii="宋体" w:hAnsi="宋体" w:cs="宋体"/>
                <w:color w:val="000000"/>
                <w:kern w:val="0"/>
                <w:sz w:val="22"/>
              </w:rPr>
            </w:pPr>
            <w:r w:rsidRPr="00583302">
              <w:rPr>
                <w:rFonts w:ascii="宋体" w:hAnsi="宋体" w:cs="宋体" w:hint="eastAsia"/>
                <w:color w:val="000000"/>
                <w:kern w:val="0"/>
                <w:sz w:val="22"/>
              </w:rPr>
              <w:t>指发生在胆囊粘膜上皮的不典型增生性病变，并因此病变而进行的切除手术，须满足如下全部条件：</w:t>
            </w:r>
            <w:r w:rsidRPr="00583302">
              <w:rPr>
                <w:rFonts w:ascii="宋体" w:hAnsi="宋体" w:cs="宋体" w:hint="eastAsia"/>
                <w:color w:val="000000"/>
                <w:kern w:val="0"/>
                <w:sz w:val="22"/>
              </w:rPr>
              <w:br/>
              <w:t>（1）组织学检查诊断胆囊粘膜上皮不典型增生症；</w:t>
            </w:r>
            <w:r w:rsidRPr="00583302">
              <w:rPr>
                <w:rFonts w:ascii="宋体" w:hAnsi="宋体" w:cs="宋体" w:hint="eastAsia"/>
                <w:color w:val="000000"/>
                <w:kern w:val="0"/>
                <w:sz w:val="22"/>
              </w:rPr>
              <w:br/>
              <w:t>（2）因胆囊粘膜上皮不典型性增生症而手术切除胆囊。</w:t>
            </w:r>
            <w:r w:rsidRPr="00583302">
              <w:rPr>
                <w:rFonts w:ascii="宋体" w:hAnsi="宋体" w:cs="宋体" w:hint="eastAsia"/>
                <w:color w:val="000000"/>
                <w:kern w:val="0"/>
                <w:sz w:val="22"/>
              </w:rPr>
              <w:br/>
            </w:r>
            <w:r w:rsidRPr="00AA10BD">
              <w:rPr>
                <w:rFonts w:ascii="黑体" w:eastAsia="黑体" w:hAnsi="黑体" w:hint="eastAsia"/>
                <w:b/>
                <w:bCs/>
                <w:kern w:val="0"/>
                <w:sz w:val="22"/>
                <w:szCs w:val="21"/>
                <w:shd w:val="pct15" w:color="auto" w:fill="FFFFFF"/>
                <w:lang w:val="en-GB"/>
              </w:rPr>
              <w:t>因其他原因而进行胆囊切除手术，术后发现存在胆囊粘膜上皮不典型性增生症的，不在本责任赔付范围内。</w:t>
            </w:r>
          </w:p>
        </w:tc>
      </w:tr>
      <w:tr w:rsidR="006C4E9B" w:rsidRPr="00583302" w:rsidTr="00031E77">
        <w:trPr>
          <w:gridAfter w:val="1"/>
          <w:wAfter w:w="7162" w:type="dxa"/>
          <w:trHeight w:hRule="exact" w:val="170"/>
        </w:trPr>
        <w:tc>
          <w:tcPr>
            <w:tcW w:w="957" w:type="dxa"/>
            <w:vAlign w:val="center"/>
          </w:tcPr>
          <w:p w:rsidR="006C4E9B" w:rsidRPr="00C24DE2" w:rsidRDefault="006C4E9B" w:rsidP="001D3F96">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widowControl/>
              <w:jc w:val="left"/>
              <w:rPr>
                <w:rFonts w:ascii="宋体" w:hAnsi="宋体" w:cs="宋体"/>
                <w:color w:val="000000"/>
                <w:kern w:val="0"/>
                <w:sz w:val="22"/>
              </w:rPr>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w:t>
            </w:r>
            <w:r w:rsidRPr="00C24DE2">
              <w:rPr>
                <w:rFonts w:asciiTheme="minorEastAsia" w:eastAsiaTheme="minorEastAsia" w:hAnsiTheme="minorEastAsia" w:hint="eastAsia"/>
                <w:b/>
                <w:bCs/>
              </w:rPr>
              <w:t>17</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II型糖尿病酮症酸中毒</w:t>
            </w:r>
          </w:p>
        </w:tc>
        <w:tc>
          <w:tcPr>
            <w:tcW w:w="7513" w:type="dxa"/>
            <w:vAlign w:val="center"/>
          </w:tcPr>
          <w:p w:rsidR="006C4E9B" w:rsidRPr="00583302" w:rsidRDefault="006C4E9B" w:rsidP="00031E77">
            <w:pPr>
              <w:jc w:val="left"/>
            </w:pPr>
            <w:r w:rsidRPr="00583302">
              <w:rPr>
                <w:rFonts w:hint="eastAsia"/>
              </w:rPr>
              <w:t>明确诊断为非胰岛素依赖型糖尿病，血糖控制不佳，身体代偿机能损害，出现酮症酸中毒的病症，须符合如下条件：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）明确诊断为“</w:t>
            </w:r>
            <w:r w:rsidRPr="00583302">
              <w:rPr>
                <w:rFonts w:hint="eastAsia"/>
              </w:rPr>
              <w:t>II</w:t>
            </w:r>
            <w:r w:rsidRPr="00583302">
              <w:rPr>
                <w:rFonts w:hint="eastAsia"/>
              </w:rPr>
              <w:t>型糖尿病”</w:t>
            </w:r>
            <w:r w:rsidRPr="00583302">
              <w:rPr>
                <w:rFonts w:hint="eastAsia"/>
              </w:rPr>
              <w:t>1</w:t>
            </w:r>
            <w:r w:rsidRPr="00583302">
              <w:rPr>
                <w:rFonts w:hint="eastAsia"/>
              </w:rPr>
              <w:t>年以上；</w:t>
            </w:r>
          </w:p>
          <w:p w:rsidR="006C4E9B" w:rsidRPr="00583302" w:rsidRDefault="006C4E9B" w:rsidP="00031E77">
            <w:pPr>
              <w:jc w:val="left"/>
            </w:pPr>
            <w:r w:rsidRPr="00583302">
              <w:rPr>
                <w:rFonts w:hint="eastAsia"/>
              </w:rPr>
              <w:t>（</w:t>
            </w:r>
            <w:r w:rsidRPr="00583302">
              <w:rPr>
                <w:rFonts w:hint="eastAsia"/>
              </w:rPr>
              <w:t>2</w:t>
            </w:r>
            <w:r w:rsidRPr="00583302">
              <w:rPr>
                <w:rFonts w:hint="eastAsia"/>
              </w:rPr>
              <w:t>）有酮症酸中毒的临床症状；</w:t>
            </w:r>
          </w:p>
          <w:p w:rsidR="006C4E9B" w:rsidRPr="00583302" w:rsidRDefault="006C4E9B" w:rsidP="00031E77">
            <w:pPr>
              <w:jc w:val="left"/>
            </w:pPr>
            <w:r w:rsidRPr="00583302">
              <w:rPr>
                <w:rFonts w:hint="eastAsia"/>
              </w:rPr>
              <w:t>（</w:t>
            </w:r>
            <w:r w:rsidRPr="00583302">
              <w:rPr>
                <w:rFonts w:hint="eastAsia"/>
              </w:rPr>
              <w:t>3</w:t>
            </w:r>
            <w:r w:rsidRPr="00583302">
              <w:rPr>
                <w:rFonts w:hint="eastAsia"/>
              </w:rPr>
              <w:t>）实验室检查须有：</w:t>
            </w:r>
          </w:p>
          <w:p w:rsidR="006C4E9B" w:rsidRPr="00583302" w:rsidRDefault="006C4E9B" w:rsidP="00031E77">
            <w:pPr>
              <w:ind w:leftChars="83" w:left="174"/>
              <w:jc w:val="left"/>
            </w:pPr>
            <w:r w:rsidRPr="00583302">
              <w:rPr>
                <w:rFonts w:hint="eastAsia"/>
              </w:rPr>
              <w:t>①</w:t>
            </w:r>
            <w:r w:rsidRPr="00583302">
              <w:rPr>
                <w:rFonts w:hint="eastAsia"/>
              </w:rPr>
              <w:t xml:space="preserve"> </w:t>
            </w:r>
            <w:r w:rsidRPr="00583302">
              <w:rPr>
                <w:rFonts w:hint="eastAsia"/>
              </w:rPr>
              <w:t>尿糖、尿酮体强阳性。血酮体升高，在</w:t>
            </w:r>
            <w:r>
              <w:rPr>
                <w:rFonts w:hint="eastAsia"/>
              </w:rPr>
              <w:t>4.8mmol/L</w:t>
            </w:r>
            <w:r w:rsidRPr="00583302">
              <w:rPr>
                <w:rFonts w:hint="eastAsia"/>
              </w:rPr>
              <w:t>（</w:t>
            </w:r>
            <w:r w:rsidRPr="00583302">
              <w:rPr>
                <w:rFonts w:hint="eastAsia"/>
              </w:rPr>
              <w:t>50mg/dl</w:t>
            </w:r>
            <w:r w:rsidRPr="00583302">
              <w:rPr>
                <w:rFonts w:hint="eastAsia"/>
              </w:rPr>
              <w:t>）以上；</w:t>
            </w:r>
          </w:p>
          <w:p w:rsidR="006C4E9B" w:rsidRPr="00583302" w:rsidRDefault="006C4E9B" w:rsidP="00031E77">
            <w:pPr>
              <w:ind w:leftChars="83" w:left="174"/>
              <w:jc w:val="left"/>
            </w:pPr>
            <w:r w:rsidRPr="00583302">
              <w:rPr>
                <w:rFonts w:hint="eastAsia"/>
              </w:rPr>
              <w:t>②</w:t>
            </w:r>
            <w:r w:rsidRPr="00583302">
              <w:rPr>
                <w:rFonts w:hint="eastAsia"/>
              </w:rPr>
              <w:t xml:space="preserve"> </w:t>
            </w:r>
            <w:r w:rsidRPr="00583302">
              <w:rPr>
                <w:rFonts w:hint="eastAsia"/>
              </w:rPr>
              <w:t>血糖为</w:t>
            </w:r>
            <w:r w:rsidRPr="00583302">
              <w:rPr>
                <w:rFonts w:hint="eastAsia"/>
              </w:rPr>
              <w:t>16.7</w:t>
            </w:r>
            <w:r w:rsidRPr="00583302">
              <w:rPr>
                <w:rFonts w:hint="eastAsia"/>
              </w:rPr>
              <w:t>～</w:t>
            </w:r>
            <w:r w:rsidRPr="00583302">
              <w:rPr>
                <w:rFonts w:hint="eastAsia"/>
              </w:rPr>
              <w:t>33.3mmol/L</w:t>
            </w:r>
            <w:r w:rsidRPr="00583302">
              <w:rPr>
                <w:rFonts w:hint="eastAsia"/>
              </w:rPr>
              <w:t>（</w:t>
            </w:r>
            <w:r w:rsidRPr="00583302">
              <w:rPr>
                <w:rFonts w:hint="eastAsia"/>
              </w:rPr>
              <w:t>300</w:t>
            </w:r>
            <w:r w:rsidRPr="00583302">
              <w:rPr>
                <w:rFonts w:hint="eastAsia"/>
              </w:rPr>
              <w:t>～</w:t>
            </w:r>
            <w:r w:rsidRPr="00583302">
              <w:rPr>
                <w:rFonts w:hint="eastAsia"/>
              </w:rPr>
              <w:t>600mg/dl</w:t>
            </w:r>
            <w:r w:rsidRPr="00583302">
              <w:rPr>
                <w:rFonts w:hint="eastAsia"/>
              </w:rPr>
              <w:t>）以上；</w:t>
            </w:r>
          </w:p>
          <w:p w:rsidR="006C4E9B" w:rsidRPr="00583302" w:rsidRDefault="006C4E9B" w:rsidP="00031E77">
            <w:pPr>
              <w:jc w:val="left"/>
            </w:pPr>
            <w:r w:rsidRPr="00583302">
              <w:rPr>
                <w:rFonts w:hint="eastAsia"/>
              </w:rPr>
              <w:t>（</w:t>
            </w:r>
            <w:r w:rsidRPr="00583302">
              <w:rPr>
                <w:rFonts w:hint="eastAsia"/>
              </w:rPr>
              <w:t>4</w:t>
            </w:r>
            <w:r w:rsidRPr="00583302">
              <w:rPr>
                <w:rFonts w:hint="eastAsia"/>
              </w:rPr>
              <w:t>）医生有糖尿病周围神经病、糖尿病眼底病、糖尿病肾病的明确诊断；</w:t>
            </w:r>
          </w:p>
          <w:p w:rsidR="006C4E9B" w:rsidRPr="00583302" w:rsidRDefault="006C4E9B" w:rsidP="00031E77">
            <w:pPr>
              <w:jc w:val="left"/>
            </w:pPr>
            <w:r w:rsidRPr="00583302">
              <w:rPr>
                <w:rFonts w:hint="eastAsia"/>
              </w:rPr>
              <w:t>（</w:t>
            </w:r>
            <w:r w:rsidRPr="00583302">
              <w:rPr>
                <w:rFonts w:hint="eastAsia"/>
              </w:rPr>
              <w:t>5</w:t>
            </w:r>
            <w:r w:rsidRPr="00583302">
              <w:rPr>
                <w:rFonts w:hint="eastAsia"/>
              </w:rPr>
              <w:t>）入住认可的医院的重症加强护理病房不少于</w:t>
            </w:r>
            <w:r w:rsidRPr="00583302">
              <w:rPr>
                <w:rFonts w:hint="eastAsia"/>
              </w:rPr>
              <w:t>48</w:t>
            </w:r>
            <w:r w:rsidRPr="00583302">
              <w:rPr>
                <w:rFonts w:hint="eastAsia"/>
              </w:rPr>
              <w:t>小时。</w:t>
            </w:r>
          </w:p>
        </w:tc>
      </w:tr>
      <w:tr w:rsidR="006C4E9B" w:rsidRPr="00583302" w:rsidTr="00031E77">
        <w:trPr>
          <w:gridAfter w:val="1"/>
          <w:wAfter w:w="7162" w:type="dxa"/>
          <w:trHeight w:hRule="exact" w:val="170"/>
        </w:trPr>
        <w:tc>
          <w:tcPr>
            <w:tcW w:w="957" w:type="dxa"/>
            <w:vAlign w:val="center"/>
          </w:tcPr>
          <w:p w:rsidR="006C4E9B" w:rsidRPr="00C24DE2" w:rsidRDefault="006C4E9B" w:rsidP="004C09D7">
            <w:pPr>
              <w:rPr>
                <w:rFonts w:asciiTheme="minorEastAsia" w:eastAsiaTheme="minorEastAsia" w:hAnsiTheme="minorEastAsia"/>
                <w:b/>
              </w:rPr>
            </w:pPr>
          </w:p>
        </w:tc>
        <w:tc>
          <w:tcPr>
            <w:tcW w:w="1703" w:type="dxa"/>
          </w:tcPr>
          <w:p w:rsidR="006C4E9B" w:rsidRPr="008F6D70" w:rsidRDefault="006C4E9B" w:rsidP="00031E77">
            <w:pPr>
              <w:rPr>
                <w:rFonts w:asciiTheme="minorEastAsia" w:eastAsiaTheme="minorEastAsia" w:hAnsiTheme="minorEastAsia"/>
                <w:b/>
                <w:szCs w:val="21"/>
              </w:rPr>
            </w:pPr>
          </w:p>
        </w:tc>
        <w:tc>
          <w:tcPr>
            <w:tcW w:w="7513" w:type="dxa"/>
            <w:vAlign w:val="center"/>
          </w:tcPr>
          <w:p w:rsidR="006C4E9B" w:rsidRPr="00583302" w:rsidRDefault="006C4E9B" w:rsidP="00031E77">
            <w:pPr>
              <w:jc w:val="left"/>
            </w:pPr>
          </w:p>
        </w:tc>
      </w:tr>
      <w:tr w:rsidR="006C4E9B" w:rsidRPr="00583302" w:rsidTr="00031E77">
        <w:trPr>
          <w:gridAfter w:val="1"/>
          <w:wAfter w:w="7162" w:type="dxa"/>
          <w:trHeight w:val="170"/>
        </w:trPr>
        <w:tc>
          <w:tcPr>
            <w:tcW w:w="957" w:type="dxa"/>
          </w:tcPr>
          <w:p w:rsidR="006C4E9B" w:rsidRPr="00C24DE2" w:rsidRDefault="006C4E9B" w:rsidP="00C24DE2">
            <w:pPr>
              <w:rPr>
                <w:rFonts w:asciiTheme="minorEastAsia" w:eastAsiaTheme="minorEastAsia" w:hAnsiTheme="minorEastAsia"/>
                <w:b/>
                <w:bCs/>
              </w:rPr>
            </w:pPr>
            <w:r w:rsidRPr="00C24DE2">
              <w:rPr>
                <w:rFonts w:asciiTheme="minorEastAsia" w:eastAsiaTheme="minorEastAsia" w:hAnsiTheme="minorEastAsia"/>
                <w:b/>
                <w:bCs/>
              </w:rPr>
              <w:t>11.1.1</w:t>
            </w:r>
            <w:r w:rsidRPr="00C24DE2">
              <w:rPr>
                <w:rFonts w:asciiTheme="minorEastAsia" w:eastAsiaTheme="minorEastAsia" w:hAnsiTheme="minorEastAsia" w:hint="eastAsia"/>
                <w:b/>
                <w:bCs/>
              </w:rPr>
              <w:t>8</w:t>
            </w:r>
          </w:p>
        </w:tc>
        <w:tc>
          <w:tcPr>
            <w:tcW w:w="1703" w:type="dxa"/>
          </w:tcPr>
          <w:p w:rsidR="006C4E9B" w:rsidRPr="008F6D70" w:rsidRDefault="006C4E9B" w:rsidP="00031E77">
            <w:pPr>
              <w:rPr>
                <w:rFonts w:asciiTheme="minorEastAsia" w:eastAsiaTheme="minorEastAsia" w:hAnsiTheme="minorEastAsia"/>
                <w:b/>
                <w:szCs w:val="21"/>
              </w:rPr>
            </w:pPr>
            <w:r w:rsidRPr="008F6D70">
              <w:rPr>
                <w:rFonts w:asciiTheme="minorEastAsia" w:eastAsiaTheme="minorEastAsia" w:hAnsiTheme="minorEastAsia" w:hint="eastAsia"/>
                <w:b/>
                <w:szCs w:val="21"/>
              </w:rPr>
              <w:t>心房纤颤（手术）</w:t>
            </w:r>
          </w:p>
        </w:tc>
        <w:tc>
          <w:tcPr>
            <w:tcW w:w="7513" w:type="dxa"/>
            <w:vAlign w:val="center"/>
          </w:tcPr>
          <w:p w:rsidR="006C4E9B" w:rsidRPr="00583302" w:rsidRDefault="006C4E9B" w:rsidP="00031E77">
            <w:pPr>
              <w:jc w:val="left"/>
            </w:pPr>
            <w:r w:rsidRPr="00583302">
              <w:rPr>
                <w:rFonts w:hint="eastAsia"/>
              </w:rPr>
              <w:t>指心脏的心房脱离正常窦性心律的控制而快速地、不规则颤动，带动心室和整个心脏快速跳动的病症；须符合如下两个条件：</w:t>
            </w:r>
          </w:p>
          <w:p w:rsidR="006C4E9B" w:rsidRPr="00583302" w:rsidRDefault="006C4E9B" w:rsidP="00031E77">
            <w:pPr>
              <w:jc w:val="left"/>
            </w:pPr>
            <w:r w:rsidRPr="00583302">
              <w:rPr>
                <w:rFonts w:hint="eastAsia"/>
              </w:rPr>
              <w:t>（</w:t>
            </w:r>
            <w:r w:rsidRPr="00583302">
              <w:rPr>
                <w:rFonts w:hint="eastAsia"/>
              </w:rPr>
              <w:t>1</w:t>
            </w:r>
            <w:r w:rsidRPr="00583302">
              <w:rPr>
                <w:rFonts w:hint="eastAsia"/>
              </w:rPr>
              <w:t>）通过心电图和动态心电图确定诊断，为持续性或永久性心房纤颤；</w:t>
            </w:r>
          </w:p>
          <w:p w:rsidR="006C4E9B" w:rsidRPr="00583302" w:rsidRDefault="006C4E9B" w:rsidP="00031E77">
            <w:pPr>
              <w:jc w:val="left"/>
            </w:pPr>
            <w:r w:rsidRPr="00583302">
              <w:rPr>
                <w:rFonts w:hint="eastAsia"/>
              </w:rPr>
              <w:t>（</w:t>
            </w:r>
            <w:r w:rsidRPr="00583302">
              <w:rPr>
                <w:rFonts w:hint="eastAsia"/>
              </w:rPr>
              <w:t>2</w:t>
            </w:r>
            <w:r w:rsidRPr="00583302">
              <w:rPr>
                <w:rFonts w:hint="eastAsia"/>
              </w:rPr>
              <w:t>）进行房颤射频消融术，或者其它开胸心房纤颤外科手术。</w:t>
            </w:r>
          </w:p>
        </w:tc>
      </w:tr>
      <w:tr w:rsidR="006C4E9B" w:rsidRPr="00583302" w:rsidTr="00031E77">
        <w:trPr>
          <w:gridAfter w:val="1"/>
          <w:wAfter w:w="7162" w:type="dxa"/>
          <w:trHeight w:hRule="exact" w:val="170"/>
        </w:trPr>
        <w:tc>
          <w:tcPr>
            <w:tcW w:w="957" w:type="dxa"/>
            <w:vAlign w:val="center"/>
          </w:tcPr>
          <w:p w:rsidR="006C4E9B" w:rsidRPr="00583302" w:rsidRDefault="006C4E9B" w:rsidP="00A73FD2">
            <w:pPr>
              <w:rPr>
                <w:b/>
              </w:rPr>
            </w:pPr>
          </w:p>
        </w:tc>
        <w:tc>
          <w:tcPr>
            <w:tcW w:w="1703" w:type="dxa"/>
          </w:tcPr>
          <w:p w:rsidR="006C4E9B" w:rsidRPr="00583302" w:rsidRDefault="006C4E9B" w:rsidP="00A73FD2">
            <w:pPr>
              <w:rPr>
                <w:rFonts w:ascii="宋体" w:hAnsi="宋体"/>
                <w:b/>
                <w:szCs w:val="21"/>
              </w:rPr>
            </w:pPr>
          </w:p>
        </w:tc>
        <w:tc>
          <w:tcPr>
            <w:tcW w:w="7513" w:type="dxa"/>
            <w:vAlign w:val="center"/>
          </w:tcPr>
          <w:p w:rsidR="006C4E9B" w:rsidRPr="00583302" w:rsidRDefault="006C4E9B" w:rsidP="00A73FD2">
            <w:pPr>
              <w:jc w:val="left"/>
            </w:pPr>
          </w:p>
        </w:tc>
      </w:tr>
    </w:tbl>
    <w:p w:rsidR="007F0FD3" w:rsidRPr="00583302" w:rsidRDefault="007F0FD3">
      <w:pPr>
        <w:widowControl/>
        <w:jc w:val="left"/>
      </w:pPr>
      <w:r w:rsidRPr="00583302">
        <w:br w:type="page"/>
      </w:r>
    </w:p>
    <w:p w:rsidR="007F0FD3" w:rsidRPr="00583302" w:rsidRDefault="007F0FD3" w:rsidP="007F0FD3">
      <w:pPr>
        <w:autoSpaceDE w:val="0"/>
        <w:autoSpaceDN w:val="0"/>
        <w:adjustRightInd w:val="0"/>
        <w:spacing w:afterLines="50" w:after="156"/>
        <w:jc w:val="left"/>
        <w:rPr>
          <w:rFonts w:asciiTheme="minorEastAsia" w:eastAsiaTheme="minorEastAsia" w:hAnsiTheme="minorEastAsia" w:cs="FangSong"/>
          <w:b/>
          <w:color w:val="000000"/>
          <w:kern w:val="0"/>
          <w:szCs w:val="21"/>
        </w:rPr>
      </w:pPr>
      <w:r w:rsidRPr="00583302">
        <w:rPr>
          <w:rFonts w:asciiTheme="minorEastAsia" w:eastAsiaTheme="minorEastAsia" w:hAnsiTheme="minorEastAsia" w:cs="FangSong" w:hint="eastAsia"/>
          <w:b/>
          <w:color w:val="000000"/>
          <w:kern w:val="0"/>
          <w:szCs w:val="21"/>
        </w:rPr>
        <w:lastRenderedPageBreak/>
        <w:t>附表：甲状腺癌的</w:t>
      </w:r>
      <w:r w:rsidRPr="00583302">
        <w:rPr>
          <w:rFonts w:asciiTheme="minorEastAsia" w:eastAsiaTheme="minorEastAsia" w:hAnsiTheme="minorEastAsia" w:cs="FangSong"/>
          <w:b/>
          <w:color w:val="000000"/>
          <w:kern w:val="0"/>
          <w:szCs w:val="21"/>
        </w:rPr>
        <w:t>TNM</w:t>
      </w:r>
      <w:r w:rsidRPr="00583302">
        <w:rPr>
          <w:rFonts w:asciiTheme="minorEastAsia" w:eastAsiaTheme="minorEastAsia" w:hAnsiTheme="minorEastAsia" w:cs="FangSong" w:hint="eastAsia"/>
          <w:b/>
          <w:color w:val="000000"/>
          <w:kern w:val="0"/>
          <w:szCs w:val="21"/>
        </w:rPr>
        <w:t>分期</w:t>
      </w:r>
    </w:p>
    <w:p w:rsidR="007F0FD3" w:rsidRPr="00583302" w:rsidRDefault="007F0FD3" w:rsidP="007F0FD3">
      <w:pPr>
        <w:autoSpaceDE w:val="0"/>
        <w:autoSpaceDN w:val="0"/>
        <w:adjustRightInd w:val="0"/>
        <w:spacing w:afterLines="50" w:after="156"/>
        <w:jc w:val="left"/>
        <w:rPr>
          <w:rFonts w:asciiTheme="minorEastAsia" w:eastAsiaTheme="minorEastAsia" w:hAnsiTheme="minorEastAsia" w:cs="FangSong"/>
          <w:color w:val="000000"/>
          <w:kern w:val="0"/>
          <w:szCs w:val="21"/>
        </w:rPr>
      </w:pPr>
      <w:r w:rsidRPr="00583302">
        <w:rPr>
          <w:rFonts w:asciiTheme="minorEastAsia" w:eastAsiaTheme="minorEastAsia" w:hAnsiTheme="minorEastAsia" w:cs="FangSong" w:hint="eastAsia"/>
          <w:color w:val="000000"/>
          <w:kern w:val="0"/>
          <w:szCs w:val="21"/>
        </w:rPr>
        <w:t>甲状腺癌的</w:t>
      </w:r>
      <w:r w:rsidRPr="00583302">
        <w:rPr>
          <w:rFonts w:asciiTheme="minorEastAsia" w:eastAsiaTheme="minorEastAsia" w:hAnsiTheme="minorEastAsia" w:cs="FangSong"/>
          <w:color w:val="000000"/>
          <w:kern w:val="0"/>
          <w:szCs w:val="21"/>
        </w:rPr>
        <w:t>TNM</w:t>
      </w:r>
      <w:r w:rsidRPr="00583302">
        <w:rPr>
          <w:rFonts w:asciiTheme="minorEastAsia" w:eastAsiaTheme="minorEastAsia" w:hAnsiTheme="minorEastAsia" w:cs="FangSong" w:hint="eastAsia"/>
          <w:color w:val="000000"/>
          <w:kern w:val="0"/>
          <w:szCs w:val="21"/>
        </w:rPr>
        <w:t>分期采用目前现行的</w:t>
      </w:r>
      <w:r w:rsidRPr="00583302">
        <w:rPr>
          <w:rFonts w:asciiTheme="minorEastAsia" w:eastAsiaTheme="minorEastAsia" w:hAnsiTheme="minorEastAsia" w:cs="FangSong"/>
          <w:color w:val="000000"/>
          <w:kern w:val="0"/>
          <w:szCs w:val="21"/>
        </w:rPr>
        <w:t>AJCC</w:t>
      </w:r>
      <w:r w:rsidRPr="00583302">
        <w:rPr>
          <w:rFonts w:asciiTheme="minorEastAsia" w:eastAsiaTheme="minorEastAsia" w:hAnsiTheme="minorEastAsia" w:cs="FangSong" w:hint="eastAsia"/>
          <w:color w:val="000000"/>
          <w:kern w:val="0"/>
          <w:szCs w:val="21"/>
        </w:rPr>
        <w:t>第八版定义标准，我国国家卫生健康委员会</w:t>
      </w:r>
      <w:r w:rsidRPr="00583302">
        <w:rPr>
          <w:rFonts w:asciiTheme="minorEastAsia" w:eastAsiaTheme="minorEastAsia" w:hAnsiTheme="minorEastAsia" w:cs="FangSong"/>
          <w:color w:val="000000"/>
          <w:kern w:val="0"/>
          <w:szCs w:val="21"/>
        </w:rPr>
        <w:t>2018</w:t>
      </w:r>
      <w:r w:rsidRPr="00583302">
        <w:rPr>
          <w:rFonts w:asciiTheme="minorEastAsia" w:eastAsiaTheme="minorEastAsia" w:hAnsiTheme="minorEastAsia" w:cs="FangSong" w:hint="eastAsia"/>
          <w:color w:val="000000"/>
          <w:kern w:val="0"/>
          <w:szCs w:val="21"/>
        </w:rPr>
        <w:t>年发布的《甲状腺癌诊疗规范（</w:t>
      </w:r>
      <w:r w:rsidRPr="00583302">
        <w:rPr>
          <w:rFonts w:asciiTheme="minorEastAsia" w:eastAsiaTheme="minorEastAsia" w:hAnsiTheme="minorEastAsia" w:cs="FangSong"/>
          <w:color w:val="000000"/>
          <w:kern w:val="0"/>
          <w:szCs w:val="21"/>
        </w:rPr>
        <w:t>2018</w:t>
      </w:r>
      <w:r w:rsidRPr="00583302">
        <w:rPr>
          <w:rFonts w:asciiTheme="minorEastAsia" w:eastAsiaTheme="minorEastAsia" w:hAnsiTheme="minorEastAsia" w:cs="FangSong" w:hint="eastAsia"/>
          <w:color w:val="000000"/>
          <w:kern w:val="0"/>
          <w:szCs w:val="21"/>
        </w:rPr>
        <w:t>年版）》也采用此定义标准，具体见下：</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甲状腺乳头状癌、滤泡癌、低分化癌、</w:t>
      </w:r>
      <w:r w:rsidRPr="00583302">
        <w:rPr>
          <w:rFonts w:asciiTheme="minorEastAsia" w:eastAsiaTheme="minorEastAsia" w:hAnsiTheme="minorEastAsia" w:cs="FangSong"/>
          <w:color w:val="000000"/>
          <w:kern w:val="0"/>
          <w:sz w:val="18"/>
          <w:szCs w:val="18"/>
        </w:rPr>
        <w:t>H</w:t>
      </w:r>
      <w:r w:rsidRPr="00583302">
        <w:rPr>
          <w:rFonts w:asciiTheme="minorEastAsia" w:eastAsiaTheme="minorEastAsia" w:hAnsiTheme="minorEastAsia" w:cs="FangSong" w:hint="eastAsia"/>
          <w:color w:val="000000"/>
          <w:kern w:val="0"/>
          <w:sz w:val="18"/>
          <w:szCs w:val="18"/>
        </w:rPr>
        <w:t>ü</w:t>
      </w:r>
      <w:r w:rsidRPr="00583302">
        <w:rPr>
          <w:rFonts w:asciiTheme="minorEastAsia" w:eastAsiaTheme="minorEastAsia" w:hAnsiTheme="minorEastAsia" w:cs="FangSong"/>
          <w:color w:val="000000"/>
          <w:kern w:val="0"/>
          <w:sz w:val="18"/>
          <w:szCs w:val="18"/>
        </w:rPr>
        <w:t>rthle</w:t>
      </w:r>
      <w:r w:rsidRPr="00583302">
        <w:rPr>
          <w:rFonts w:asciiTheme="minorEastAsia" w:eastAsiaTheme="minorEastAsia" w:hAnsiTheme="minorEastAsia" w:cs="FangSong" w:hint="eastAsia"/>
          <w:color w:val="000000"/>
          <w:kern w:val="0"/>
          <w:sz w:val="18"/>
          <w:szCs w:val="18"/>
        </w:rPr>
        <w:t>细胞癌和未分化癌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pTX</w:t>
      </w:r>
      <w:r w:rsidRPr="00583302">
        <w:rPr>
          <w:rFonts w:asciiTheme="minorEastAsia" w:eastAsiaTheme="minorEastAsia" w:hAnsiTheme="minorEastAsia" w:cs="FangSong" w:hint="eastAsia"/>
          <w:color w:val="000000"/>
          <w:kern w:val="0"/>
          <w:sz w:val="18"/>
          <w:szCs w:val="18"/>
        </w:rPr>
        <w:t>：原发肿瘤不能评估</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pT0</w:t>
      </w:r>
      <w:r w:rsidRPr="00583302">
        <w:rPr>
          <w:rFonts w:asciiTheme="minorEastAsia" w:eastAsiaTheme="minorEastAsia" w:hAnsiTheme="minorEastAsia" w:cs="FangSong" w:hint="eastAsia"/>
          <w:color w:val="000000"/>
          <w:kern w:val="0"/>
          <w:sz w:val="18"/>
          <w:szCs w:val="18"/>
        </w:rPr>
        <w:t>：无肿瘤证据</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pT1</w:t>
      </w:r>
      <w:r w:rsidRPr="00583302">
        <w:rPr>
          <w:rFonts w:asciiTheme="minorEastAsia" w:eastAsiaTheme="minorEastAsia" w:hAnsiTheme="minorEastAsia" w:cs="FangSong" w:hint="eastAsia"/>
          <w:color w:val="000000"/>
          <w:kern w:val="0"/>
          <w:sz w:val="18"/>
          <w:szCs w:val="18"/>
        </w:rPr>
        <w:t>：肿瘤局限在甲状腺内，最大径≤</w:t>
      </w:r>
      <w:r w:rsidRPr="00583302">
        <w:rPr>
          <w:rFonts w:asciiTheme="minorEastAsia" w:eastAsiaTheme="minorEastAsia" w:hAnsiTheme="minorEastAsia" w:cs="FangSong"/>
          <w:color w:val="000000"/>
          <w:kern w:val="0"/>
          <w:sz w:val="18"/>
          <w:szCs w:val="18"/>
        </w:rPr>
        <w:t>2cm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T1a</w:t>
      </w:r>
      <w:r w:rsidRPr="00583302">
        <w:rPr>
          <w:rFonts w:asciiTheme="minorEastAsia" w:eastAsiaTheme="minorEastAsia" w:hAnsiTheme="minorEastAsia" w:cs="FangSong" w:hint="eastAsia"/>
          <w:color w:val="000000"/>
          <w:kern w:val="0"/>
          <w:sz w:val="18"/>
          <w:szCs w:val="18"/>
        </w:rPr>
        <w:t>肿瘤最大径≤</w:t>
      </w:r>
      <w:r w:rsidRPr="00583302">
        <w:rPr>
          <w:rFonts w:asciiTheme="minorEastAsia" w:eastAsiaTheme="minorEastAsia" w:hAnsiTheme="minorEastAsia" w:cs="FangSong"/>
          <w:color w:val="000000"/>
          <w:kern w:val="0"/>
          <w:sz w:val="18"/>
          <w:szCs w:val="18"/>
        </w:rPr>
        <w:t>1cm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T1b</w:t>
      </w:r>
      <w:r w:rsidRPr="00583302">
        <w:rPr>
          <w:rFonts w:asciiTheme="minorEastAsia" w:eastAsiaTheme="minorEastAsia" w:hAnsiTheme="minorEastAsia" w:cs="FangSong" w:hint="eastAsia"/>
          <w:color w:val="000000"/>
          <w:kern w:val="0"/>
          <w:sz w:val="18"/>
          <w:szCs w:val="18"/>
        </w:rPr>
        <w:t>肿瘤最大径＞</w:t>
      </w:r>
      <w:r w:rsidRPr="00583302">
        <w:rPr>
          <w:rFonts w:asciiTheme="minorEastAsia" w:eastAsiaTheme="minorEastAsia" w:hAnsiTheme="minorEastAsia" w:cs="FangSong"/>
          <w:color w:val="000000"/>
          <w:kern w:val="0"/>
          <w:sz w:val="18"/>
          <w:szCs w:val="18"/>
        </w:rPr>
        <w:t>1cm</w:t>
      </w:r>
      <w:r w:rsidRPr="00583302">
        <w:rPr>
          <w:rFonts w:asciiTheme="minorEastAsia" w:eastAsiaTheme="minorEastAsia" w:hAnsiTheme="minorEastAsia" w:cs="FangSong" w:hint="eastAsia"/>
          <w:color w:val="000000"/>
          <w:kern w:val="0"/>
          <w:sz w:val="18"/>
          <w:szCs w:val="18"/>
        </w:rPr>
        <w:t>，≤</w:t>
      </w:r>
      <w:r w:rsidRPr="00583302">
        <w:rPr>
          <w:rFonts w:asciiTheme="minorEastAsia" w:eastAsiaTheme="minorEastAsia" w:hAnsiTheme="minorEastAsia" w:cs="FangSong"/>
          <w:color w:val="000000"/>
          <w:kern w:val="0"/>
          <w:sz w:val="18"/>
          <w:szCs w:val="18"/>
        </w:rPr>
        <w:t>2cm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pT2</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2</w:t>
      </w:r>
      <w:r w:rsidRPr="00583302">
        <w:rPr>
          <w:rFonts w:asciiTheme="minorEastAsia" w:eastAsiaTheme="minorEastAsia" w:hAnsiTheme="minorEastAsia" w:cs="FangSong" w:hint="eastAsia"/>
          <w:color w:val="000000"/>
          <w:kern w:val="0"/>
          <w:sz w:val="18"/>
          <w:szCs w:val="18"/>
        </w:rPr>
        <w:t>～</w:t>
      </w:r>
      <w:r w:rsidRPr="00583302">
        <w:rPr>
          <w:rFonts w:asciiTheme="minorEastAsia" w:eastAsiaTheme="minorEastAsia" w:hAnsiTheme="minorEastAsia" w:cs="FangSong"/>
          <w:color w:val="000000"/>
          <w:kern w:val="0"/>
          <w:sz w:val="18"/>
          <w:szCs w:val="18"/>
        </w:rPr>
        <w:t>4cm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＞4cm</w:t>
      </w:r>
      <w:r w:rsidRPr="00583302">
        <w:rPr>
          <w:rFonts w:asciiTheme="minorEastAsia" w:eastAsiaTheme="minorEastAsia" w:hAnsiTheme="minorEastAsia" w:cs="FangSong" w:hint="eastAsia"/>
          <w:color w:val="000000"/>
          <w:kern w:val="0"/>
          <w:sz w:val="18"/>
          <w:szCs w:val="18"/>
        </w:rPr>
        <w:t>，局限于甲状腺内或大体侵犯甲状腺外带状肌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pT3a</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＞4cm</w:t>
      </w:r>
      <w:r w:rsidRPr="00583302">
        <w:rPr>
          <w:rFonts w:asciiTheme="minorEastAsia" w:eastAsiaTheme="minorEastAsia" w:hAnsiTheme="minorEastAsia" w:cs="FangSong" w:hint="eastAsia"/>
          <w:color w:val="000000"/>
          <w:kern w:val="0"/>
          <w:sz w:val="18"/>
          <w:szCs w:val="18"/>
        </w:rPr>
        <w:t>，局限于甲状腺内</w:t>
      </w:r>
    </w:p>
    <w:p w:rsidR="007F0FD3" w:rsidRPr="00583302" w:rsidRDefault="007F0FD3" w:rsidP="007F0FD3">
      <w:pPr>
        <w:autoSpaceDE w:val="0"/>
        <w:autoSpaceDN w:val="0"/>
        <w:adjustRightInd w:val="0"/>
        <w:ind w:left="1"/>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pT3b</w:t>
      </w:r>
      <w:r w:rsidRPr="00583302">
        <w:rPr>
          <w:rFonts w:asciiTheme="minorEastAsia" w:eastAsiaTheme="minorEastAsia" w:hAnsiTheme="minorEastAsia" w:cs="FangSong" w:hint="eastAsia"/>
          <w:color w:val="000000"/>
          <w:kern w:val="0"/>
          <w:sz w:val="18"/>
          <w:szCs w:val="18"/>
        </w:rPr>
        <w:t>：大体侵犯甲状腺外带状肌，无论肿瘤大小</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带状肌包括：胸骨舌骨肌、胸骨甲状肌、甲状舌骨肌、肩胛舌骨肌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w:t>
      </w:r>
      <w:r w:rsidRPr="00583302">
        <w:rPr>
          <w:rFonts w:asciiTheme="minorEastAsia" w:eastAsiaTheme="minorEastAsia" w:hAnsiTheme="minorEastAsia" w:cs="FangSong" w:hint="eastAsia"/>
          <w:color w:val="000000"/>
          <w:kern w:val="0"/>
          <w:sz w:val="18"/>
          <w:szCs w:val="18"/>
        </w:rPr>
        <w:t>：大体侵犯甲状腺外带状肌外</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pT4a</w:t>
      </w:r>
      <w:r w:rsidRPr="00583302">
        <w:rPr>
          <w:rFonts w:asciiTheme="minorEastAsia" w:eastAsiaTheme="minorEastAsia" w:hAnsiTheme="minorEastAsia" w:cs="FangSong" w:hint="eastAsia"/>
          <w:color w:val="000000"/>
          <w:kern w:val="0"/>
          <w:sz w:val="18"/>
          <w:szCs w:val="18"/>
        </w:rPr>
        <w:t>：侵犯喉、气管、食管、喉反神经及皮下软组织</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pT4b</w:t>
      </w:r>
      <w:r w:rsidRPr="00583302">
        <w:rPr>
          <w:rFonts w:asciiTheme="minorEastAsia" w:eastAsiaTheme="minorEastAsia" w:hAnsiTheme="minorEastAsia" w:cs="FangSong" w:hint="eastAsia"/>
          <w:color w:val="000000"/>
          <w:kern w:val="0"/>
          <w:sz w:val="18"/>
          <w:szCs w:val="18"/>
        </w:rPr>
        <w:t>：侵犯椎前筋膜，或包裹颈动脉、纵隔血管</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甲状腺髓样癌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pTX</w:t>
      </w:r>
      <w:r w:rsidRPr="00583302">
        <w:rPr>
          <w:rFonts w:asciiTheme="minorEastAsia" w:eastAsiaTheme="minorEastAsia" w:hAnsiTheme="minorEastAsia" w:cs="FangSong" w:hint="eastAsia"/>
          <w:color w:val="000000"/>
          <w:kern w:val="0"/>
          <w:sz w:val="18"/>
          <w:szCs w:val="18"/>
        </w:rPr>
        <w:t>：原发肿瘤不能评估</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pT0</w:t>
      </w:r>
      <w:r w:rsidRPr="00583302">
        <w:rPr>
          <w:rFonts w:asciiTheme="minorEastAsia" w:eastAsiaTheme="minorEastAsia" w:hAnsiTheme="minorEastAsia" w:cs="FangSong" w:hint="eastAsia"/>
          <w:color w:val="000000"/>
          <w:kern w:val="0"/>
          <w:sz w:val="18"/>
          <w:szCs w:val="18"/>
        </w:rPr>
        <w:t>：无肿瘤证据</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pT1</w:t>
      </w:r>
      <w:r w:rsidRPr="00583302">
        <w:rPr>
          <w:rFonts w:asciiTheme="minorEastAsia" w:eastAsiaTheme="minorEastAsia" w:hAnsiTheme="minorEastAsia" w:cs="FangSong" w:hint="eastAsia"/>
          <w:color w:val="000000"/>
          <w:kern w:val="0"/>
          <w:sz w:val="18"/>
          <w:szCs w:val="18"/>
        </w:rPr>
        <w:t>：肿瘤局限在甲状腺内，最大径≤</w:t>
      </w:r>
      <w:r w:rsidRPr="00583302">
        <w:rPr>
          <w:rFonts w:asciiTheme="minorEastAsia" w:eastAsiaTheme="minorEastAsia" w:hAnsiTheme="minorEastAsia" w:cs="FangSong"/>
          <w:color w:val="000000"/>
          <w:kern w:val="0"/>
          <w:sz w:val="18"/>
          <w:szCs w:val="18"/>
        </w:rPr>
        <w:t>2cm</w:t>
      </w:r>
    </w:p>
    <w:p w:rsidR="007F0FD3" w:rsidRPr="00583302" w:rsidRDefault="007F0FD3" w:rsidP="007F0FD3">
      <w:pPr>
        <w:autoSpaceDE w:val="0"/>
        <w:autoSpaceDN w:val="0"/>
        <w:adjustRightInd w:val="0"/>
        <w:ind w:firstLineChars="200" w:firstLine="36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T1a</w:t>
      </w:r>
      <w:r w:rsidRPr="00583302">
        <w:rPr>
          <w:rFonts w:asciiTheme="minorEastAsia" w:eastAsiaTheme="minorEastAsia" w:hAnsiTheme="minorEastAsia" w:cs="FangSong" w:hint="eastAsia"/>
          <w:color w:val="000000"/>
          <w:kern w:val="0"/>
          <w:sz w:val="18"/>
          <w:szCs w:val="18"/>
        </w:rPr>
        <w:t>肿瘤最大径≤</w:t>
      </w:r>
      <w:r w:rsidRPr="00583302">
        <w:rPr>
          <w:rFonts w:asciiTheme="minorEastAsia" w:eastAsiaTheme="minorEastAsia" w:hAnsiTheme="minorEastAsia" w:cs="FangSong"/>
          <w:color w:val="000000"/>
          <w:kern w:val="0"/>
          <w:sz w:val="18"/>
          <w:szCs w:val="18"/>
        </w:rPr>
        <w:t>1cm</w:t>
      </w:r>
    </w:p>
    <w:p w:rsidR="007F0FD3" w:rsidRPr="00583302" w:rsidRDefault="007F0FD3" w:rsidP="007F0FD3">
      <w:pPr>
        <w:autoSpaceDE w:val="0"/>
        <w:autoSpaceDN w:val="0"/>
        <w:adjustRightInd w:val="0"/>
        <w:ind w:firstLineChars="200" w:firstLine="36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T1b</w:t>
      </w:r>
      <w:r w:rsidRPr="00583302">
        <w:rPr>
          <w:rFonts w:asciiTheme="minorEastAsia" w:eastAsiaTheme="minorEastAsia" w:hAnsiTheme="minorEastAsia" w:cs="FangSong" w:hint="eastAsia"/>
          <w:color w:val="000000"/>
          <w:kern w:val="0"/>
          <w:sz w:val="18"/>
          <w:szCs w:val="18"/>
        </w:rPr>
        <w:t>肿瘤最大径＞</w:t>
      </w:r>
      <w:r w:rsidRPr="00583302">
        <w:rPr>
          <w:rFonts w:asciiTheme="minorEastAsia" w:eastAsiaTheme="minorEastAsia" w:hAnsiTheme="minorEastAsia" w:cs="FangSong"/>
          <w:color w:val="000000"/>
          <w:kern w:val="0"/>
          <w:sz w:val="18"/>
          <w:szCs w:val="18"/>
        </w:rPr>
        <w:t>1cm</w:t>
      </w:r>
      <w:r w:rsidRPr="00583302">
        <w:rPr>
          <w:rFonts w:asciiTheme="minorEastAsia" w:eastAsiaTheme="minorEastAsia" w:hAnsiTheme="minorEastAsia" w:cs="FangSong" w:hint="eastAsia"/>
          <w:color w:val="000000"/>
          <w:kern w:val="0"/>
          <w:sz w:val="18"/>
          <w:szCs w:val="18"/>
        </w:rPr>
        <w:t>，≤</w:t>
      </w:r>
      <w:r w:rsidRPr="00583302">
        <w:rPr>
          <w:rFonts w:asciiTheme="minorEastAsia" w:eastAsiaTheme="minorEastAsia" w:hAnsiTheme="minorEastAsia" w:cs="FangSong"/>
          <w:color w:val="000000"/>
          <w:kern w:val="0"/>
          <w:sz w:val="18"/>
          <w:szCs w:val="18"/>
        </w:rPr>
        <w:t>2cm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pT2</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2</w:t>
      </w:r>
      <w:r w:rsidRPr="00583302">
        <w:rPr>
          <w:rFonts w:asciiTheme="minorEastAsia" w:eastAsiaTheme="minorEastAsia" w:hAnsiTheme="minorEastAsia" w:cs="FangSong" w:hint="eastAsia"/>
          <w:color w:val="000000"/>
          <w:kern w:val="0"/>
          <w:sz w:val="18"/>
          <w:szCs w:val="18"/>
        </w:rPr>
        <w:t>～</w:t>
      </w:r>
      <w:r w:rsidRPr="00583302">
        <w:rPr>
          <w:rFonts w:asciiTheme="minorEastAsia" w:eastAsiaTheme="minorEastAsia" w:hAnsiTheme="minorEastAsia" w:cs="FangSong"/>
          <w:color w:val="000000"/>
          <w:kern w:val="0"/>
          <w:sz w:val="18"/>
          <w:szCs w:val="18"/>
        </w:rPr>
        <w:t>4cm</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＞4cm</w:t>
      </w:r>
      <w:r w:rsidRPr="00583302">
        <w:rPr>
          <w:rFonts w:asciiTheme="minorEastAsia" w:eastAsiaTheme="minorEastAsia" w:hAnsiTheme="minorEastAsia" w:cs="FangSong" w:hint="eastAsia"/>
          <w:color w:val="000000"/>
          <w:kern w:val="0"/>
          <w:sz w:val="18"/>
          <w:szCs w:val="18"/>
        </w:rPr>
        <w:t>，局限于甲状腺内或大体侵犯甲状腺外带状肌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pT3a</w:t>
      </w:r>
      <w:r w:rsidRPr="00583302">
        <w:rPr>
          <w:rFonts w:asciiTheme="minorEastAsia" w:eastAsiaTheme="minorEastAsia" w:hAnsiTheme="minorEastAsia" w:cs="FangSong" w:hint="eastAsia"/>
          <w:color w:val="000000"/>
          <w:kern w:val="0"/>
          <w:sz w:val="18"/>
          <w:szCs w:val="18"/>
        </w:rPr>
        <w:t>：肿瘤</w:t>
      </w:r>
      <w:r w:rsidRPr="00583302">
        <w:rPr>
          <w:rFonts w:asciiTheme="minorEastAsia" w:eastAsiaTheme="minorEastAsia" w:hAnsiTheme="minorEastAsia" w:cs="FangSong"/>
          <w:color w:val="000000"/>
          <w:kern w:val="0"/>
          <w:sz w:val="18"/>
          <w:szCs w:val="18"/>
        </w:rPr>
        <w:t>＞4cm</w:t>
      </w:r>
      <w:r w:rsidRPr="00583302">
        <w:rPr>
          <w:rFonts w:asciiTheme="minorEastAsia" w:eastAsiaTheme="minorEastAsia" w:hAnsiTheme="minorEastAsia" w:cs="FangSong" w:hint="eastAsia"/>
          <w:color w:val="000000"/>
          <w:kern w:val="0"/>
          <w:sz w:val="18"/>
          <w:szCs w:val="18"/>
        </w:rPr>
        <w:t>，局限于甲状腺内</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pT3b</w:t>
      </w:r>
      <w:r w:rsidRPr="00583302">
        <w:rPr>
          <w:rFonts w:asciiTheme="minorEastAsia" w:eastAsiaTheme="minorEastAsia" w:hAnsiTheme="minorEastAsia" w:cs="FangSong" w:hint="eastAsia"/>
          <w:color w:val="000000"/>
          <w:kern w:val="0"/>
          <w:sz w:val="18"/>
          <w:szCs w:val="18"/>
        </w:rPr>
        <w:t>：大体侵犯甲状腺外带状肌，无论肿瘤大小</w:t>
      </w:r>
    </w:p>
    <w:p w:rsidR="007F0FD3" w:rsidRPr="00583302" w:rsidRDefault="007F0FD3" w:rsidP="007F0FD3">
      <w:pPr>
        <w:autoSpaceDE w:val="0"/>
        <w:autoSpaceDN w:val="0"/>
        <w:adjustRightInd w:val="0"/>
        <w:ind w:firstLineChars="200" w:firstLine="36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带状肌包括：胸骨舌骨肌、胸骨甲状肌、甲状舌骨肌、肩胛舌骨肌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w:t>
      </w:r>
      <w:r w:rsidRPr="00583302">
        <w:rPr>
          <w:rFonts w:asciiTheme="minorEastAsia" w:eastAsiaTheme="minorEastAsia" w:hAnsiTheme="minorEastAsia" w:cs="FangSong" w:hint="eastAsia"/>
          <w:color w:val="000000"/>
          <w:kern w:val="0"/>
          <w:sz w:val="18"/>
          <w:szCs w:val="18"/>
        </w:rPr>
        <w:t>：进展期病变</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pT4a</w:t>
      </w:r>
      <w:r w:rsidRPr="00583302">
        <w:rPr>
          <w:rFonts w:asciiTheme="minorEastAsia" w:eastAsiaTheme="minorEastAsia" w:hAnsiTheme="minorEastAsia" w:cs="FangSong" w:hint="eastAsia"/>
          <w:color w:val="000000"/>
          <w:kern w:val="0"/>
          <w:sz w:val="18"/>
          <w:szCs w:val="18"/>
        </w:rPr>
        <w:t>：中度进展，任何大小的肿瘤，侵犯甲状腺外颈部周围器官和软组织，如喉、气管、食管、喉反神经及皮下软组织</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pT4b</w:t>
      </w:r>
      <w:r w:rsidRPr="00583302">
        <w:rPr>
          <w:rFonts w:asciiTheme="minorEastAsia" w:eastAsiaTheme="minorEastAsia" w:hAnsiTheme="minorEastAsia" w:cs="FangSong" w:hint="eastAsia"/>
          <w:color w:val="000000"/>
          <w:kern w:val="0"/>
          <w:sz w:val="18"/>
          <w:szCs w:val="18"/>
        </w:rPr>
        <w:t>：重度进展，任何大小的肿瘤，侵犯椎前筋膜，或包裹颈动脉、纵隔血管</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区域淋巴结：适用于所有甲状腺癌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pNx</w:t>
      </w:r>
      <w:r w:rsidRPr="00583302">
        <w:rPr>
          <w:rFonts w:asciiTheme="minorEastAsia" w:eastAsiaTheme="minorEastAsia" w:hAnsiTheme="minorEastAsia" w:cs="FangSong" w:hint="eastAsia"/>
          <w:color w:val="000000"/>
          <w:kern w:val="0"/>
          <w:sz w:val="18"/>
          <w:szCs w:val="18"/>
        </w:rPr>
        <w:t>：区域淋巴结无法评估</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pN0</w:t>
      </w:r>
      <w:r w:rsidRPr="00583302">
        <w:rPr>
          <w:rFonts w:asciiTheme="minorEastAsia" w:eastAsiaTheme="minorEastAsia" w:hAnsiTheme="minorEastAsia" w:cs="FangSong" w:hint="eastAsia"/>
          <w:color w:val="000000"/>
          <w:kern w:val="0"/>
          <w:sz w:val="18"/>
          <w:szCs w:val="18"/>
        </w:rPr>
        <w:t>：无淋巴结转移证据</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pN1</w:t>
      </w:r>
      <w:r w:rsidRPr="00583302">
        <w:rPr>
          <w:rFonts w:asciiTheme="minorEastAsia" w:eastAsiaTheme="minorEastAsia" w:hAnsiTheme="minorEastAsia" w:cs="FangSong" w:hint="eastAsia"/>
          <w:color w:val="000000"/>
          <w:kern w:val="0"/>
          <w:sz w:val="18"/>
          <w:szCs w:val="18"/>
        </w:rPr>
        <w:t>：区域淋巴结转移</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pN1a</w:t>
      </w:r>
      <w:r w:rsidRPr="00583302">
        <w:rPr>
          <w:rFonts w:asciiTheme="minorEastAsia" w:eastAsiaTheme="minorEastAsia" w:hAnsiTheme="minorEastAsia" w:cs="FangSong" w:hint="eastAsia"/>
          <w:color w:val="000000"/>
          <w:kern w:val="0"/>
          <w:sz w:val="18"/>
          <w:szCs w:val="18"/>
        </w:rPr>
        <w:t>：转移至Ⅵ、Ⅶ区（包括气管旁、气管前、喉前</w:t>
      </w:r>
      <w:r w:rsidRPr="00583302">
        <w:rPr>
          <w:rFonts w:asciiTheme="minorEastAsia" w:eastAsiaTheme="minorEastAsia" w:hAnsiTheme="minorEastAsia" w:cs="FangSong"/>
          <w:color w:val="000000"/>
          <w:kern w:val="0"/>
          <w:sz w:val="18"/>
          <w:szCs w:val="18"/>
        </w:rPr>
        <w:t>/Delphian</w:t>
      </w:r>
      <w:r w:rsidRPr="00583302">
        <w:rPr>
          <w:rFonts w:asciiTheme="minorEastAsia" w:eastAsiaTheme="minorEastAsia" w:hAnsiTheme="minorEastAsia" w:cs="FangSong" w:hint="eastAsia"/>
          <w:color w:val="000000"/>
          <w:kern w:val="0"/>
          <w:sz w:val="18"/>
          <w:szCs w:val="18"/>
        </w:rPr>
        <w:t>或上纵隔）淋巴结，可以为单侧或双侧。</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pN1b</w:t>
      </w:r>
      <w:r w:rsidRPr="00583302">
        <w:rPr>
          <w:rFonts w:asciiTheme="minorEastAsia" w:eastAsiaTheme="minorEastAsia" w:hAnsiTheme="minorEastAsia" w:cs="FangSong" w:hint="eastAsia"/>
          <w:color w:val="000000"/>
          <w:kern w:val="0"/>
          <w:sz w:val="18"/>
          <w:szCs w:val="18"/>
        </w:rPr>
        <w:t>：单侧、双侧或对侧颈淋巴结转移（包括Ⅰ、Ⅱ、Ⅲ、Ⅳ或Ⅴ区）淋巴结或咽后淋巴结转移。</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hint="eastAsia"/>
          <w:color w:val="000000"/>
          <w:kern w:val="0"/>
          <w:sz w:val="18"/>
          <w:szCs w:val="18"/>
        </w:rPr>
        <w:t>远处转移：适用于所有甲状腺癌</w:t>
      </w:r>
    </w:p>
    <w:p w:rsidR="007F0FD3" w:rsidRPr="00583302" w:rsidRDefault="007F0FD3" w:rsidP="007F0FD3">
      <w:pPr>
        <w:autoSpaceDE w:val="0"/>
        <w:autoSpaceDN w:val="0"/>
        <w:adjustRightInd w:val="0"/>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M0</w:t>
      </w:r>
      <w:r w:rsidRPr="00583302">
        <w:rPr>
          <w:rFonts w:asciiTheme="minorEastAsia" w:eastAsiaTheme="minorEastAsia" w:hAnsiTheme="minorEastAsia" w:cs="FangSong" w:hint="eastAsia"/>
          <w:color w:val="000000"/>
          <w:kern w:val="0"/>
          <w:sz w:val="18"/>
          <w:szCs w:val="18"/>
        </w:rPr>
        <w:t>：无远处转移</w:t>
      </w:r>
    </w:p>
    <w:p w:rsidR="007F0FD3" w:rsidRPr="00583302" w:rsidRDefault="007F0FD3" w:rsidP="007F0FD3">
      <w:pPr>
        <w:autoSpaceDE w:val="0"/>
        <w:autoSpaceDN w:val="0"/>
        <w:adjustRightInd w:val="0"/>
        <w:ind w:left="1"/>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t>M1</w:t>
      </w:r>
      <w:r w:rsidRPr="00583302">
        <w:rPr>
          <w:rFonts w:asciiTheme="minorEastAsia" w:eastAsiaTheme="minorEastAsia" w:hAnsiTheme="minorEastAsia" w:cs="FangSong" w:hint="eastAsia"/>
          <w:color w:val="000000"/>
          <w:kern w:val="0"/>
          <w:sz w:val="18"/>
          <w:szCs w:val="18"/>
        </w:rPr>
        <w:t>：有远处转移</w:t>
      </w:r>
    </w:p>
    <w:p w:rsidR="007F0FD3" w:rsidRPr="00583302" w:rsidRDefault="007F0FD3">
      <w:pPr>
        <w:widowControl/>
        <w:jc w:val="left"/>
        <w:rPr>
          <w:rFonts w:asciiTheme="minorEastAsia" w:eastAsiaTheme="minorEastAsia" w:hAnsiTheme="minorEastAsia" w:cs="FangSong"/>
          <w:color w:val="000000"/>
          <w:kern w:val="0"/>
          <w:sz w:val="18"/>
          <w:szCs w:val="18"/>
        </w:rPr>
      </w:pPr>
      <w:r w:rsidRPr="00583302">
        <w:rPr>
          <w:rFonts w:asciiTheme="minorEastAsia" w:eastAsiaTheme="minorEastAsia" w:hAnsiTheme="minorEastAsia" w:cs="FangSong"/>
          <w:color w:val="000000"/>
          <w:kern w:val="0"/>
          <w:sz w:val="18"/>
          <w:szCs w:val="18"/>
        </w:rPr>
        <w:br w:type="page"/>
      </w:r>
    </w:p>
    <w:tbl>
      <w:tblPr>
        <w:tblW w:w="6992" w:type="dxa"/>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1748"/>
        <w:gridCol w:w="1748"/>
        <w:gridCol w:w="1748"/>
      </w:tblGrid>
      <w:tr w:rsidR="007F0FD3" w:rsidRPr="00583302" w:rsidTr="007F0FD3">
        <w:trPr>
          <w:trHeight w:val="105"/>
          <w:jc w:val="center"/>
        </w:trPr>
        <w:tc>
          <w:tcPr>
            <w:tcW w:w="6992" w:type="dxa"/>
            <w:gridSpan w:val="4"/>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lastRenderedPageBreak/>
              <w:t>乳头状或滤泡状癌（分化型）</w:t>
            </w:r>
          </w:p>
        </w:tc>
      </w:tr>
      <w:tr w:rsidR="007F0FD3" w:rsidRPr="00583302" w:rsidTr="007F0FD3">
        <w:trPr>
          <w:trHeight w:val="105"/>
          <w:jc w:val="center"/>
        </w:trPr>
        <w:tc>
          <w:tcPr>
            <w:tcW w:w="6992" w:type="dxa"/>
            <w:gridSpan w:val="4"/>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年龄＜</w:t>
            </w:r>
            <w:r w:rsidRPr="00583302">
              <w:rPr>
                <w:rFonts w:asciiTheme="minorEastAsia" w:eastAsiaTheme="minorEastAsia" w:hAnsiTheme="minorEastAsia" w:cs="FangSong"/>
                <w:color w:val="000000"/>
                <w:kern w:val="0"/>
                <w:szCs w:val="18"/>
              </w:rPr>
              <w:t>55</w:t>
            </w:r>
            <w:r w:rsidRPr="00583302">
              <w:rPr>
                <w:rFonts w:asciiTheme="minorEastAsia" w:eastAsiaTheme="minorEastAsia" w:hAnsiTheme="minorEastAsia" w:cs="FangSong" w:hint="eastAsia"/>
                <w:color w:val="000000"/>
                <w:kern w:val="0"/>
                <w:szCs w:val="18"/>
              </w:rPr>
              <w:t>岁</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T</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N</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M</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Ⅰ期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Ⅱ期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r>
      <w:tr w:rsidR="007F0FD3" w:rsidRPr="00583302" w:rsidTr="007F0FD3">
        <w:trPr>
          <w:trHeight w:val="105"/>
          <w:jc w:val="center"/>
        </w:trPr>
        <w:tc>
          <w:tcPr>
            <w:tcW w:w="6992" w:type="dxa"/>
            <w:gridSpan w:val="4"/>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年龄≥</w:t>
            </w:r>
            <w:r w:rsidRPr="00583302">
              <w:rPr>
                <w:rFonts w:asciiTheme="minorEastAsia" w:eastAsiaTheme="minorEastAsia" w:hAnsiTheme="minorEastAsia" w:cs="FangSong"/>
                <w:color w:val="000000"/>
                <w:kern w:val="0"/>
                <w:szCs w:val="18"/>
              </w:rPr>
              <w:t>55</w:t>
            </w:r>
            <w:r w:rsidRPr="00583302">
              <w:rPr>
                <w:rFonts w:asciiTheme="minorEastAsia" w:eastAsiaTheme="minorEastAsia" w:hAnsiTheme="minorEastAsia" w:cs="FangSong" w:hint="eastAsia"/>
                <w:color w:val="000000"/>
                <w:kern w:val="0"/>
                <w:szCs w:val="18"/>
              </w:rPr>
              <w:t>岁</w:t>
            </w:r>
          </w:p>
        </w:tc>
      </w:tr>
      <w:tr w:rsidR="007F0FD3" w:rsidRPr="00583302" w:rsidTr="007F0FD3">
        <w:trPr>
          <w:trHeight w:val="18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Ⅰ期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0/x</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2</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0/x</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6"/>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Ⅱ期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2</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6"/>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3a</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3b</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Ⅲ期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4a</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A</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4b</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Borders>
              <w:bottom w:val="single" w:sz="4" w:space="0" w:color="auto"/>
            </w:tcBorders>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B</w:t>
            </w:r>
            <w:r w:rsidRPr="00583302">
              <w:rPr>
                <w:rFonts w:asciiTheme="minorEastAsia" w:eastAsiaTheme="minorEastAsia" w:hAnsiTheme="minorEastAsia" w:cs="FangSong" w:hint="eastAsia"/>
                <w:color w:val="000000"/>
                <w:kern w:val="0"/>
                <w:szCs w:val="18"/>
              </w:rPr>
              <w:t>期</w:t>
            </w:r>
          </w:p>
        </w:tc>
        <w:tc>
          <w:tcPr>
            <w:tcW w:w="1748" w:type="dxa"/>
            <w:tcBorders>
              <w:bottom w:val="single" w:sz="4" w:space="0" w:color="auto"/>
            </w:tcBorders>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Borders>
              <w:bottom w:val="single" w:sz="4" w:space="0" w:color="auto"/>
            </w:tcBorders>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Borders>
              <w:bottom w:val="single" w:sz="4" w:space="0" w:color="auto"/>
            </w:tcBorders>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r>
      <w:tr w:rsidR="007F0FD3" w:rsidRPr="00583302" w:rsidTr="007F0FD3">
        <w:trPr>
          <w:trHeight w:val="105"/>
          <w:jc w:val="center"/>
        </w:trPr>
        <w:tc>
          <w:tcPr>
            <w:tcW w:w="6992" w:type="dxa"/>
            <w:gridSpan w:val="4"/>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髓样癌（所有年龄组）</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Ⅰ期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Ⅱ期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2</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Ⅲ期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1a</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7"/>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A</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4a</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7"/>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1b</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B</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4b</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C</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r>
      <w:tr w:rsidR="007F0FD3" w:rsidRPr="00583302" w:rsidTr="007F0FD3">
        <w:trPr>
          <w:trHeight w:val="105"/>
          <w:jc w:val="center"/>
        </w:trPr>
        <w:tc>
          <w:tcPr>
            <w:tcW w:w="6992" w:type="dxa"/>
            <w:gridSpan w:val="4"/>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未分化癌（所有年龄组）</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A</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3a</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0/x</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7"/>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B</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3a</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87"/>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3b</w:t>
            </w:r>
            <w:r w:rsidRPr="00583302">
              <w:rPr>
                <w:rFonts w:asciiTheme="minorEastAsia" w:eastAsiaTheme="minorEastAsia" w:hAnsiTheme="minorEastAsia" w:cs="FangSong" w:hint="eastAsia"/>
                <w:color w:val="000000"/>
                <w:kern w:val="0"/>
                <w:szCs w:val="18"/>
              </w:rPr>
              <w:t>～</w:t>
            </w:r>
            <w:r w:rsidRPr="00583302">
              <w:rPr>
                <w:rFonts w:asciiTheme="minorEastAsia" w:eastAsiaTheme="minorEastAsia" w:hAnsiTheme="minorEastAsia" w:cs="FangSong"/>
                <w:color w:val="000000"/>
                <w:kern w:val="0"/>
                <w:szCs w:val="18"/>
              </w:rPr>
              <w:t>4</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0</w:t>
            </w:r>
          </w:p>
        </w:tc>
      </w:tr>
      <w:tr w:rsidR="007F0FD3" w:rsidRPr="00583302" w:rsidTr="007F0FD3">
        <w:trPr>
          <w:trHeight w:val="105"/>
          <w:jc w:val="center"/>
        </w:trPr>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Ⅳ</w:t>
            </w:r>
            <w:r w:rsidRPr="00583302">
              <w:rPr>
                <w:rFonts w:asciiTheme="minorEastAsia" w:eastAsiaTheme="minorEastAsia" w:hAnsiTheme="minorEastAsia" w:cs="FangSong"/>
                <w:color w:val="000000"/>
                <w:kern w:val="0"/>
                <w:szCs w:val="18"/>
              </w:rPr>
              <w:t>C</w:t>
            </w:r>
            <w:r w:rsidRPr="00583302">
              <w:rPr>
                <w:rFonts w:asciiTheme="minorEastAsia" w:eastAsiaTheme="minorEastAsia" w:hAnsiTheme="minorEastAsia" w:cs="FangSong" w:hint="eastAsia"/>
                <w:color w:val="000000"/>
                <w:kern w:val="0"/>
                <w:szCs w:val="18"/>
              </w:rPr>
              <w:t>期</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hint="eastAsia"/>
                <w:color w:val="000000"/>
                <w:kern w:val="0"/>
                <w:szCs w:val="18"/>
              </w:rPr>
              <w:t>任何</w:t>
            </w:r>
          </w:p>
        </w:tc>
        <w:tc>
          <w:tcPr>
            <w:tcW w:w="1748" w:type="dxa"/>
          </w:tcPr>
          <w:p w:rsidR="007F0FD3" w:rsidRPr="00583302" w:rsidRDefault="007F0FD3" w:rsidP="001115DE">
            <w:pPr>
              <w:autoSpaceDE w:val="0"/>
              <w:autoSpaceDN w:val="0"/>
              <w:adjustRightInd w:val="0"/>
              <w:jc w:val="left"/>
              <w:rPr>
                <w:rFonts w:asciiTheme="minorEastAsia" w:eastAsiaTheme="minorEastAsia" w:hAnsiTheme="minorEastAsia" w:cs="FangSong"/>
                <w:color w:val="000000"/>
                <w:kern w:val="0"/>
                <w:szCs w:val="18"/>
              </w:rPr>
            </w:pPr>
            <w:r w:rsidRPr="00583302">
              <w:rPr>
                <w:rFonts w:asciiTheme="minorEastAsia" w:eastAsiaTheme="minorEastAsia" w:hAnsiTheme="minorEastAsia" w:cs="FangSong"/>
                <w:color w:val="000000"/>
                <w:kern w:val="0"/>
                <w:szCs w:val="18"/>
              </w:rPr>
              <w:t>1</w:t>
            </w:r>
          </w:p>
        </w:tc>
      </w:tr>
    </w:tbl>
    <w:p w:rsidR="007F0FD3" w:rsidRPr="00583302" w:rsidRDefault="007F0FD3" w:rsidP="007F0FD3">
      <w:pPr>
        <w:ind w:firstLineChars="300" w:firstLine="542"/>
        <w:rPr>
          <w:rFonts w:asciiTheme="minorEastAsia" w:eastAsiaTheme="minorEastAsia" w:hAnsiTheme="minorEastAsia"/>
          <w:b/>
          <w:sz w:val="18"/>
          <w:szCs w:val="18"/>
        </w:rPr>
      </w:pPr>
    </w:p>
    <w:p w:rsidR="007A5AAE" w:rsidRPr="004C09D7" w:rsidRDefault="007F0FD3" w:rsidP="007F0FD3">
      <w:pPr>
        <w:jc w:val="center"/>
      </w:pPr>
      <w:r w:rsidRPr="00583302">
        <w:rPr>
          <w:rFonts w:asciiTheme="minorEastAsia" w:eastAsiaTheme="minorEastAsia" w:hAnsiTheme="minorEastAsia" w:hint="eastAsia"/>
          <w:b/>
          <w:sz w:val="18"/>
          <w:szCs w:val="18"/>
        </w:rPr>
        <w:t>注：以上表格中</w:t>
      </w:r>
      <w:r w:rsidRPr="00583302">
        <w:rPr>
          <w:rFonts w:asciiTheme="minorEastAsia" w:eastAsiaTheme="minorEastAsia" w:hAnsiTheme="minorEastAsia"/>
          <w:b/>
          <w:sz w:val="18"/>
          <w:szCs w:val="18"/>
        </w:rPr>
        <w:t>“</w:t>
      </w:r>
      <w:r w:rsidRPr="00583302">
        <w:rPr>
          <w:rFonts w:asciiTheme="minorEastAsia" w:eastAsiaTheme="minorEastAsia" w:hAnsiTheme="minorEastAsia" w:hint="eastAsia"/>
          <w:b/>
          <w:sz w:val="18"/>
          <w:szCs w:val="18"/>
        </w:rPr>
        <w:t>年龄</w:t>
      </w:r>
      <w:r w:rsidRPr="00583302">
        <w:rPr>
          <w:rFonts w:asciiTheme="minorEastAsia" w:eastAsiaTheme="minorEastAsia" w:hAnsiTheme="minorEastAsia"/>
          <w:b/>
          <w:sz w:val="18"/>
          <w:szCs w:val="18"/>
        </w:rPr>
        <w:t>”</w:t>
      </w:r>
      <w:r w:rsidRPr="00583302">
        <w:rPr>
          <w:rFonts w:asciiTheme="minorEastAsia" w:eastAsiaTheme="minorEastAsia" w:hAnsiTheme="minorEastAsia" w:hint="eastAsia"/>
          <w:b/>
          <w:sz w:val="18"/>
          <w:szCs w:val="18"/>
        </w:rPr>
        <w:t>指患者病理组织标本获取日期时的年龄。</w:t>
      </w:r>
    </w:p>
    <w:sectPr w:rsidR="007A5AAE" w:rsidRPr="004C09D7" w:rsidSect="00F73013">
      <w:headerReference w:type="default" r:id="rId12"/>
      <w:footerReference w:type="even" r:id="rId13"/>
      <w:footerReference w:type="default" r:id="rId14"/>
      <w:endnotePr>
        <w:numFmt w:val="decimal"/>
      </w:endnotePr>
      <w:pgSz w:w="11906" w:h="16838"/>
      <w:pgMar w:top="1418" w:right="1134" w:bottom="1247" w:left="1134" w:header="567" w:footer="45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95" w:rsidRDefault="00EF5F95">
      <w:r>
        <w:separator/>
      </w:r>
    </w:p>
  </w:endnote>
  <w:endnote w:type="continuationSeparator" w:id="0">
    <w:p w:rsidR="00EF5F95" w:rsidRDefault="00EF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wissReSans">
    <w:altName w:val="Arial"/>
    <w:charset w:val="00"/>
    <w:family w:val="roman"/>
    <w:pitch w:val="default"/>
    <w:sig w:usb0="00000000" w:usb1="00000000" w:usb2="00000000" w:usb3="00000000" w:csb0="0000001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FangSong">
    <w:altName w:val="Arial Unicode MS"/>
    <w:panose1 w:val="00000000000000000000"/>
    <w:charset w:val="86"/>
    <w:family w:val="swiss"/>
    <w:notTrueType/>
    <w:pitch w:val="default"/>
    <w:sig w:usb0="00000000"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A3F80" w:rsidRDefault="007A3F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aa"/>
      <w:jc w:val="center"/>
    </w:pPr>
    <w:r>
      <w:rPr>
        <w:lang w:val="zh-CN"/>
      </w:rPr>
      <w:t xml:space="preserve"> </w:t>
    </w:r>
    <w:r>
      <w:rPr>
        <w:b/>
        <w:sz w:val="24"/>
        <w:szCs w:val="24"/>
      </w:rPr>
      <w:fldChar w:fldCharType="begin"/>
    </w:r>
    <w:r>
      <w:rPr>
        <w:b/>
      </w:rPr>
      <w:instrText>PAGE</w:instrText>
    </w:r>
    <w:r>
      <w:rPr>
        <w:b/>
        <w:sz w:val="24"/>
        <w:szCs w:val="24"/>
      </w:rPr>
      <w:fldChar w:fldCharType="separate"/>
    </w:r>
    <w:r w:rsidR="00D72E27">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72E27">
      <w:rPr>
        <w:b/>
        <w:noProof/>
      </w:rPr>
      <w:t>41</w:t>
    </w:r>
    <w:r>
      <w:rPr>
        <w:b/>
        <w:sz w:val="24"/>
        <w:szCs w:val="24"/>
      </w:rPr>
      <w:fldChar w:fldCharType="end"/>
    </w:r>
  </w:p>
  <w:p w:rsidR="007A3F80" w:rsidRDefault="007A3F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95" w:rsidRDefault="00EF5F95">
      <w:r>
        <w:separator/>
      </w:r>
    </w:p>
  </w:footnote>
  <w:footnote w:type="continuationSeparator" w:id="0">
    <w:p w:rsidR="00EF5F95" w:rsidRDefault="00EF5F95">
      <w:r>
        <w:continuationSeparator/>
      </w:r>
    </w:p>
  </w:footnote>
  <w:footnote w:id="1">
    <w:p w:rsidR="007A3F80" w:rsidRPr="00392EF1" w:rsidRDefault="007A3F80" w:rsidP="00984FDC">
      <w:pPr>
        <w:pStyle w:val="ac"/>
        <w:ind w:left="167" w:hangingChars="83" w:hanging="167"/>
        <w:rPr>
          <w:rFonts w:asciiTheme="minorEastAsia" w:eastAsiaTheme="minorEastAsia" w:hAnsiTheme="minorEastAsia"/>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cs="宋体" w:hint="eastAsia"/>
          <w:b/>
          <w:kern w:val="0"/>
          <w:sz w:val="20"/>
          <w:szCs w:val="20"/>
        </w:rPr>
        <w:t xml:space="preserve"> 周岁</w:t>
      </w:r>
      <w:r>
        <w:rPr>
          <w:rFonts w:asciiTheme="minorEastAsia" w:eastAsiaTheme="minorEastAsia" w:hAnsiTheme="minorEastAsia" w:cs="宋体" w:hint="eastAsia"/>
          <w:kern w:val="0"/>
          <w:sz w:val="20"/>
          <w:szCs w:val="20"/>
        </w:rPr>
        <w:t>指按有效身份证件</w:t>
      </w:r>
      <w:r w:rsidRPr="00392EF1">
        <w:rPr>
          <w:rFonts w:asciiTheme="minorEastAsia" w:eastAsiaTheme="minorEastAsia" w:hAnsiTheme="minorEastAsia" w:cs="宋体" w:hint="eastAsia"/>
          <w:kern w:val="0"/>
          <w:sz w:val="20"/>
          <w:szCs w:val="20"/>
        </w:rPr>
        <w:t>中记载的出生日期计算的年龄，自出生之日起为零周岁，每经过一年增加一岁，不足一年的不计。</w:t>
      </w:r>
    </w:p>
  </w:footnote>
  <w:footnote w:id="2">
    <w:p w:rsidR="007A3F80" w:rsidRPr="006E7CE6" w:rsidRDefault="007A3F80" w:rsidP="00007A65">
      <w:pPr>
        <w:pStyle w:val="ac"/>
        <w:ind w:left="141" w:hangingChars="70" w:hanging="141"/>
        <w:rPr>
          <w:sz w:val="20"/>
          <w:szCs w:val="20"/>
        </w:rPr>
      </w:pPr>
      <w:r w:rsidRPr="006E7CE6">
        <w:rPr>
          <w:rStyle w:val="af0"/>
          <w:rFonts w:asciiTheme="minorEastAsia" w:eastAsiaTheme="minorEastAsia" w:hAnsiTheme="minorEastAsia"/>
          <w:b/>
          <w:sz w:val="20"/>
          <w:szCs w:val="20"/>
        </w:rPr>
        <w:footnoteRef/>
      </w:r>
      <w:r w:rsidRPr="006E7CE6">
        <w:rPr>
          <w:rFonts w:asciiTheme="minorEastAsia" w:eastAsiaTheme="minorEastAsia" w:hAnsiTheme="minorEastAsia" w:hint="eastAsia"/>
          <w:b/>
          <w:sz w:val="20"/>
          <w:szCs w:val="20"/>
        </w:rPr>
        <w:t xml:space="preserve"> </w:t>
      </w:r>
      <w:r w:rsidRPr="006E7CE6">
        <w:rPr>
          <w:rFonts w:asciiTheme="minorEastAsia" w:eastAsiaTheme="minorEastAsia" w:hAnsiTheme="minorEastAsia"/>
          <w:b/>
          <w:sz w:val="20"/>
          <w:szCs w:val="20"/>
        </w:rPr>
        <w:t>认可的医院</w:t>
      </w:r>
      <w:r w:rsidRPr="006E7CE6">
        <w:rPr>
          <w:rFonts w:asciiTheme="minorEastAsia" w:eastAsiaTheme="minorEastAsia" w:hAnsiTheme="minorEastAsia" w:hint="eastAsia"/>
          <w:color w:val="000000" w:themeColor="text1"/>
          <w:sz w:val="20"/>
          <w:szCs w:val="20"/>
        </w:rPr>
        <w:t>指经</w:t>
      </w:r>
      <w:r>
        <w:rPr>
          <w:rFonts w:asciiTheme="minorEastAsia" w:eastAsiaTheme="minorEastAsia" w:hAnsiTheme="minorEastAsia" w:hint="eastAsia"/>
          <w:color w:val="000000" w:themeColor="text1"/>
          <w:sz w:val="20"/>
          <w:szCs w:val="20"/>
        </w:rPr>
        <w:t>中华人民共和国</w:t>
      </w:r>
      <w:r w:rsidRPr="006E7CE6">
        <w:rPr>
          <w:rFonts w:asciiTheme="minorEastAsia" w:eastAsiaTheme="minorEastAsia" w:hAnsiTheme="minorEastAsia" w:hint="eastAsia"/>
          <w:color w:val="000000" w:themeColor="text1"/>
          <w:sz w:val="20"/>
          <w:szCs w:val="20"/>
        </w:rPr>
        <w:t>卫生行政部门评审确定的二级或二级以上的公立医院，</w:t>
      </w:r>
      <w:r w:rsidRPr="006E7CE6">
        <w:rPr>
          <w:rFonts w:asciiTheme="minorEastAsia" w:eastAsiaTheme="minorEastAsia" w:hAnsiTheme="minorEastAsia" w:hint="eastAsia"/>
          <w:b/>
          <w:sz w:val="20"/>
          <w:szCs w:val="20"/>
          <w:shd w:val="pct15" w:color="auto" w:fill="FFFFFF"/>
        </w:rPr>
        <w:t>但不包括精神病院及专供康复、休养、戒毒、戒酒、护理、养老等非以直接诊治病人为目的的医疗机构。</w:t>
      </w:r>
      <w:r w:rsidRPr="006E7CE6">
        <w:rPr>
          <w:rFonts w:asciiTheme="minorEastAsia" w:eastAsiaTheme="minorEastAsia" w:hAnsiTheme="minorEastAsia" w:hint="eastAsia"/>
          <w:sz w:val="20"/>
          <w:szCs w:val="20"/>
        </w:rPr>
        <w:t>该医院必须具有符合国家有关医院管理规则设置标准的医疗设备，且全天24小时有合格医师及护士驻院提供医疗及护理服务。</w:t>
      </w:r>
    </w:p>
  </w:footnote>
  <w:footnote w:id="3">
    <w:p w:rsidR="007A3F80" w:rsidRDefault="007A3F80" w:rsidP="009A068F">
      <w:pPr>
        <w:pStyle w:val="ac"/>
        <w:ind w:left="141" w:hangingChars="70" w:hanging="141"/>
        <w:rPr>
          <w:rFonts w:asciiTheme="minorEastAsia" w:eastAsiaTheme="minorEastAsia" w:hAnsiTheme="minorEastAsia"/>
          <w:b/>
          <w:sz w:val="20"/>
          <w:szCs w:val="20"/>
          <w:shd w:val="pct15" w:color="auto" w:fill="FFFFFF"/>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b/>
          <w:sz w:val="20"/>
          <w:szCs w:val="20"/>
        </w:rPr>
        <w:t xml:space="preserve"> </w:t>
      </w:r>
      <w:r w:rsidRPr="00392EF1">
        <w:rPr>
          <w:rFonts w:asciiTheme="minorEastAsia" w:eastAsiaTheme="minorEastAsia" w:hAnsiTheme="minorEastAsia" w:hint="eastAsia"/>
          <w:b/>
          <w:bCs/>
          <w:sz w:val="20"/>
          <w:szCs w:val="20"/>
        </w:rPr>
        <w:t>意外伤害</w:t>
      </w:r>
      <w:r w:rsidRPr="00392EF1">
        <w:rPr>
          <w:rFonts w:asciiTheme="minorEastAsia" w:eastAsiaTheme="minorEastAsia" w:hAnsiTheme="minorEastAsia" w:hint="eastAsia"/>
          <w:sz w:val="20"/>
          <w:szCs w:val="20"/>
        </w:rPr>
        <w:t>指遭受外来的、突发的、非本意的、非疾病的客观事件直接致使身体受到的伤害。</w:t>
      </w:r>
      <w:r w:rsidRPr="005B3A0D">
        <w:rPr>
          <w:rFonts w:asciiTheme="minorEastAsia" w:eastAsiaTheme="minorEastAsia" w:hAnsiTheme="minorEastAsia" w:hint="eastAsia"/>
          <w:b/>
          <w:sz w:val="20"/>
          <w:szCs w:val="20"/>
          <w:shd w:val="pct15" w:color="auto" w:fill="FFFFFF"/>
        </w:rPr>
        <w:t>猝死不属于意外伤害。</w:t>
      </w:r>
    </w:p>
    <w:p w:rsidR="007A3F80" w:rsidRPr="005F692A" w:rsidRDefault="007A3F80" w:rsidP="005F692A">
      <w:pPr>
        <w:pStyle w:val="ac"/>
        <w:ind w:leftChars="66" w:left="139" w:firstLineChars="1" w:firstLine="2"/>
        <w:rPr>
          <w:rFonts w:asciiTheme="minorEastAsia" w:eastAsiaTheme="minorEastAsia" w:hAnsiTheme="minorEastAsia"/>
          <w:sz w:val="20"/>
          <w:szCs w:val="20"/>
        </w:rPr>
      </w:pPr>
      <w:r w:rsidRPr="005F692A">
        <w:rPr>
          <w:rFonts w:asciiTheme="minorEastAsia" w:eastAsiaTheme="minorEastAsia" w:hAnsiTheme="minorEastAsia" w:hint="eastAsia"/>
          <w:b/>
          <w:sz w:val="20"/>
          <w:szCs w:val="20"/>
        </w:rPr>
        <w:t>猝死</w:t>
      </w:r>
      <w:r w:rsidRPr="005F692A">
        <w:rPr>
          <w:rFonts w:asciiTheme="minorEastAsia" w:eastAsiaTheme="minorEastAsia" w:hAnsiTheme="minorEastAsia" w:hint="eastAsia"/>
          <w:sz w:val="20"/>
          <w:szCs w:val="20"/>
        </w:rPr>
        <w:t>指表面健康的人因潜在疾病、机能障碍或其他原因在出现症状后24小时内发生的非暴力性突然死亡。猝死的认定以</w:t>
      </w:r>
      <w:r>
        <w:rPr>
          <w:rFonts w:asciiTheme="minorEastAsia" w:eastAsiaTheme="minorEastAsia" w:hAnsiTheme="minorEastAsia" w:hint="eastAsia"/>
          <w:sz w:val="20"/>
          <w:szCs w:val="20"/>
        </w:rPr>
        <w:t>认可的医院</w:t>
      </w:r>
      <w:r w:rsidRPr="005F692A">
        <w:rPr>
          <w:rFonts w:asciiTheme="minorEastAsia" w:eastAsiaTheme="minorEastAsia" w:hAnsiTheme="minorEastAsia" w:hint="eastAsia"/>
          <w:sz w:val="20"/>
          <w:szCs w:val="20"/>
        </w:rPr>
        <w:t>的诊断或公安、司法机关的鉴定以及有资质的鉴定机构出具的鉴定报告为准。</w:t>
      </w:r>
    </w:p>
  </w:footnote>
  <w:footnote w:id="4">
    <w:p w:rsidR="007A3F80" w:rsidRPr="00E6120E" w:rsidRDefault="007A3F80" w:rsidP="00D1110F">
      <w:pPr>
        <w:pStyle w:val="ac"/>
        <w:ind w:left="141" w:hangingChars="70" w:hanging="141"/>
        <w:jc w:val="both"/>
        <w:rPr>
          <w:rFonts w:asciiTheme="minorEastAsia" w:eastAsiaTheme="minorEastAsia" w:hAnsiTheme="minorEastAsia"/>
          <w:sz w:val="20"/>
          <w:szCs w:val="20"/>
        </w:rPr>
      </w:pPr>
      <w:r w:rsidRPr="00E6120E">
        <w:rPr>
          <w:rStyle w:val="af0"/>
          <w:rFonts w:asciiTheme="minorEastAsia" w:eastAsiaTheme="minorEastAsia" w:hAnsiTheme="minorEastAsia"/>
          <w:b/>
          <w:sz w:val="20"/>
          <w:szCs w:val="20"/>
        </w:rPr>
        <w:footnoteRef/>
      </w:r>
      <w:r w:rsidRPr="00E6120E">
        <w:rPr>
          <w:rFonts w:asciiTheme="minorEastAsia" w:eastAsiaTheme="minorEastAsia" w:hAnsiTheme="minorEastAsia" w:hint="eastAsia"/>
          <w:b/>
          <w:sz w:val="20"/>
          <w:szCs w:val="20"/>
        </w:rPr>
        <w:t xml:space="preserve"> 基本保额</w:t>
      </w:r>
      <w:r w:rsidRPr="00E6120E">
        <w:rPr>
          <w:rFonts w:asciiTheme="minorEastAsia" w:eastAsiaTheme="minorEastAsia" w:hAnsiTheme="minorEastAsia" w:hint="eastAsia"/>
          <w:sz w:val="20"/>
          <w:szCs w:val="20"/>
        </w:rPr>
        <w:t>为本合同保险费的计算基础，由您与我们约定并在保险单上载明。</w:t>
      </w:r>
      <w:r w:rsidRPr="004E0F41">
        <w:rPr>
          <w:rFonts w:asciiTheme="minorEastAsia" w:eastAsiaTheme="minorEastAsia" w:hAnsiTheme="minorEastAsia" w:hint="eastAsia"/>
          <w:sz w:val="20"/>
          <w:szCs w:val="20"/>
        </w:rPr>
        <w:t>若您后续变更基本保额，我们将根据变更后的基本保额及对应的保险费计算各项保险金</w:t>
      </w:r>
      <w:r>
        <w:rPr>
          <w:rFonts w:asciiTheme="minorEastAsia" w:eastAsiaTheme="minorEastAsia" w:hAnsiTheme="minorEastAsia" w:hint="eastAsia"/>
          <w:sz w:val="20"/>
          <w:szCs w:val="20"/>
        </w:rPr>
        <w:t>。</w:t>
      </w:r>
    </w:p>
  </w:footnote>
  <w:footnote w:id="5">
    <w:p w:rsidR="007A3F80" w:rsidRPr="00EA614C" w:rsidRDefault="007A3F80" w:rsidP="00DC5480">
      <w:pPr>
        <w:pStyle w:val="ac"/>
        <w:ind w:left="141" w:hangingChars="70" w:hanging="141"/>
        <w:rPr>
          <w:rFonts w:asciiTheme="minorEastAsia" w:eastAsiaTheme="minorEastAsia" w:hAnsiTheme="minorEastAsia"/>
          <w:sz w:val="20"/>
          <w:szCs w:val="20"/>
        </w:rPr>
      </w:pPr>
      <w:r w:rsidRPr="00EA614C">
        <w:rPr>
          <w:rStyle w:val="af0"/>
          <w:rFonts w:asciiTheme="minorEastAsia" w:eastAsiaTheme="minorEastAsia" w:hAnsiTheme="minorEastAsia"/>
          <w:b/>
          <w:sz w:val="20"/>
          <w:szCs w:val="20"/>
        </w:rPr>
        <w:footnoteRef/>
      </w:r>
      <w:r w:rsidRPr="00EA614C">
        <w:rPr>
          <w:rFonts w:asciiTheme="minorEastAsia" w:eastAsiaTheme="minorEastAsia" w:hAnsiTheme="minorEastAsia"/>
          <w:b/>
          <w:sz w:val="20"/>
          <w:szCs w:val="20"/>
        </w:rPr>
        <w:t xml:space="preserve"> </w:t>
      </w:r>
      <w:r w:rsidRPr="00EA614C">
        <w:rPr>
          <w:rFonts w:asciiTheme="minorEastAsia" w:eastAsiaTheme="minorEastAsia" w:hAnsiTheme="minorEastAsia" w:hint="eastAsia"/>
          <w:b/>
          <w:sz w:val="20"/>
          <w:szCs w:val="20"/>
        </w:rPr>
        <w:t>毒品</w:t>
      </w:r>
      <w:r w:rsidRPr="00EA614C">
        <w:rPr>
          <w:rFonts w:asciiTheme="minorEastAsia" w:eastAsiaTheme="minorEastAsia" w:hAnsiTheme="minorEastAsia" w:hint="eastAsia"/>
          <w:sz w:val="20"/>
          <w:szCs w:val="20"/>
        </w:rPr>
        <w:t>指中华人民共和国刑法规定的鸦片、海洛因、甲基苯丙胺（冰毒）、吗啡、大麻、可卡因以及国家规定管制的其他能够使人形成瘾癖的麻醉药品和精神药品，但不包括由医生开具用于治疗疾病的含有毒品成分的处方药品。</w:t>
      </w:r>
    </w:p>
  </w:footnote>
  <w:footnote w:id="6">
    <w:p w:rsidR="007A3F80" w:rsidRPr="00D01FEB" w:rsidRDefault="007A3F80" w:rsidP="004251AE">
      <w:pPr>
        <w:pStyle w:val="ac"/>
        <w:ind w:left="141" w:hangingChars="70" w:hanging="141"/>
        <w:rPr>
          <w:rFonts w:asciiTheme="minorEastAsia" w:eastAsiaTheme="minorEastAsia" w:hAnsiTheme="minorEastAsia"/>
          <w:sz w:val="20"/>
          <w:szCs w:val="20"/>
        </w:rPr>
      </w:pPr>
      <w:r w:rsidRPr="00D01FEB">
        <w:rPr>
          <w:rStyle w:val="af0"/>
          <w:rFonts w:asciiTheme="minorEastAsia" w:eastAsiaTheme="minorEastAsia" w:hAnsiTheme="minorEastAsia"/>
          <w:b/>
          <w:sz w:val="20"/>
          <w:szCs w:val="20"/>
        </w:rPr>
        <w:footnoteRef/>
      </w:r>
      <w:r w:rsidRPr="00D01FEB">
        <w:rPr>
          <w:rFonts w:asciiTheme="minorEastAsia" w:eastAsiaTheme="minorEastAsia" w:hAnsiTheme="minorEastAsia" w:hint="eastAsia"/>
          <w:b/>
          <w:sz w:val="20"/>
          <w:szCs w:val="20"/>
        </w:rPr>
        <w:t xml:space="preserve"> 酒后驾驶</w:t>
      </w:r>
      <w:r w:rsidRPr="00D01FEB">
        <w:rPr>
          <w:rFonts w:asciiTheme="minorEastAsia" w:eastAsiaTheme="minorEastAsia" w:hAnsiTheme="minorEastAsia" w:hint="eastAsia"/>
          <w:sz w:val="20"/>
          <w:szCs w:val="20"/>
        </w:rPr>
        <w:t>指经检测或鉴定，发生保险事故时车辆驾驶人员每百毫升血液中的酒精含量达到或超过道路交通法规规定的标准。</w:t>
      </w:r>
    </w:p>
  </w:footnote>
  <w:footnote w:id="7">
    <w:p w:rsidR="007A3F80" w:rsidRPr="00D01FEB" w:rsidRDefault="007A3F80" w:rsidP="004251AE">
      <w:pPr>
        <w:pStyle w:val="ac"/>
        <w:rPr>
          <w:rFonts w:asciiTheme="minorEastAsia" w:eastAsiaTheme="minorEastAsia" w:hAnsiTheme="minorEastAsia"/>
          <w:sz w:val="20"/>
          <w:szCs w:val="20"/>
        </w:rPr>
      </w:pPr>
      <w:r w:rsidRPr="00D01FEB">
        <w:rPr>
          <w:rStyle w:val="af0"/>
          <w:rFonts w:asciiTheme="minorEastAsia" w:eastAsiaTheme="minorEastAsia" w:hAnsiTheme="minorEastAsia"/>
          <w:b/>
          <w:sz w:val="20"/>
          <w:szCs w:val="20"/>
        </w:rPr>
        <w:footnoteRef/>
      </w:r>
      <w:r w:rsidRPr="00D01FEB">
        <w:rPr>
          <w:rFonts w:asciiTheme="minorEastAsia" w:eastAsiaTheme="minorEastAsia" w:hAnsiTheme="minorEastAsia" w:hint="eastAsia"/>
          <w:b/>
          <w:sz w:val="20"/>
          <w:szCs w:val="20"/>
        </w:rPr>
        <w:t xml:space="preserve"> 无合法有效驾驶证驾驶</w:t>
      </w:r>
      <w:r w:rsidRPr="00D01FEB">
        <w:rPr>
          <w:rFonts w:asciiTheme="minorEastAsia" w:eastAsiaTheme="minorEastAsia" w:hAnsiTheme="minorEastAsia" w:hint="eastAsia"/>
          <w:sz w:val="20"/>
          <w:szCs w:val="20"/>
        </w:rPr>
        <w:t>指下列情形之一：</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（1）没有驾驶证驾驶；</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（2）驾驶与驾驶证准驾车型不相符合的车辆；</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（3）驾驶员持审验不合格的驾驶证驾驶；</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（4）未经</w:t>
      </w:r>
      <w:r w:rsidRPr="00B80CFD">
        <w:rPr>
          <w:rFonts w:asciiTheme="minorEastAsia" w:eastAsiaTheme="minorEastAsia" w:hAnsiTheme="minorEastAsia" w:hint="eastAsia"/>
          <w:sz w:val="20"/>
          <w:szCs w:val="20"/>
        </w:rPr>
        <w:t>公安机关交通管理部门</w:t>
      </w:r>
      <w:r w:rsidRPr="00D01FEB">
        <w:rPr>
          <w:rFonts w:asciiTheme="minorEastAsia" w:eastAsiaTheme="minorEastAsia" w:hAnsiTheme="minorEastAsia" w:hint="eastAsia"/>
          <w:sz w:val="20"/>
          <w:szCs w:val="20"/>
        </w:rPr>
        <w:t>同意，持未审验的驾驶证驾驶；</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（5）持学习驾驶证学习驾车时，无教练员随车指导，或不按指定时间、路线学习驾车；</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公安机关交通管理部门规定</w:t>
      </w:r>
      <w:r w:rsidRPr="00D01FEB">
        <w:rPr>
          <w:rFonts w:asciiTheme="minorEastAsia" w:eastAsiaTheme="minorEastAsia" w:hAnsiTheme="minorEastAsia" w:hint="eastAsia"/>
          <w:sz w:val="20"/>
          <w:szCs w:val="20"/>
        </w:rPr>
        <w:t>的其他无有效驾驶证驾驶的情况；</w:t>
      </w:r>
    </w:p>
    <w:p w:rsidR="007A3F80" w:rsidRPr="00D01FEB" w:rsidRDefault="007A3F80" w:rsidP="004251AE">
      <w:pPr>
        <w:pStyle w:val="ac"/>
        <w:ind w:left="140" w:hangingChars="70" w:hanging="140"/>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（7）两轮、三轮、四轮等各类电动车相关事故是否属于“无合法有效驾驶证驾驶”的情形以</w:t>
      </w:r>
      <w:r w:rsidRPr="003E76AD">
        <w:rPr>
          <w:rFonts w:asciiTheme="minorEastAsia" w:eastAsiaTheme="minorEastAsia" w:hAnsiTheme="minorEastAsia" w:hint="eastAsia"/>
          <w:sz w:val="20"/>
          <w:szCs w:val="20"/>
        </w:rPr>
        <w:t>当地公安机关交通管理部门</w:t>
      </w:r>
      <w:r w:rsidRPr="00D01FEB">
        <w:rPr>
          <w:rFonts w:asciiTheme="minorEastAsia" w:eastAsiaTheme="minorEastAsia" w:hAnsiTheme="minorEastAsia" w:hint="eastAsia"/>
          <w:sz w:val="20"/>
          <w:szCs w:val="20"/>
        </w:rPr>
        <w:t>认定为准。</w:t>
      </w:r>
    </w:p>
  </w:footnote>
  <w:footnote w:id="8">
    <w:p w:rsidR="007A3F80" w:rsidRPr="00D01FEB" w:rsidRDefault="007A3F80" w:rsidP="004251AE">
      <w:pPr>
        <w:pStyle w:val="ac"/>
        <w:rPr>
          <w:rFonts w:asciiTheme="minorEastAsia" w:eastAsiaTheme="minorEastAsia" w:hAnsiTheme="minorEastAsia"/>
          <w:sz w:val="20"/>
          <w:szCs w:val="20"/>
        </w:rPr>
      </w:pPr>
      <w:r w:rsidRPr="00D01FEB">
        <w:rPr>
          <w:rStyle w:val="af0"/>
          <w:rFonts w:asciiTheme="minorEastAsia" w:eastAsiaTheme="minorEastAsia" w:hAnsiTheme="minorEastAsia"/>
          <w:b/>
          <w:sz w:val="20"/>
          <w:szCs w:val="20"/>
        </w:rPr>
        <w:footnoteRef/>
      </w:r>
      <w:r w:rsidRPr="00D01FEB">
        <w:rPr>
          <w:rFonts w:asciiTheme="minorEastAsia" w:eastAsiaTheme="minorEastAsia" w:hAnsiTheme="minorEastAsia" w:hint="eastAsia"/>
          <w:b/>
          <w:sz w:val="20"/>
          <w:szCs w:val="20"/>
        </w:rPr>
        <w:t xml:space="preserve"> 无</w:t>
      </w:r>
      <w:r>
        <w:rPr>
          <w:rFonts w:asciiTheme="minorEastAsia" w:eastAsiaTheme="minorEastAsia" w:hAnsiTheme="minorEastAsia" w:hint="eastAsia"/>
          <w:b/>
          <w:sz w:val="20"/>
          <w:szCs w:val="20"/>
        </w:rPr>
        <w:t>合法</w:t>
      </w:r>
      <w:r w:rsidRPr="00D01FEB">
        <w:rPr>
          <w:rFonts w:asciiTheme="minorEastAsia" w:eastAsiaTheme="minorEastAsia" w:hAnsiTheme="minorEastAsia" w:hint="eastAsia"/>
          <w:b/>
          <w:sz w:val="20"/>
          <w:szCs w:val="20"/>
        </w:rPr>
        <w:t>有效行驶证</w:t>
      </w:r>
      <w:r w:rsidRPr="00D01FEB">
        <w:rPr>
          <w:rFonts w:asciiTheme="minorEastAsia" w:eastAsiaTheme="minorEastAsia" w:hAnsiTheme="minorEastAsia" w:hint="eastAsia"/>
          <w:sz w:val="20"/>
          <w:szCs w:val="20"/>
        </w:rPr>
        <w:t>指下列情形之一：</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（1）没有机动车行驶证；</w:t>
      </w:r>
    </w:p>
    <w:p w:rsidR="007A3F80" w:rsidRPr="00D01FEB" w:rsidRDefault="007A3F80" w:rsidP="004251AE">
      <w:pPr>
        <w:pStyle w:val="ac"/>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（2）未在法律规定期限内按时进行或通过安全技术检验；</w:t>
      </w:r>
    </w:p>
    <w:p w:rsidR="007A3F80" w:rsidRPr="00D01FEB" w:rsidRDefault="007A3F80" w:rsidP="009E212C">
      <w:pPr>
        <w:pStyle w:val="ac"/>
        <w:ind w:left="142" w:hangingChars="71" w:hanging="142"/>
        <w:rPr>
          <w:rFonts w:asciiTheme="minorEastAsia" w:eastAsiaTheme="minorEastAsia" w:hAnsiTheme="minorEastAsia"/>
          <w:sz w:val="20"/>
          <w:szCs w:val="20"/>
        </w:rPr>
      </w:pPr>
      <w:r w:rsidRPr="00D01FEB">
        <w:rPr>
          <w:rFonts w:asciiTheme="minorEastAsia" w:eastAsiaTheme="minorEastAsia" w:hAnsiTheme="minorEastAsia" w:hint="eastAsia"/>
          <w:sz w:val="20"/>
          <w:szCs w:val="20"/>
        </w:rPr>
        <w:t>（3）两轮、三轮、四轮等各类电动车相关事故是否</w:t>
      </w:r>
      <w:r>
        <w:rPr>
          <w:rFonts w:asciiTheme="minorEastAsia" w:eastAsiaTheme="minorEastAsia" w:hAnsiTheme="minorEastAsia" w:hint="eastAsia"/>
          <w:sz w:val="20"/>
          <w:szCs w:val="20"/>
        </w:rPr>
        <w:t>属于“</w:t>
      </w:r>
      <w:r w:rsidRPr="003610D8">
        <w:rPr>
          <w:rFonts w:asciiTheme="minorEastAsia" w:eastAsiaTheme="minorEastAsia" w:hAnsiTheme="minorEastAsia" w:hint="eastAsia"/>
          <w:sz w:val="20"/>
          <w:szCs w:val="20"/>
        </w:rPr>
        <w:t>无</w:t>
      </w:r>
      <w:r>
        <w:rPr>
          <w:rFonts w:asciiTheme="minorEastAsia" w:eastAsiaTheme="minorEastAsia" w:hAnsiTheme="minorEastAsia" w:hint="eastAsia"/>
          <w:sz w:val="20"/>
          <w:szCs w:val="20"/>
        </w:rPr>
        <w:t>合法</w:t>
      </w:r>
      <w:r w:rsidRPr="003610D8">
        <w:rPr>
          <w:rFonts w:asciiTheme="minorEastAsia" w:eastAsiaTheme="minorEastAsia" w:hAnsiTheme="minorEastAsia" w:hint="eastAsia"/>
          <w:sz w:val="20"/>
          <w:szCs w:val="20"/>
        </w:rPr>
        <w:t>有效行驶证</w:t>
      </w:r>
      <w:r>
        <w:rPr>
          <w:rFonts w:asciiTheme="minorEastAsia" w:eastAsiaTheme="minorEastAsia" w:hAnsiTheme="minorEastAsia" w:hint="eastAsia"/>
          <w:sz w:val="20"/>
          <w:szCs w:val="20"/>
        </w:rPr>
        <w:t>”的情形以</w:t>
      </w:r>
      <w:r w:rsidRPr="003E76AD">
        <w:rPr>
          <w:rFonts w:asciiTheme="minorEastAsia" w:eastAsiaTheme="minorEastAsia" w:hAnsiTheme="minorEastAsia" w:hint="eastAsia"/>
          <w:sz w:val="20"/>
          <w:szCs w:val="20"/>
        </w:rPr>
        <w:t>当地公安机关交通管理部门</w:t>
      </w:r>
      <w:r>
        <w:rPr>
          <w:rFonts w:asciiTheme="minorEastAsia" w:eastAsiaTheme="minorEastAsia" w:hAnsiTheme="minorEastAsia" w:hint="eastAsia"/>
          <w:sz w:val="20"/>
          <w:szCs w:val="20"/>
        </w:rPr>
        <w:t>认定为准。</w:t>
      </w:r>
    </w:p>
  </w:footnote>
  <w:footnote w:id="9">
    <w:p w:rsidR="007A3F80" w:rsidRPr="00D01FEB" w:rsidRDefault="007A3F80" w:rsidP="00984FDC">
      <w:pPr>
        <w:pStyle w:val="ac"/>
        <w:ind w:left="141" w:hangingChars="70" w:hanging="141"/>
        <w:rPr>
          <w:rFonts w:asciiTheme="minorEastAsia" w:eastAsiaTheme="minorEastAsia" w:hAnsiTheme="minorEastAsia"/>
          <w:sz w:val="20"/>
          <w:szCs w:val="20"/>
        </w:rPr>
      </w:pPr>
      <w:r w:rsidRPr="00D01FEB">
        <w:rPr>
          <w:rStyle w:val="af0"/>
          <w:rFonts w:asciiTheme="minorEastAsia" w:eastAsiaTheme="minorEastAsia" w:hAnsiTheme="minorEastAsia"/>
          <w:b/>
          <w:sz w:val="20"/>
          <w:szCs w:val="20"/>
        </w:rPr>
        <w:footnoteRef/>
      </w:r>
      <w:r w:rsidRPr="00D01FEB">
        <w:rPr>
          <w:rFonts w:asciiTheme="minorEastAsia" w:eastAsiaTheme="minorEastAsia" w:hAnsiTheme="minorEastAsia" w:hint="eastAsia"/>
          <w:b/>
          <w:sz w:val="20"/>
          <w:szCs w:val="20"/>
        </w:rPr>
        <w:t xml:space="preserve"> 机动车</w:t>
      </w:r>
      <w:r w:rsidRPr="00D01FEB">
        <w:rPr>
          <w:rFonts w:asciiTheme="minorEastAsia" w:eastAsiaTheme="minorEastAsia" w:hAnsiTheme="minorEastAsia" w:hint="eastAsia"/>
          <w:sz w:val="20"/>
          <w:szCs w:val="20"/>
        </w:rPr>
        <w:t>指以动力装置驱动或者牵引，供人员乘用或者用于运送物品以及进行工程专项作业的轮式车辆</w:t>
      </w:r>
      <w:r>
        <w:rPr>
          <w:rFonts w:asciiTheme="minorEastAsia" w:eastAsiaTheme="minorEastAsia" w:hAnsiTheme="minorEastAsia" w:hint="eastAsia"/>
          <w:sz w:val="20"/>
          <w:szCs w:val="20"/>
        </w:rPr>
        <w:t>（</w:t>
      </w:r>
      <w:r w:rsidRPr="00D01FEB">
        <w:rPr>
          <w:rFonts w:asciiTheme="minorEastAsia" w:eastAsiaTheme="minorEastAsia" w:hAnsiTheme="minorEastAsia" w:hint="eastAsia"/>
          <w:sz w:val="20"/>
          <w:szCs w:val="20"/>
        </w:rPr>
        <w:t>两轮、三轮、四轮等各类电动车属性分类以</w:t>
      </w:r>
      <w:r w:rsidRPr="003E76AD">
        <w:rPr>
          <w:rFonts w:asciiTheme="minorEastAsia" w:eastAsiaTheme="minorEastAsia" w:hAnsiTheme="minorEastAsia" w:hint="eastAsia"/>
          <w:sz w:val="20"/>
          <w:szCs w:val="20"/>
        </w:rPr>
        <w:t>当地公安机关交通管理部门</w:t>
      </w:r>
      <w:r w:rsidRPr="00D01FEB">
        <w:rPr>
          <w:rFonts w:asciiTheme="minorEastAsia" w:eastAsiaTheme="minorEastAsia" w:hAnsiTheme="minorEastAsia" w:hint="eastAsia"/>
          <w:sz w:val="20"/>
          <w:szCs w:val="20"/>
        </w:rPr>
        <w:t>认定为准</w:t>
      </w:r>
      <w:r>
        <w:rPr>
          <w:rFonts w:asciiTheme="minorEastAsia" w:eastAsiaTheme="minorEastAsia" w:hAnsiTheme="minorEastAsia" w:hint="eastAsia"/>
          <w:sz w:val="20"/>
          <w:szCs w:val="20"/>
        </w:rPr>
        <w:t>）</w:t>
      </w:r>
      <w:r w:rsidRPr="00D01FEB">
        <w:rPr>
          <w:rFonts w:asciiTheme="minorEastAsia" w:eastAsiaTheme="minorEastAsia" w:hAnsiTheme="minorEastAsia" w:hint="eastAsia"/>
          <w:sz w:val="20"/>
          <w:szCs w:val="20"/>
        </w:rPr>
        <w:t>。</w:t>
      </w:r>
    </w:p>
  </w:footnote>
  <w:footnote w:id="10">
    <w:p w:rsidR="007A3F80" w:rsidRPr="00392EF1" w:rsidRDefault="007A3F80" w:rsidP="00984FDC">
      <w:pPr>
        <w:pStyle w:val="ac"/>
        <w:ind w:left="141" w:hangingChars="70" w:hanging="141"/>
        <w:rPr>
          <w:rFonts w:asciiTheme="minorEastAsia" w:eastAsiaTheme="minorEastAsia" w:hAnsiTheme="minorEastAsia"/>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hint="eastAsia"/>
          <w:b/>
          <w:sz w:val="20"/>
          <w:szCs w:val="20"/>
        </w:rPr>
        <w:t xml:space="preserve"> 感染艾滋病病毒或患艾滋病</w:t>
      </w:r>
      <w:r w:rsidRPr="00392EF1">
        <w:rPr>
          <w:rFonts w:asciiTheme="minorEastAsia" w:eastAsiaTheme="minorEastAsia" w:hAnsiTheme="minorEastAsia" w:hint="eastAsia"/>
          <w:sz w:val="20"/>
          <w:szCs w:val="20"/>
        </w:rPr>
        <w:t>，</w:t>
      </w:r>
      <w:r w:rsidRPr="005A74FF">
        <w:rPr>
          <w:rFonts w:asciiTheme="minorEastAsia" w:eastAsiaTheme="minorEastAsia" w:hAnsiTheme="minorEastAsia" w:hint="eastAsia"/>
          <w:sz w:val="20"/>
          <w:szCs w:val="20"/>
        </w:rPr>
        <w:t>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footnote>
  <w:footnote w:id="11">
    <w:p w:rsidR="007A3F80" w:rsidRPr="00392EF1" w:rsidRDefault="007A3F80" w:rsidP="00904C79">
      <w:pPr>
        <w:pStyle w:val="ac"/>
        <w:ind w:left="141" w:hangingChars="70" w:hanging="141"/>
        <w:rPr>
          <w:rFonts w:asciiTheme="minorEastAsia" w:eastAsiaTheme="minorEastAsia" w:hAnsiTheme="minorEastAsia"/>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b/>
          <w:sz w:val="20"/>
          <w:szCs w:val="20"/>
        </w:rPr>
        <w:t xml:space="preserve"> </w:t>
      </w:r>
      <w:r w:rsidRPr="00392EF1">
        <w:rPr>
          <w:rFonts w:asciiTheme="minorEastAsia" w:eastAsiaTheme="minorEastAsia" w:hAnsiTheme="minorEastAsia" w:hint="eastAsia"/>
          <w:b/>
          <w:sz w:val="20"/>
          <w:szCs w:val="20"/>
        </w:rPr>
        <w:t>遗传性疾病</w:t>
      </w:r>
      <w:r w:rsidRPr="005A74FF">
        <w:rPr>
          <w:rFonts w:asciiTheme="minorEastAsia" w:eastAsiaTheme="minorEastAsia" w:hAnsiTheme="minorEastAsia" w:hint="eastAsia"/>
          <w:sz w:val="20"/>
          <w:szCs w:val="20"/>
        </w:rPr>
        <w:t>指生殖细胞或受精卵的遗传物质（染色体和基因）发生突变或畸变所引起的疾病，通常具有由亲代传至后代的垂直传递的特征。</w:t>
      </w:r>
    </w:p>
  </w:footnote>
  <w:footnote w:id="12">
    <w:p w:rsidR="007A3F80" w:rsidRPr="00392EF1" w:rsidRDefault="007A3F80" w:rsidP="007F6BB6">
      <w:pPr>
        <w:pStyle w:val="ac"/>
        <w:ind w:left="141" w:hangingChars="70" w:hanging="141"/>
        <w:rPr>
          <w:rFonts w:asciiTheme="minorEastAsia" w:eastAsiaTheme="minorEastAsia" w:hAnsiTheme="minorEastAsia"/>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hint="eastAsia"/>
          <w:b/>
          <w:sz w:val="20"/>
          <w:szCs w:val="20"/>
        </w:rPr>
        <w:t xml:space="preserve"> 先天性畸形、变形或染色体异常</w:t>
      </w:r>
      <w:r w:rsidRPr="00392EF1">
        <w:rPr>
          <w:rFonts w:asciiTheme="minorEastAsia" w:eastAsiaTheme="minorEastAsia" w:hAnsiTheme="minorEastAsia" w:hint="eastAsia"/>
          <w:sz w:val="20"/>
          <w:szCs w:val="20"/>
        </w:rPr>
        <w:t>指被保险人出生时就具有的畸形、变形或染色体异常。先天性畸形、变形和染色体异常依照世界卫生组织</w:t>
      </w:r>
      <w:r w:rsidRPr="00505570">
        <w:rPr>
          <w:rFonts w:asciiTheme="minorEastAsia" w:eastAsiaTheme="minorEastAsia" w:hAnsiTheme="minorEastAsia" w:hint="eastAsia"/>
          <w:sz w:val="20"/>
          <w:szCs w:val="20"/>
        </w:rPr>
        <w:t>《疾病和有关健康问题的国际统计分类》第十次修订版（ICD-10）</w:t>
      </w:r>
      <w:r w:rsidRPr="00392EF1">
        <w:rPr>
          <w:rFonts w:asciiTheme="minorEastAsia" w:eastAsiaTheme="minorEastAsia" w:hAnsiTheme="minorEastAsia" w:hint="eastAsia"/>
          <w:sz w:val="20"/>
          <w:szCs w:val="20"/>
        </w:rPr>
        <w:t>确定。</w:t>
      </w:r>
    </w:p>
  </w:footnote>
  <w:footnote w:id="13">
    <w:p w:rsidR="007A3F80" w:rsidRPr="00392EF1" w:rsidRDefault="007A3F80" w:rsidP="00984FDC">
      <w:pPr>
        <w:pStyle w:val="ac"/>
        <w:ind w:left="141" w:hangingChars="70" w:hanging="141"/>
        <w:jc w:val="both"/>
        <w:rPr>
          <w:rFonts w:asciiTheme="minorEastAsia" w:eastAsiaTheme="minorEastAsia" w:hAnsiTheme="minorEastAsia" w:cs="宋体"/>
          <w:color w:val="000000"/>
          <w:kern w:val="0"/>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hint="eastAsia"/>
          <w:b/>
          <w:sz w:val="20"/>
          <w:szCs w:val="20"/>
        </w:rPr>
        <w:t xml:space="preserve"> 保险费约定</w:t>
      </w:r>
      <w:r>
        <w:rPr>
          <w:rFonts w:asciiTheme="minorEastAsia" w:eastAsiaTheme="minorEastAsia" w:hAnsiTheme="minorEastAsia" w:hint="eastAsia"/>
          <w:b/>
          <w:sz w:val="20"/>
          <w:szCs w:val="20"/>
        </w:rPr>
        <w:t>支付</w:t>
      </w:r>
      <w:r w:rsidRPr="00392EF1">
        <w:rPr>
          <w:rFonts w:asciiTheme="minorEastAsia" w:eastAsiaTheme="minorEastAsia" w:hAnsiTheme="minorEastAsia" w:hint="eastAsia"/>
          <w:b/>
          <w:sz w:val="20"/>
          <w:szCs w:val="20"/>
        </w:rPr>
        <w:t>日</w:t>
      </w:r>
      <w:r w:rsidRPr="00392EF1">
        <w:rPr>
          <w:rFonts w:asciiTheme="minorEastAsia" w:eastAsiaTheme="minorEastAsia" w:hAnsiTheme="minorEastAsia" w:cs="宋体" w:hint="eastAsia"/>
          <w:color w:val="000000"/>
          <w:kern w:val="0"/>
          <w:sz w:val="20"/>
          <w:szCs w:val="20"/>
        </w:rPr>
        <w:t>指本合同生效日在每月、每季、每半年或每年（根据交费频次确定）的对应日。如果当月无对应的同一日，则以该月最后一日为对应日。</w:t>
      </w:r>
    </w:p>
  </w:footnote>
  <w:footnote w:id="14">
    <w:p w:rsidR="007A3F80" w:rsidRPr="00CA5971" w:rsidRDefault="007A3F80" w:rsidP="0024101A">
      <w:pPr>
        <w:pStyle w:val="ac"/>
        <w:ind w:left="141" w:hangingChars="70" w:hanging="141"/>
        <w:rPr>
          <w:rFonts w:asciiTheme="minorEastAsia" w:eastAsiaTheme="minorEastAsia" w:hAnsiTheme="minorEastAsia"/>
          <w:color w:val="000000" w:themeColor="text1"/>
          <w:sz w:val="20"/>
          <w:szCs w:val="20"/>
        </w:rPr>
      </w:pPr>
      <w:r w:rsidRPr="00CA5971">
        <w:rPr>
          <w:rStyle w:val="af0"/>
          <w:rFonts w:asciiTheme="minorEastAsia" w:eastAsiaTheme="minorEastAsia" w:hAnsiTheme="minorEastAsia"/>
          <w:b/>
          <w:color w:val="000000" w:themeColor="text1"/>
          <w:sz w:val="20"/>
          <w:szCs w:val="20"/>
        </w:rPr>
        <w:footnoteRef/>
      </w:r>
      <w:r w:rsidRPr="00CA5971">
        <w:rPr>
          <w:rFonts w:asciiTheme="minorEastAsia" w:eastAsiaTheme="minorEastAsia" w:hAnsiTheme="minorEastAsia" w:hint="eastAsia"/>
          <w:b/>
          <w:color w:val="000000" w:themeColor="text1"/>
          <w:sz w:val="20"/>
          <w:szCs w:val="20"/>
        </w:rPr>
        <w:t xml:space="preserve"> 申请人</w:t>
      </w:r>
      <w:r w:rsidRPr="00CA5971">
        <w:rPr>
          <w:rFonts w:asciiTheme="minorEastAsia" w:eastAsiaTheme="minorEastAsia" w:hAnsiTheme="minorEastAsia" w:cs="宋体" w:hint="eastAsia"/>
          <w:color w:val="000000" w:themeColor="text1"/>
          <w:kern w:val="0"/>
          <w:sz w:val="20"/>
          <w:szCs w:val="20"/>
        </w:rPr>
        <w:t>，保险金的申请人为受益人，豁免保险费的申请人为投保人、被保险人或受益人。</w:t>
      </w:r>
    </w:p>
  </w:footnote>
  <w:footnote w:id="15">
    <w:p w:rsidR="007A3F80" w:rsidRPr="00FB529F" w:rsidRDefault="007A3F80" w:rsidP="00984FDC">
      <w:pPr>
        <w:pStyle w:val="ac"/>
        <w:ind w:left="141" w:hangingChars="70" w:hanging="141"/>
        <w:rPr>
          <w:rFonts w:asciiTheme="minorEastAsia" w:eastAsiaTheme="minorEastAsia" w:hAnsiTheme="minorEastAsia" w:cs="宋体"/>
          <w:color w:val="000000"/>
          <w:kern w:val="0"/>
          <w:sz w:val="20"/>
          <w:szCs w:val="20"/>
        </w:rPr>
      </w:pPr>
      <w:r w:rsidRPr="00392EF1">
        <w:rPr>
          <w:rStyle w:val="af0"/>
          <w:rFonts w:asciiTheme="minorEastAsia" w:eastAsiaTheme="minorEastAsia" w:hAnsiTheme="minorEastAsia"/>
          <w:b/>
          <w:sz w:val="20"/>
          <w:szCs w:val="20"/>
        </w:rPr>
        <w:footnoteRef/>
      </w:r>
      <w:r w:rsidRPr="00392EF1">
        <w:rPr>
          <w:rFonts w:asciiTheme="minorEastAsia" w:eastAsiaTheme="minorEastAsia" w:hAnsiTheme="minorEastAsia" w:hint="eastAsia"/>
          <w:b/>
          <w:sz w:val="20"/>
          <w:szCs w:val="20"/>
        </w:rPr>
        <w:t xml:space="preserve"> </w:t>
      </w:r>
      <w:r>
        <w:rPr>
          <w:rFonts w:asciiTheme="minorEastAsia" w:eastAsiaTheme="minorEastAsia" w:hAnsiTheme="minorEastAsia" w:hint="eastAsia"/>
          <w:b/>
          <w:sz w:val="20"/>
          <w:szCs w:val="20"/>
        </w:rPr>
        <w:t>有效身份证件</w:t>
      </w:r>
      <w:r w:rsidRPr="00AE2812">
        <w:rPr>
          <w:rFonts w:asciiTheme="minorEastAsia" w:eastAsiaTheme="minorEastAsia" w:hAnsiTheme="minorEastAsia" w:hint="eastAsia"/>
          <w:sz w:val="20"/>
          <w:szCs w:val="20"/>
        </w:rPr>
        <w:t>指由中华人民共和国政府主管部门规定的能够证明其身份的证件，如：有效期内的居民身份证、港澳台居民居住证、户口簿以及中华人民共和国政府主管部门颁发或者认可的有效护照或者其他身份证明文件。</w:t>
      </w:r>
    </w:p>
  </w:footnote>
  <w:footnote w:id="16">
    <w:p w:rsidR="007A3F80" w:rsidRDefault="007A3F80" w:rsidP="00441C53">
      <w:pPr>
        <w:pStyle w:val="ac"/>
        <w:ind w:left="141" w:hangingChars="70" w:hanging="141"/>
        <w:rPr>
          <w:rFonts w:asciiTheme="minorEastAsia" w:eastAsiaTheme="minorEastAsia" w:hAnsiTheme="minorEastAsia"/>
          <w:sz w:val="20"/>
        </w:rPr>
      </w:pPr>
      <w:r w:rsidRPr="00441C53">
        <w:rPr>
          <w:rStyle w:val="af0"/>
          <w:rFonts w:asciiTheme="minorEastAsia" w:eastAsiaTheme="minorEastAsia" w:hAnsiTheme="minorEastAsia"/>
          <w:b/>
          <w:sz w:val="20"/>
        </w:rPr>
        <w:footnoteRef/>
      </w:r>
      <w:r w:rsidRPr="00441C53">
        <w:rPr>
          <w:rFonts w:asciiTheme="minorEastAsia" w:eastAsiaTheme="minorEastAsia" w:hAnsiTheme="minorEastAsia" w:hint="eastAsia"/>
          <w:b/>
          <w:sz w:val="20"/>
        </w:rPr>
        <w:t xml:space="preserve"> 保单年度</w:t>
      </w:r>
      <w:r w:rsidRPr="00441C53">
        <w:rPr>
          <w:rFonts w:asciiTheme="minorEastAsia" w:eastAsiaTheme="minorEastAsia" w:hAnsiTheme="minorEastAsia" w:hint="eastAsia"/>
          <w:sz w:val="20"/>
        </w:rPr>
        <w:t>指从保险合同生效日或</w:t>
      </w:r>
      <w:r w:rsidRPr="00E21259">
        <w:rPr>
          <w:rFonts w:asciiTheme="minorEastAsia" w:eastAsiaTheme="minorEastAsia" w:hAnsiTheme="minorEastAsia" w:hint="eastAsia"/>
          <w:b/>
          <w:sz w:val="20"/>
        </w:rPr>
        <w:t>保单周年日</w:t>
      </w:r>
      <w:r>
        <w:rPr>
          <w:rFonts w:asciiTheme="minorEastAsia" w:eastAsiaTheme="minorEastAsia" w:hAnsiTheme="minorEastAsia" w:hint="eastAsia"/>
          <w:sz w:val="20"/>
        </w:rPr>
        <w:t>零</w:t>
      </w:r>
      <w:r w:rsidRPr="00441C53">
        <w:rPr>
          <w:rFonts w:asciiTheme="minorEastAsia" w:eastAsiaTheme="minorEastAsia" w:hAnsiTheme="minorEastAsia" w:hint="eastAsia"/>
          <w:sz w:val="20"/>
        </w:rPr>
        <w:t>时起至下一年度保险合同保单周年日</w:t>
      </w:r>
      <w:r>
        <w:rPr>
          <w:rFonts w:asciiTheme="minorEastAsia" w:eastAsiaTheme="minorEastAsia" w:hAnsiTheme="minorEastAsia" w:hint="eastAsia"/>
          <w:sz w:val="20"/>
        </w:rPr>
        <w:t>零</w:t>
      </w:r>
      <w:r w:rsidRPr="00441C53">
        <w:rPr>
          <w:rFonts w:asciiTheme="minorEastAsia" w:eastAsiaTheme="minorEastAsia" w:hAnsiTheme="minorEastAsia" w:hint="eastAsia"/>
          <w:sz w:val="20"/>
        </w:rPr>
        <w:t>时止的期间为一个保单年度。</w:t>
      </w:r>
    </w:p>
    <w:p w:rsidR="007A3F80" w:rsidRPr="00441C53" w:rsidRDefault="007A3F80" w:rsidP="0069730D">
      <w:pPr>
        <w:pStyle w:val="ac"/>
        <w:ind w:leftChars="67" w:left="141" w:firstLine="1"/>
        <w:rPr>
          <w:rFonts w:asciiTheme="minorEastAsia" w:eastAsiaTheme="minorEastAsia" w:hAnsiTheme="minorEastAsia"/>
          <w:sz w:val="20"/>
        </w:rPr>
      </w:pPr>
      <w:r w:rsidRPr="0069730D">
        <w:rPr>
          <w:rFonts w:asciiTheme="minorEastAsia" w:eastAsiaTheme="minorEastAsia" w:hAnsiTheme="minorEastAsia" w:hint="eastAsia"/>
          <w:b/>
          <w:sz w:val="20"/>
        </w:rPr>
        <w:t>保单周年日</w:t>
      </w:r>
      <w:r w:rsidRPr="0069730D">
        <w:rPr>
          <w:rFonts w:asciiTheme="minorEastAsia" w:eastAsiaTheme="minorEastAsia" w:hAnsiTheme="minorEastAsia" w:hint="eastAsia"/>
          <w:sz w:val="20"/>
        </w:rPr>
        <w:t>指本合同生效日在合同生效后每年的对应日，不含合同生效日当日。如果当月没有对应的同一日，则以该月最后一日为对应日。</w:t>
      </w:r>
    </w:p>
  </w:footnote>
  <w:footnote w:id="17">
    <w:p w:rsidR="007A3F80" w:rsidRPr="00E6120E" w:rsidRDefault="007A3F80" w:rsidP="00BF44E9">
      <w:pPr>
        <w:pStyle w:val="ac"/>
        <w:rPr>
          <w:rFonts w:asciiTheme="minorEastAsia" w:eastAsiaTheme="minorEastAsia" w:hAnsiTheme="minorEastAsia"/>
          <w:sz w:val="20"/>
          <w:szCs w:val="20"/>
        </w:rPr>
      </w:pPr>
      <w:r w:rsidRPr="00E6120E">
        <w:rPr>
          <w:rStyle w:val="af0"/>
          <w:rFonts w:asciiTheme="minorEastAsia" w:eastAsiaTheme="minorEastAsia" w:hAnsiTheme="minorEastAsia"/>
          <w:b/>
          <w:sz w:val="20"/>
          <w:szCs w:val="20"/>
        </w:rPr>
        <w:footnoteRef/>
      </w:r>
      <w:r w:rsidRPr="00E6120E">
        <w:rPr>
          <w:rFonts w:asciiTheme="minorEastAsia" w:eastAsiaTheme="minorEastAsia" w:hAnsiTheme="minorEastAsia" w:hint="eastAsia"/>
          <w:b/>
          <w:sz w:val="20"/>
          <w:szCs w:val="20"/>
        </w:rPr>
        <w:t xml:space="preserve"> 现金价值净额</w:t>
      </w:r>
      <w:r w:rsidRPr="00E6120E">
        <w:rPr>
          <w:rFonts w:asciiTheme="minorEastAsia" w:eastAsiaTheme="minorEastAsia" w:hAnsiTheme="minorEastAsia" w:hint="eastAsia"/>
          <w:sz w:val="20"/>
          <w:szCs w:val="20"/>
        </w:rPr>
        <w:t>指现金价值在扣除各项欠款本金及利息后的余额。</w:t>
      </w:r>
    </w:p>
  </w:footnote>
  <w:footnote w:id="18">
    <w:p w:rsidR="007A3F80" w:rsidRPr="00E6120E" w:rsidRDefault="007A3F80" w:rsidP="00BF44E9">
      <w:pPr>
        <w:pStyle w:val="ac"/>
        <w:ind w:left="201" w:hangingChars="100" w:hanging="201"/>
        <w:rPr>
          <w:rFonts w:asciiTheme="minorEastAsia" w:eastAsiaTheme="minorEastAsia" w:hAnsiTheme="minorEastAsia"/>
          <w:sz w:val="20"/>
          <w:szCs w:val="20"/>
        </w:rPr>
      </w:pPr>
      <w:r w:rsidRPr="00E6120E">
        <w:rPr>
          <w:rStyle w:val="af0"/>
          <w:rFonts w:asciiTheme="minorEastAsia" w:eastAsiaTheme="minorEastAsia" w:hAnsiTheme="minorEastAsia"/>
          <w:b/>
          <w:sz w:val="20"/>
          <w:szCs w:val="20"/>
        </w:rPr>
        <w:footnoteRef/>
      </w:r>
      <w:r w:rsidRPr="00E6120E">
        <w:rPr>
          <w:rFonts w:asciiTheme="minorEastAsia" w:eastAsiaTheme="minorEastAsia" w:hAnsiTheme="minorEastAsia" w:hint="eastAsia"/>
          <w:b/>
          <w:sz w:val="20"/>
          <w:szCs w:val="20"/>
        </w:rPr>
        <w:t xml:space="preserve"> 约定利率</w:t>
      </w:r>
      <w:r w:rsidRPr="00E6120E">
        <w:rPr>
          <w:rFonts w:asciiTheme="minorEastAsia" w:eastAsiaTheme="minorEastAsia" w:hAnsiTheme="minorEastAsia" w:hint="eastAsia"/>
          <w:sz w:val="20"/>
          <w:szCs w:val="20"/>
        </w:rPr>
        <w:t>指我们参照中国人民银行最近一次</w:t>
      </w:r>
      <w:r>
        <w:rPr>
          <w:rFonts w:asciiTheme="minorEastAsia" w:eastAsiaTheme="minorEastAsia" w:hAnsiTheme="minorEastAsia" w:hint="eastAsia"/>
          <w:sz w:val="20"/>
          <w:szCs w:val="20"/>
        </w:rPr>
        <w:t>公布</w:t>
      </w:r>
      <w:r w:rsidRPr="00E6120E">
        <w:rPr>
          <w:rFonts w:asciiTheme="minorEastAsia" w:eastAsiaTheme="minorEastAsia" w:hAnsiTheme="minorEastAsia" w:hint="eastAsia"/>
          <w:sz w:val="20"/>
          <w:szCs w:val="20"/>
        </w:rPr>
        <w:t>的6个月期人民币贷款利率所确定的利率。我们在每年的1月1日和7月1日确定并以适当方式公布。</w:t>
      </w:r>
    </w:p>
  </w:footnote>
  <w:footnote w:id="19">
    <w:p w:rsidR="007A3F80" w:rsidRDefault="007A3F80" w:rsidP="001115DE">
      <w:pPr>
        <w:pStyle w:val="ac"/>
        <w:rPr>
          <w:rFonts w:asciiTheme="minorEastAsia" w:eastAsiaTheme="minorEastAsia" w:hAnsiTheme="minorEastAsia"/>
          <w:sz w:val="20"/>
          <w:szCs w:val="20"/>
        </w:rPr>
      </w:pPr>
      <w:r w:rsidRPr="00C748B6">
        <w:rPr>
          <w:rStyle w:val="af0"/>
          <w:rFonts w:asciiTheme="minorEastAsia" w:eastAsiaTheme="minorEastAsia" w:hAnsiTheme="minorEastAsia"/>
          <w:b/>
          <w:sz w:val="21"/>
          <w:szCs w:val="21"/>
        </w:rPr>
        <w:footnoteRef/>
      </w:r>
      <w:r>
        <w:rPr>
          <w:rFonts w:ascii="宋体" w:hAnsi="宋体" w:hint="eastAsia"/>
          <w:b/>
          <w:sz w:val="20"/>
          <w:szCs w:val="20"/>
        </w:rPr>
        <w:t xml:space="preserve"> </w:t>
      </w:r>
      <w:r w:rsidRPr="00071114">
        <w:rPr>
          <w:rFonts w:ascii="宋体" w:hAnsi="宋体" w:hint="eastAsia"/>
          <w:b/>
          <w:sz w:val="20"/>
          <w:szCs w:val="20"/>
        </w:rPr>
        <w:t>专科医生</w:t>
      </w:r>
      <w:r w:rsidRPr="005A74FF">
        <w:rPr>
          <w:rFonts w:asciiTheme="minorEastAsia" w:eastAsiaTheme="minorEastAsia" w:hAnsiTheme="minorEastAsia" w:hint="eastAsia"/>
          <w:sz w:val="20"/>
          <w:szCs w:val="20"/>
        </w:rPr>
        <w:t>应当同时满足以下四项资格条件：</w:t>
      </w:r>
    </w:p>
    <w:p w:rsidR="007A3F80" w:rsidRDefault="007A3F80" w:rsidP="001115DE">
      <w:pPr>
        <w:pStyle w:val="ac"/>
        <w:rPr>
          <w:rFonts w:asciiTheme="minorEastAsia" w:eastAsiaTheme="minorEastAsia" w:hAnsiTheme="minorEastAsia"/>
          <w:sz w:val="20"/>
          <w:szCs w:val="20"/>
        </w:rPr>
      </w:pPr>
      <w:r w:rsidRPr="005A74FF">
        <w:rPr>
          <w:rFonts w:asciiTheme="minorEastAsia" w:eastAsiaTheme="minorEastAsia" w:hAnsiTheme="minorEastAsia" w:hint="eastAsia"/>
          <w:sz w:val="20"/>
          <w:szCs w:val="20"/>
        </w:rPr>
        <w:t>（1）具有有效的中华人民共和国《医师资格证书》；</w:t>
      </w:r>
    </w:p>
    <w:p w:rsidR="007A3F80" w:rsidRDefault="007A3F80" w:rsidP="001115DE">
      <w:pPr>
        <w:pStyle w:val="ac"/>
        <w:rPr>
          <w:rFonts w:asciiTheme="minorEastAsia" w:eastAsiaTheme="minorEastAsia" w:hAnsiTheme="minorEastAsia"/>
          <w:sz w:val="20"/>
          <w:szCs w:val="20"/>
        </w:rPr>
      </w:pPr>
      <w:r w:rsidRPr="005A74FF">
        <w:rPr>
          <w:rFonts w:asciiTheme="minorEastAsia" w:eastAsiaTheme="minorEastAsia" w:hAnsiTheme="minorEastAsia" w:hint="eastAsia"/>
          <w:sz w:val="20"/>
          <w:szCs w:val="20"/>
        </w:rPr>
        <w:t>（2）具有有效的中华人民共和国《医师执业证书》，并按期到相关部门登记注册；</w:t>
      </w:r>
    </w:p>
    <w:p w:rsidR="007A3F80" w:rsidRDefault="007A3F80" w:rsidP="001115DE">
      <w:pPr>
        <w:pStyle w:val="ac"/>
        <w:rPr>
          <w:rFonts w:asciiTheme="minorEastAsia" w:eastAsiaTheme="minorEastAsia" w:hAnsiTheme="minorEastAsia"/>
          <w:sz w:val="20"/>
          <w:szCs w:val="20"/>
        </w:rPr>
      </w:pPr>
      <w:r w:rsidRPr="005A74FF">
        <w:rPr>
          <w:rFonts w:asciiTheme="minorEastAsia" w:eastAsiaTheme="minorEastAsia" w:hAnsiTheme="minorEastAsia" w:hint="eastAsia"/>
          <w:sz w:val="20"/>
          <w:szCs w:val="20"/>
        </w:rPr>
        <w:t>（3）具有有效的中华人民共和国主治医师或主治医师以上职称的《医师职称证书》；</w:t>
      </w:r>
    </w:p>
    <w:p w:rsidR="007A3F80" w:rsidRPr="00C748B6" w:rsidRDefault="007A3F80" w:rsidP="001115DE">
      <w:pPr>
        <w:pStyle w:val="ac"/>
      </w:pPr>
      <w:r w:rsidRPr="005A74FF">
        <w:rPr>
          <w:rFonts w:asciiTheme="minorEastAsia" w:eastAsiaTheme="minorEastAsia" w:hAnsiTheme="minorEastAsia" w:hint="eastAsia"/>
          <w:sz w:val="20"/>
          <w:szCs w:val="20"/>
        </w:rPr>
        <w:t>（4）在国家《医院分级管理标准》二级或二级以上医院的相应科室从事临床工作三年以上。</w:t>
      </w:r>
    </w:p>
  </w:footnote>
  <w:footnote w:id="20">
    <w:p w:rsidR="006C4E9B" w:rsidRPr="00DE3210" w:rsidRDefault="006C4E9B" w:rsidP="002E2B8F">
      <w:pPr>
        <w:pStyle w:val="ac"/>
        <w:ind w:left="141" w:hangingChars="67" w:hanging="141"/>
        <w:rPr>
          <w:rFonts w:ascii="宋体" w:hAnsi="宋体"/>
          <w:sz w:val="20"/>
          <w:szCs w:val="20"/>
          <w:shd w:val="pct15" w:color="auto" w:fill="FFFFFF"/>
        </w:rPr>
      </w:pPr>
      <w:r w:rsidRPr="00302E27">
        <w:rPr>
          <w:rStyle w:val="af0"/>
          <w:rFonts w:asciiTheme="minorEastAsia" w:eastAsiaTheme="minorEastAsia" w:hAnsiTheme="minorEastAsia"/>
          <w:b/>
          <w:sz w:val="21"/>
          <w:szCs w:val="21"/>
        </w:rPr>
        <w:footnoteRef/>
      </w:r>
      <w:r>
        <w:rPr>
          <w:rFonts w:ascii="宋体" w:hAnsi="宋体" w:hint="eastAsia"/>
          <w:b/>
          <w:sz w:val="20"/>
          <w:szCs w:val="20"/>
        </w:rPr>
        <w:t xml:space="preserve"> 组织</w:t>
      </w:r>
      <w:r w:rsidRPr="00302E27">
        <w:rPr>
          <w:rFonts w:ascii="宋体" w:hAnsi="宋体" w:hint="eastAsia"/>
          <w:b/>
          <w:sz w:val="20"/>
          <w:szCs w:val="20"/>
        </w:rPr>
        <w:t>病理学检查</w:t>
      </w:r>
      <w:r w:rsidRPr="005A74FF">
        <w:rPr>
          <w:rFonts w:ascii="宋体" w:hAnsi="宋体" w:hint="eastAsia"/>
          <w:sz w:val="20"/>
          <w:szCs w:val="20"/>
        </w:rPr>
        <w:t>是通过局部切除、钳取、穿刺等手术方法，从患者机体采取病变组织块，经过包埋、切片后，进行病理检查的方法。</w:t>
      </w:r>
      <w:r w:rsidRPr="00DE3210">
        <w:rPr>
          <w:rFonts w:ascii="宋体" w:hAnsi="宋体" w:hint="eastAsia"/>
          <w:b/>
          <w:sz w:val="20"/>
          <w:szCs w:val="20"/>
          <w:shd w:val="pct15" w:color="auto" w:fill="FFFFFF"/>
        </w:rPr>
        <w:t>通过采集病变部位脱落细胞、细针吸取病变部位细胞、体腔积液分离病变细胞等方式获取病变细胞，制成涂片，进行病理检查的方法，属于细胞病理学检查，不属于组织病理学检查。</w:t>
      </w:r>
    </w:p>
  </w:footnote>
  <w:footnote w:id="21">
    <w:p w:rsidR="006C4E9B" w:rsidRPr="005A74FF" w:rsidRDefault="006C4E9B" w:rsidP="002E2B8F">
      <w:pPr>
        <w:pStyle w:val="ac"/>
        <w:ind w:left="141" w:hangingChars="67" w:hanging="141"/>
      </w:pPr>
      <w:r w:rsidRPr="00302E27">
        <w:rPr>
          <w:rStyle w:val="af0"/>
          <w:rFonts w:asciiTheme="minorEastAsia" w:eastAsiaTheme="minorEastAsia" w:hAnsiTheme="minorEastAsia"/>
          <w:b/>
          <w:sz w:val="21"/>
          <w:szCs w:val="21"/>
        </w:rPr>
        <w:footnoteRef/>
      </w:r>
      <w:r w:rsidRPr="00302E27">
        <w:rPr>
          <w:rFonts w:hint="eastAsia"/>
          <w:b/>
          <w:sz w:val="20"/>
          <w:szCs w:val="20"/>
        </w:rPr>
        <w:t xml:space="preserve"> </w:t>
      </w:r>
      <w:r>
        <w:rPr>
          <w:rFonts w:hint="eastAsia"/>
          <w:b/>
          <w:sz w:val="20"/>
          <w:szCs w:val="20"/>
        </w:rPr>
        <w:t>I</w:t>
      </w:r>
      <w:r w:rsidRPr="00302E27">
        <w:rPr>
          <w:rFonts w:hint="eastAsia"/>
          <w:b/>
          <w:sz w:val="20"/>
          <w:szCs w:val="20"/>
        </w:rPr>
        <w:t>CD-10</w:t>
      </w:r>
      <w:r w:rsidRPr="00302E27">
        <w:rPr>
          <w:rFonts w:hint="eastAsia"/>
          <w:b/>
          <w:sz w:val="20"/>
          <w:szCs w:val="20"/>
        </w:rPr>
        <w:t>与</w:t>
      </w:r>
      <w:r w:rsidRPr="00302E27">
        <w:rPr>
          <w:rFonts w:hint="eastAsia"/>
          <w:b/>
          <w:sz w:val="20"/>
          <w:szCs w:val="20"/>
        </w:rPr>
        <w:t>ICD-</w:t>
      </w:r>
      <w:r>
        <w:rPr>
          <w:rFonts w:hint="eastAsia"/>
          <w:b/>
          <w:sz w:val="20"/>
          <w:szCs w:val="20"/>
        </w:rPr>
        <w:t>0</w:t>
      </w:r>
      <w:r w:rsidRPr="00302E27">
        <w:rPr>
          <w:rFonts w:hint="eastAsia"/>
          <w:b/>
          <w:sz w:val="20"/>
          <w:szCs w:val="20"/>
        </w:rPr>
        <w:t>-3</w:t>
      </w:r>
      <w:r>
        <w:rPr>
          <w:rFonts w:hint="eastAsia"/>
          <w:sz w:val="20"/>
          <w:szCs w:val="20"/>
        </w:rPr>
        <w:t>：</w:t>
      </w:r>
      <w:r w:rsidRPr="00302E27">
        <w:rPr>
          <w:rFonts w:hint="eastAsia"/>
          <w:sz w:val="20"/>
          <w:szCs w:val="20"/>
        </w:rPr>
        <w:t>《疾病和有关健康问题的国际统计分类》第十次修订版（</w:t>
      </w:r>
      <w:r w:rsidRPr="00302E27">
        <w:rPr>
          <w:rFonts w:hint="eastAsia"/>
          <w:sz w:val="20"/>
          <w:szCs w:val="20"/>
        </w:rPr>
        <w:t>ICD-10</w:t>
      </w:r>
      <w:r w:rsidRPr="00302E27">
        <w:rPr>
          <w:rFonts w:hint="eastAsia"/>
          <w:sz w:val="20"/>
          <w:szCs w:val="20"/>
        </w:rPr>
        <w:t>），是世界卫生组织（</w:t>
      </w:r>
      <w:r w:rsidRPr="00302E27">
        <w:rPr>
          <w:rFonts w:hint="eastAsia"/>
          <w:sz w:val="20"/>
          <w:szCs w:val="20"/>
        </w:rPr>
        <w:t>WHO</w:t>
      </w:r>
      <w:r w:rsidRPr="00302E27">
        <w:rPr>
          <w:rFonts w:hint="eastAsia"/>
          <w:sz w:val="20"/>
          <w:szCs w:val="20"/>
        </w:rPr>
        <w:t>）发布的国际通用的疾病分类方法。《国际疾病分类肿瘤学专辑》第三版（</w:t>
      </w:r>
      <w:r w:rsidRPr="00302E27">
        <w:rPr>
          <w:rFonts w:hint="eastAsia"/>
          <w:sz w:val="20"/>
          <w:szCs w:val="20"/>
        </w:rPr>
        <w:t>ICD-</w:t>
      </w:r>
      <w:r>
        <w:rPr>
          <w:rFonts w:hint="eastAsia"/>
          <w:sz w:val="20"/>
          <w:szCs w:val="20"/>
        </w:rPr>
        <w:t>0</w:t>
      </w:r>
      <w:r w:rsidRPr="00302E27">
        <w:rPr>
          <w:rFonts w:hint="eastAsia"/>
          <w:sz w:val="20"/>
          <w:szCs w:val="20"/>
        </w:rPr>
        <w:t>-3</w:t>
      </w:r>
      <w:r w:rsidRPr="00302E27">
        <w:rPr>
          <w:rFonts w:hint="eastAsia"/>
          <w:sz w:val="20"/>
          <w:szCs w:val="20"/>
        </w:rPr>
        <w:t>），是</w:t>
      </w:r>
      <w:r w:rsidRPr="00302E27">
        <w:rPr>
          <w:rFonts w:hint="eastAsia"/>
          <w:sz w:val="20"/>
          <w:szCs w:val="20"/>
        </w:rPr>
        <w:t>WHO</w:t>
      </w:r>
      <w:r w:rsidRPr="00302E27">
        <w:rPr>
          <w:rFonts w:hint="eastAsia"/>
          <w:sz w:val="20"/>
          <w:szCs w:val="20"/>
        </w:rPr>
        <w:t>发布的针对</w:t>
      </w:r>
      <w:r w:rsidRPr="00302E27">
        <w:rPr>
          <w:rFonts w:hint="eastAsia"/>
          <w:sz w:val="20"/>
          <w:szCs w:val="20"/>
        </w:rPr>
        <w:t>ICD</w:t>
      </w:r>
      <w:r w:rsidRPr="00302E27">
        <w:rPr>
          <w:rFonts w:hint="eastAsia"/>
          <w:sz w:val="20"/>
          <w:szCs w:val="20"/>
        </w:rPr>
        <w:t>中肿瘤形态学组织学细胞类型、动态、分化程度的补充编码。其中形态学编码：</w:t>
      </w:r>
      <w:r w:rsidRPr="00302E27">
        <w:rPr>
          <w:rFonts w:hint="eastAsia"/>
          <w:sz w:val="20"/>
          <w:szCs w:val="20"/>
        </w:rPr>
        <w:t>0</w:t>
      </w:r>
      <w:r w:rsidRPr="00302E27">
        <w:rPr>
          <w:rFonts w:hint="eastAsia"/>
          <w:sz w:val="20"/>
          <w:szCs w:val="20"/>
        </w:rPr>
        <w:t>代表良性肿瘤；</w:t>
      </w:r>
      <w:r w:rsidRPr="00302E27">
        <w:rPr>
          <w:rFonts w:hint="eastAsia"/>
          <w:sz w:val="20"/>
          <w:szCs w:val="20"/>
        </w:rPr>
        <w:t>1</w:t>
      </w:r>
      <w:r w:rsidRPr="00302E27">
        <w:rPr>
          <w:rFonts w:hint="eastAsia"/>
          <w:sz w:val="20"/>
          <w:szCs w:val="20"/>
        </w:rPr>
        <w:t>代表动态未定性肿瘤；</w:t>
      </w:r>
      <w:r w:rsidRPr="00302E27">
        <w:rPr>
          <w:rFonts w:hint="eastAsia"/>
          <w:sz w:val="20"/>
          <w:szCs w:val="20"/>
        </w:rPr>
        <w:t>2</w:t>
      </w:r>
      <w:r w:rsidRPr="00302E27">
        <w:rPr>
          <w:rFonts w:hint="eastAsia"/>
          <w:sz w:val="20"/>
          <w:szCs w:val="20"/>
        </w:rPr>
        <w:t>代表原位癌和非侵袭性癌；</w:t>
      </w:r>
      <w:r w:rsidRPr="00302E27">
        <w:rPr>
          <w:rFonts w:hint="eastAsia"/>
          <w:sz w:val="20"/>
          <w:szCs w:val="20"/>
        </w:rPr>
        <w:t>3</w:t>
      </w:r>
      <w:r w:rsidRPr="00302E27">
        <w:rPr>
          <w:rFonts w:hint="eastAsia"/>
          <w:sz w:val="20"/>
          <w:szCs w:val="20"/>
        </w:rPr>
        <w:t>代表恶性肿瘤（原发性）；</w:t>
      </w:r>
      <w:r w:rsidRPr="00302E27">
        <w:rPr>
          <w:rFonts w:hint="eastAsia"/>
          <w:sz w:val="20"/>
          <w:szCs w:val="20"/>
        </w:rPr>
        <w:t>6</w:t>
      </w:r>
      <w:r w:rsidRPr="00302E27">
        <w:rPr>
          <w:rFonts w:hint="eastAsia"/>
          <w:sz w:val="20"/>
          <w:szCs w:val="20"/>
        </w:rPr>
        <w:t>代表恶性肿瘤（转移性）；</w:t>
      </w:r>
      <w:r w:rsidRPr="00302E27">
        <w:rPr>
          <w:rFonts w:hint="eastAsia"/>
          <w:sz w:val="20"/>
          <w:szCs w:val="20"/>
        </w:rPr>
        <w:t>9</w:t>
      </w:r>
      <w:r w:rsidRPr="00302E27">
        <w:rPr>
          <w:rFonts w:hint="eastAsia"/>
          <w:sz w:val="20"/>
          <w:szCs w:val="20"/>
        </w:rPr>
        <w:t>代表恶性肿瘤（原发性或转移性未肯定）。如果出现</w:t>
      </w:r>
      <w:r w:rsidRPr="00302E27">
        <w:rPr>
          <w:rFonts w:hint="eastAsia"/>
          <w:sz w:val="20"/>
          <w:szCs w:val="20"/>
        </w:rPr>
        <w:t>ICD-10</w:t>
      </w:r>
      <w:r w:rsidRPr="00302E27">
        <w:rPr>
          <w:rFonts w:hint="eastAsia"/>
          <w:sz w:val="20"/>
          <w:szCs w:val="20"/>
        </w:rPr>
        <w:t>与</w:t>
      </w:r>
      <w:r w:rsidRPr="00302E27">
        <w:rPr>
          <w:rFonts w:hint="eastAsia"/>
          <w:sz w:val="20"/>
          <w:szCs w:val="20"/>
        </w:rPr>
        <w:t>ICD-</w:t>
      </w:r>
      <w:r>
        <w:rPr>
          <w:rFonts w:hint="eastAsia"/>
          <w:sz w:val="20"/>
          <w:szCs w:val="20"/>
        </w:rPr>
        <w:t>0</w:t>
      </w:r>
      <w:r w:rsidRPr="00302E27">
        <w:rPr>
          <w:rFonts w:hint="eastAsia"/>
          <w:sz w:val="20"/>
          <w:szCs w:val="20"/>
        </w:rPr>
        <w:t>-3</w:t>
      </w:r>
      <w:r w:rsidRPr="00302E27">
        <w:rPr>
          <w:rFonts w:hint="eastAsia"/>
          <w:sz w:val="20"/>
          <w:szCs w:val="20"/>
        </w:rPr>
        <w:t>不一致的情况，以</w:t>
      </w:r>
      <w:r w:rsidRPr="00302E27">
        <w:rPr>
          <w:rFonts w:hint="eastAsia"/>
          <w:sz w:val="20"/>
          <w:szCs w:val="20"/>
        </w:rPr>
        <w:t>ICD-</w:t>
      </w:r>
      <w:r>
        <w:rPr>
          <w:rFonts w:hint="eastAsia"/>
          <w:sz w:val="20"/>
          <w:szCs w:val="20"/>
        </w:rPr>
        <w:t>0</w:t>
      </w:r>
      <w:r w:rsidRPr="00302E27">
        <w:rPr>
          <w:rFonts w:hint="eastAsia"/>
          <w:sz w:val="20"/>
          <w:szCs w:val="20"/>
        </w:rPr>
        <w:t>-3</w:t>
      </w:r>
      <w:r w:rsidRPr="00302E27">
        <w:rPr>
          <w:rFonts w:hint="eastAsia"/>
          <w:sz w:val="20"/>
          <w:szCs w:val="20"/>
        </w:rPr>
        <w:t>为准。</w:t>
      </w:r>
    </w:p>
  </w:footnote>
  <w:footnote w:id="22">
    <w:p w:rsidR="006C4E9B" w:rsidRPr="007F0FD3" w:rsidRDefault="006C4E9B" w:rsidP="002E2B8F">
      <w:pPr>
        <w:pStyle w:val="ac"/>
        <w:ind w:left="141" w:hangingChars="70" w:hanging="141"/>
        <w:rPr>
          <w:rFonts w:asciiTheme="minorEastAsia" w:eastAsiaTheme="minorEastAsia" w:hAnsiTheme="minorEastAsia"/>
          <w:sz w:val="20"/>
          <w:szCs w:val="20"/>
        </w:rPr>
      </w:pPr>
      <w:r w:rsidRPr="007F0FD3">
        <w:rPr>
          <w:rStyle w:val="af0"/>
          <w:rFonts w:asciiTheme="minorEastAsia" w:eastAsiaTheme="minorEastAsia" w:hAnsiTheme="minorEastAsia"/>
          <w:b/>
          <w:sz w:val="20"/>
          <w:szCs w:val="20"/>
        </w:rPr>
        <w:footnoteRef/>
      </w:r>
      <w:r w:rsidRPr="007F0FD3">
        <w:rPr>
          <w:rFonts w:asciiTheme="minorEastAsia" w:eastAsiaTheme="minorEastAsia" w:hAnsiTheme="minorEastAsia"/>
          <w:b/>
          <w:sz w:val="20"/>
          <w:szCs w:val="20"/>
        </w:rPr>
        <w:t xml:space="preserve"> </w:t>
      </w:r>
      <w:r w:rsidRPr="007F0FD3">
        <w:rPr>
          <w:rFonts w:asciiTheme="minorEastAsia" w:eastAsiaTheme="minorEastAsia" w:hAnsiTheme="minorEastAsia" w:hint="eastAsia"/>
          <w:b/>
          <w:sz w:val="20"/>
          <w:szCs w:val="20"/>
        </w:rPr>
        <w:t>TNM分期</w:t>
      </w:r>
      <w:r w:rsidRPr="007F0FD3">
        <w:rPr>
          <w:rFonts w:asciiTheme="minorEastAsia" w:eastAsiaTheme="minorEastAsia" w:hAnsiTheme="minorEastAsia" w:hint="eastAsia"/>
          <w:sz w:val="20"/>
          <w:szCs w:val="20"/>
        </w:rPr>
        <w:t>采用AJCC癌症分期手册标准。该标准由美国癌症联合委员会与国际抗癌联合会TNM委员会联合制定，是目前肿瘤医学分期的国际通用标准。T指原发肿瘤的大小、形态等；N指淋巴结的转移情况；M指有无其他脏器的转移情况。</w:t>
      </w:r>
    </w:p>
  </w:footnote>
  <w:footnote w:id="23">
    <w:p w:rsidR="006C4E9B" w:rsidRPr="005A74FF" w:rsidRDefault="006C4E9B">
      <w:pPr>
        <w:pStyle w:val="ac"/>
        <w:rPr>
          <w:rFonts w:asciiTheme="minorEastAsia" w:eastAsiaTheme="minorEastAsia" w:hAnsiTheme="minorEastAsia"/>
          <w:sz w:val="20"/>
          <w:szCs w:val="20"/>
        </w:rPr>
      </w:pPr>
      <w:r w:rsidRPr="005A74FF">
        <w:rPr>
          <w:rStyle w:val="af0"/>
          <w:rFonts w:asciiTheme="minorEastAsia" w:eastAsiaTheme="minorEastAsia" w:hAnsiTheme="minorEastAsia"/>
          <w:b/>
          <w:sz w:val="20"/>
          <w:szCs w:val="20"/>
        </w:rPr>
        <w:footnoteRef/>
      </w:r>
      <w:r w:rsidRPr="005A74FF">
        <w:rPr>
          <w:rFonts w:asciiTheme="minorEastAsia" w:eastAsiaTheme="minorEastAsia" w:hAnsiTheme="minorEastAsia"/>
          <w:b/>
          <w:sz w:val="20"/>
          <w:szCs w:val="20"/>
        </w:rPr>
        <w:t xml:space="preserve"> </w:t>
      </w:r>
      <w:r w:rsidRPr="005A74FF">
        <w:rPr>
          <w:rFonts w:asciiTheme="minorEastAsia" w:eastAsiaTheme="minorEastAsia" w:hAnsiTheme="minorEastAsia" w:hint="eastAsia"/>
          <w:b/>
          <w:sz w:val="20"/>
          <w:szCs w:val="20"/>
        </w:rPr>
        <w:t>肢体</w:t>
      </w:r>
      <w:r w:rsidRPr="005A74FF">
        <w:rPr>
          <w:rFonts w:asciiTheme="minorEastAsia" w:eastAsiaTheme="minorEastAsia" w:hAnsiTheme="minorEastAsia" w:hint="eastAsia"/>
          <w:sz w:val="20"/>
          <w:szCs w:val="20"/>
        </w:rPr>
        <w:t>是指包括肩关节的整个上肢或包括髋关节的整个下肢。</w:t>
      </w:r>
    </w:p>
  </w:footnote>
  <w:footnote w:id="24">
    <w:p w:rsidR="006C4E9B" w:rsidRPr="00297953" w:rsidRDefault="006C4E9B" w:rsidP="002E2B8F">
      <w:pPr>
        <w:pStyle w:val="ac"/>
        <w:rPr>
          <w:rFonts w:asciiTheme="minorEastAsia" w:eastAsiaTheme="minorEastAsia" w:hAnsiTheme="minorEastAsia"/>
          <w:sz w:val="20"/>
          <w:szCs w:val="20"/>
        </w:rPr>
      </w:pPr>
      <w:r w:rsidRPr="00297953">
        <w:rPr>
          <w:rStyle w:val="af0"/>
          <w:rFonts w:asciiTheme="minorEastAsia" w:eastAsiaTheme="minorEastAsia" w:hAnsiTheme="minorEastAsia"/>
          <w:b/>
          <w:sz w:val="20"/>
          <w:szCs w:val="20"/>
        </w:rPr>
        <w:footnoteRef/>
      </w:r>
      <w:r w:rsidRPr="00297953">
        <w:rPr>
          <w:rFonts w:asciiTheme="minorEastAsia" w:eastAsiaTheme="minorEastAsia" w:hAnsiTheme="minorEastAsia"/>
          <w:b/>
          <w:sz w:val="20"/>
          <w:szCs w:val="20"/>
        </w:rPr>
        <w:t xml:space="preserve"> </w:t>
      </w:r>
      <w:r w:rsidRPr="00297953">
        <w:rPr>
          <w:rFonts w:asciiTheme="minorEastAsia" w:eastAsiaTheme="minorEastAsia" w:hAnsiTheme="minorEastAsia" w:hint="eastAsia"/>
          <w:b/>
          <w:sz w:val="20"/>
          <w:szCs w:val="20"/>
        </w:rPr>
        <w:t>肌力</w:t>
      </w:r>
      <w:r w:rsidRPr="00297953">
        <w:rPr>
          <w:rFonts w:asciiTheme="minorEastAsia" w:eastAsiaTheme="minorEastAsia" w:hAnsiTheme="minorEastAsia" w:hint="eastAsia"/>
          <w:sz w:val="20"/>
          <w:szCs w:val="20"/>
        </w:rPr>
        <w:t>指肌肉收缩时的力量。肌力划分为0-5级，具体为：</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0级：肌肉完全瘫痪，毫无收缩。</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1级：可看到或者触及肌肉轻微收缩，但不能产生动作。</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2级：肌肉在不受重力影响下，可进行运动</w:t>
      </w:r>
      <w:r>
        <w:rPr>
          <w:rFonts w:asciiTheme="minorEastAsia" w:eastAsiaTheme="minorEastAsia" w:hAnsiTheme="minorEastAsia" w:hint="eastAsia"/>
          <w:sz w:val="20"/>
          <w:szCs w:val="20"/>
        </w:rPr>
        <w:t>，</w:t>
      </w:r>
      <w:r w:rsidRPr="00297953">
        <w:rPr>
          <w:rFonts w:asciiTheme="minorEastAsia" w:eastAsiaTheme="minorEastAsia" w:hAnsiTheme="minorEastAsia" w:hint="eastAsia"/>
          <w:sz w:val="20"/>
          <w:szCs w:val="20"/>
        </w:rPr>
        <w:t>即肢体能</w:t>
      </w:r>
      <w:r>
        <w:rPr>
          <w:rFonts w:asciiTheme="minorEastAsia" w:eastAsiaTheme="minorEastAsia" w:hAnsiTheme="minorEastAsia" w:hint="eastAsia"/>
          <w:sz w:val="20"/>
          <w:szCs w:val="20"/>
        </w:rPr>
        <w:t>在</w:t>
      </w:r>
      <w:r w:rsidRPr="00297953">
        <w:rPr>
          <w:rFonts w:asciiTheme="minorEastAsia" w:eastAsiaTheme="minorEastAsia" w:hAnsiTheme="minorEastAsia" w:hint="eastAsia"/>
          <w:sz w:val="20"/>
          <w:szCs w:val="20"/>
        </w:rPr>
        <w:t>床</w:t>
      </w:r>
      <w:r>
        <w:rPr>
          <w:rFonts w:asciiTheme="minorEastAsia" w:eastAsiaTheme="minorEastAsia" w:hAnsiTheme="minorEastAsia" w:hint="eastAsia"/>
          <w:sz w:val="20"/>
          <w:szCs w:val="20"/>
        </w:rPr>
        <w:t>面上</w:t>
      </w:r>
      <w:r w:rsidRPr="00297953">
        <w:rPr>
          <w:rFonts w:asciiTheme="minorEastAsia" w:eastAsiaTheme="minorEastAsia" w:hAnsiTheme="minorEastAsia" w:hint="eastAsia"/>
          <w:sz w:val="20"/>
          <w:szCs w:val="20"/>
        </w:rPr>
        <w:t>移动，但不能抬高。</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3级：在和地心引力相反的方向中尚能完成其动作，但不能对抗外加阻力。</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4级：能对抗一定的阻力，但较正常人为低。</w:t>
      </w:r>
    </w:p>
    <w:p w:rsidR="006C4E9B" w:rsidRPr="00297953" w:rsidRDefault="006C4E9B" w:rsidP="002E2B8F">
      <w:pPr>
        <w:pStyle w:val="ac"/>
        <w:ind w:firstLineChars="71" w:firstLine="142"/>
        <w:rPr>
          <w:rFonts w:asciiTheme="minorEastAsia" w:eastAsiaTheme="minorEastAsia" w:hAnsiTheme="minorEastAsia"/>
          <w:sz w:val="20"/>
          <w:szCs w:val="20"/>
        </w:rPr>
      </w:pPr>
      <w:r w:rsidRPr="00297953">
        <w:rPr>
          <w:rFonts w:asciiTheme="minorEastAsia" w:eastAsiaTheme="minorEastAsia" w:hAnsiTheme="minorEastAsia" w:hint="eastAsia"/>
          <w:sz w:val="20"/>
          <w:szCs w:val="20"/>
        </w:rPr>
        <w:t>5级：正常肌力。</w:t>
      </w:r>
    </w:p>
  </w:footnote>
  <w:footnote w:id="25">
    <w:p w:rsidR="006C4E9B" w:rsidRPr="005A74FF" w:rsidRDefault="006C4E9B" w:rsidP="002E2B8F">
      <w:pPr>
        <w:pStyle w:val="ac"/>
        <w:ind w:left="141" w:hangingChars="70" w:hanging="141"/>
        <w:rPr>
          <w:rFonts w:asciiTheme="minorEastAsia" w:eastAsiaTheme="minorEastAsia" w:hAnsiTheme="minorEastAsia"/>
          <w:sz w:val="20"/>
          <w:szCs w:val="20"/>
        </w:rPr>
      </w:pPr>
      <w:r w:rsidRPr="005A74FF">
        <w:rPr>
          <w:rStyle w:val="af0"/>
          <w:rFonts w:asciiTheme="minorEastAsia" w:eastAsiaTheme="minorEastAsia" w:hAnsiTheme="minorEastAsia"/>
          <w:b/>
          <w:sz w:val="20"/>
          <w:szCs w:val="20"/>
        </w:rPr>
        <w:footnoteRef/>
      </w:r>
      <w:r w:rsidRPr="005A74FF">
        <w:rPr>
          <w:rFonts w:asciiTheme="minorEastAsia" w:eastAsiaTheme="minorEastAsia" w:hAnsiTheme="minorEastAsia" w:hint="eastAsia"/>
          <w:b/>
          <w:sz w:val="20"/>
          <w:szCs w:val="20"/>
        </w:rPr>
        <w:t xml:space="preserve"> 语言能力完全丧失，或严重咀嚼吞咽功能障碍</w:t>
      </w:r>
      <w:r w:rsidRPr="005A74FF">
        <w:rPr>
          <w:rFonts w:asciiTheme="minorEastAsia" w:eastAsiaTheme="minorEastAsia" w:hAnsiTheme="minorEastAsia" w:hint="eastAsia"/>
          <w:sz w:val="20"/>
          <w:szCs w:val="20"/>
        </w:rPr>
        <w:t>：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footnote>
  <w:footnote w:id="26">
    <w:p w:rsidR="006C4E9B" w:rsidRDefault="006C4E9B">
      <w:pPr>
        <w:pStyle w:val="ac"/>
        <w:rPr>
          <w:rFonts w:asciiTheme="minorEastAsia" w:eastAsiaTheme="minorEastAsia" w:hAnsiTheme="minorEastAsia"/>
          <w:sz w:val="20"/>
          <w:szCs w:val="20"/>
        </w:rPr>
      </w:pPr>
      <w:r w:rsidRPr="005A74FF">
        <w:rPr>
          <w:rStyle w:val="af0"/>
          <w:rFonts w:asciiTheme="minorEastAsia" w:eastAsiaTheme="minorEastAsia" w:hAnsiTheme="minorEastAsia"/>
          <w:b/>
          <w:sz w:val="20"/>
          <w:szCs w:val="20"/>
        </w:rPr>
        <w:footnoteRef/>
      </w:r>
      <w:r w:rsidRPr="005A74FF">
        <w:rPr>
          <w:rFonts w:asciiTheme="minorEastAsia" w:eastAsiaTheme="minorEastAsia" w:hAnsiTheme="minorEastAsia"/>
          <w:b/>
          <w:sz w:val="20"/>
          <w:szCs w:val="20"/>
        </w:rPr>
        <w:t xml:space="preserve"> </w:t>
      </w:r>
      <w:r w:rsidRPr="005A74FF">
        <w:rPr>
          <w:rFonts w:asciiTheme="minorEastAsia" w:eastAsiaTheme="minorEastAsia" w:hAnsiTheme="minorEastAsia" w:hint="eastAsia"/>
          <w:b/>
          <w:sz w:val="20"/>
          <w:szCs w:val="20"/>
        </w:rPr>
        <w:t>六项基本日常生活活动</w:t>
      </w:r>
      <w:r w:rsidRPr="005A74FF">
        <w:rPr>
          <w:rFonts w:asciiTheme="minorEastAsia" w:eastAsiaTheme="minorEastAsia" w:hAnsiTheme="minorEastAsia" w:hint="eastAsia"/>
          <w:sz w:val="20"/>
          <w:szCs w:val="20"/>
        </w:rPr>
        <w:t>是指：</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（1）穿衣：自己能够穿衣及脱衣；</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（2）移动：自己从一个房间到另一个房间；</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（3）行动：自己上下床或上下轮椅；</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（4）如厕：自己控制进行大小便；</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（5）进食：自己从已准备好的碗或碟中取食物放入口中；</w:t>
      </w:r>
    </w:p>
    <w:p w:rsidR="006C4E9B" w:rsidRDefault="006C4E9B" w:rsidP="002E2B8F">
      <w:pPr>
        <w:pStyle w:val="ac"/>
        <w:ind w:left="142" w:hangingChars="71" w:hanging="142"/>
        <w:rPr>
          <w:rFonts w:asciiTheme="minorEastAsia" w:eastAsiaTheme="minorEastAsia" w:hAnsiTheme="minorEastAsia"/>
          <w:sz w:val="20"/>
          <w:szCs w:val="20"/>
        </w:rPr>
      </w:pPr>
      <w:r w:rsidRPr="005B6018">
        <w:rPr>
          <w:rFonts w:asciiTheme="minorEastAsia" w:eastAsiaTheme="minorEastAsia" w:hAnsiTheme="minorEastAsia" w:hint="eastAsia"/>
          <w:sz w:val="20"/>
          <w:szCs w:val="20"/>
        </w:rPr>
        <w:t>（6）洗澡：自己进行淋浴或盆浴。</w:t>
      </w:r>
    </w:p>
    <w:p w:rsidR="006C4E9B" w:rsidRPr="005B6018" w:rsidRDefault="006C4E9B" w:rsidP="002E2B8F">
      <w:pPr>
        <w:pStyle w:val="ac"/>
        <w:ind w:left="143" w:hangingChars="71" w:hanging="143"/>
        <w:rPr>
          <w:rFonts w:asciiTheme="minorEastAsia" w:eastAsiaTheme="minorEastAsia" w:hAnsiTheme="minorEastAsia"/>
          <w:sz w:val="20"/>
          <w:szCs w:val="20"/>
        </w:rPr>
      </w:pPr>
      <w:r w:rsidRPr="009E6A87">
        <w:rPr>
          <w:rFonts w:asciiTheme="minorEastAsia" w:eastAsiaTheme="minorEastAsia" w:hAnsiTheme="minorEastAsia" w:hint="eastAsia"/>
          <w:b/>
          <w:sz w:val="20"/>
          <w:szCs w:val="20"/>
          <w:shd w:val="pct15" w:color="auto" w:fill="FFFFFF"/>
        </w:rPr>
        <w:t>六项基本日常生活活动能力的鉴定不适用于0-3周岁幼儿。</w:t>
      </w:r>
    </w:p>
  </w:footnote>
  <w:footnote w:id="27">
    <w:p w:rsidR="006C4E9B" w:rsidRPr="00AD564D" w:rsidRDefault="006C4E9B">
      <w:pPr>
        <w:pStyle w:val="ac"/>
        <w:rPr>
          <w:rFonts w:asciiTheme="minorEastAsia" w:eastAsiaTheme="minorEastAsia" w:hAnsiTheme="minorEastAsia"/>
          <w:sz w:val="20"/>
          <w:szCs w:val="20"/>
        </w:rPr>
      </w:pPr>
      <w:r w:rsidRPr="00AD564D">
        <w:rPr>
          <w:rStyle w:val="af0"/>
          <w:rFonts w:asciiTheme="minorEastAsia" w:eastAsiaTheme="minorEastAsia" w:hAnsiTheme="minorEastAsia"/>
          <w:b/>
          <w:sz w:val="20"/>
          <w:szCs w:val="20"/>
        </w:rPr>
        <w:footnoteRef/>
      </w:r>
      <w:r w:rsidRPr="00AD564D">
        <w:rPr>
          <w:rFonts w:asciiTheme="minorEastAsia" w:eastAsiaTheme="minorEastAsia" w:hAnsiTheme="minorEastAsia" w:hint="eastAsia"/>
          <w:b/>
          <w:sz w:val="20"/>
          <w:szCs w:val="20"/>
        </w:rPr>
        <w:t xml:space="preserve"> 永久不可逆</w:t>
      </w:r>
      <w:r w:rsidRPr="00AD564D">
        <w:rPr>
          <w:rFonts w:asciiTheme="minorEastAsia" w:eastAsiaTheme="minorEastAsia" w:hAnsiTheme="minorEastAsia" w:hint="eastAsia"/>
          <w:sz w:val="20"/>
          <w:szCs w:val="20"/>
        </w:rPr>
        <w:t>指自疾病确诊或意外伤害发生之日起，经过积极治疗180天后，仍无法通过现有医疗手段恢复。</w:t>
      </w:r>
    </w:p>
  </w:footnote>
  <w:footnote w:id="28">
    <w:p w:rsidR="006C4E9B" w:rsidRPr="007423AA" w:rsidRDefault="006C4E9B" w:rsidP="002E2B8F">
      <w:pPr>
        <w:pStyle w:val="Default"/>
        <w:rPr>
          <w:rFonts w:asciiTheme="minorEastAsia" w:eastAsiaTheme="minorEastAsia" w:hAnsiTheme="minorEastAsia" w:cs="FangSong"/>
          <w:sz w:val="20"/>
          <w:szCs w:val="20"/>
        </w:rPr>
      </w:pPr>
      <w:r w:rsidRPr="007423AA">
        <w:rPr>
          <w:rStyle w:val="af0"/>
          <w:b/>
        </w:rPr>
        <w:footnoteRef/>
      </w:r>
      <w:r w:rsidRPr="007423AA">
        <w:rPr>
          <w:b/>
        </w:rPr>
        <w:t xml:space="preserve"> </w:t>
      </w:r>
      <w:r w:rsidRPr="007423AA">
        <w:rPr>
          <w:rFonts w:asciiTheme="minorEastAsia" w:eastAsiaTheme="minorEastAsia" w:hAnsiTheme="minorEastAsia" w:cs="FangSong" w:hint="eastAsia"/>
          <w:b/>
          <w:sz w:val="20"/>
          <w:szCs w:val="20"/>
        </w:rPr>
        <w:t>美国纽约心脏病学会（</w:t>
      </w:r>
      <w:r w:rsidRPr="007423AA">
        <w:rPr>
          <w:rFonts w:asciiTheme="minorEastAsia" w:eastAsiaTheme="minorEastAsia" w:hAnsiTheme="minorEastAsia" w:cs="FangSong"/>
          <w:b/>
          <w:sz w:val="20"/>
          <w:szCs w:val="20"/>
        </w:rPr>
        <w:t>New York Heart Association</w:t>
      </w:r>
      <w:r w:rsidRPr="007423AA">
        <w:rPr>
          <w:rFonts w:asciiTheme="minorEastAsia" w:eastAsiaTheme="minorEastAsia" w:hAnsiTheme="minorEastAsia" w:cs="FangSong" w:hint="eastAsia"/>
          <w:b/>
          <w:sz w:val="20"/>
          <w:szCs w:val="20"/>
        </w:rPr>
        <w:t>，</w:t>
      </w:r>
      <w:r w:rsidRPr="007423AA">
        <w:rPr>
          <w:rFonts w:asciiTheme="minorEastAsia" w:eastAsiaTheme="minorEastAsia" w:hAnsiTheme="minorEastAsia" w:cs="FangSong"/>
          <w:b/>
          <w:sz w:val="20"/>
          <w:szCs w:val="20"/>
        </w:rPr>
        <w:t>NYHA</w:t>
      </w:r>
      <w:r w:rsidRPr="007423AA">
        <w:rPr>
          <w:rFonts w:asciiTheme="minorEastAsia" w:eastAsiaTheme="minorEastAsia" w:hAnsiTheme="minorEastAsia" w:cs="FangSong" w:hint="eastAsia"/>
          <w:b/>
          <w:sz w:val="20"/>
          <w:szCs w:val="20"/>
        </w:rPr>
        <w:t>）</w:t>
      </w:r>
      <w:r w:rsidRPr="007423AA">
        <w:rPr>
          <w:rFonts w:asciiTheme="minorEastAsia" w:eastAsiaTheme="minorEastAsia" w:hAnsiTheme="minorEastAsia" w:cs="FangSong" w:hint="eastAsia"/>
          <w:sz w:val="20"/>
          <w:szCs w:val="20"/>
        </w:rPr>
        <w:t>将心功能状态分为四级：</w:t>
      </w:r>
    </w:p>
    <w:p w:rsidR="006C4E9B" w:rsidRPr="007423AA" w:rsidRDefault="006C4E9B" w:rsidP="002E2B8F">
      <w:pPr>
        <w:autoSpaceDE w:val="0"/>
        <w:autoSpaceDN w:val="0"/>
        <w:adjustRightInd w:val="0"/>
        <w:ind w:leftChars="67" w:left="141"/>
        <w:jc w:val="left"/>
        <w:rPr>
          <w:rFonts w:asciiTheme="minorEastAsia" w:eastAsiaTheme="minorEastAsia" w:hAnsiTheme="minorEastAsia" w:cs="FangSong"/>
          <w:color w:val="000000"/>
          <w:kern w:val="0"/>
          <w:sz w:val="20"/>
          <w:szCs w:val="20"/>
        </w:rPr>
      </w:pPr>
      <w:r w:rsidRPr="007423AA">
        <w:rPr>
          <w:rFonts w:asciiTheme="minorEastAsia" w:eastAsiaTheme="minorEastAsia" w:hAnsiTheme="minorEastAsia" w:cs="FangSong" w:hint="eastAsia"/>
          <w:color w:val="000000"/>
          <w:kern w:val="0"/>
          <w:sz w:val="20"/>
          <w:szCs w:val="20"/>
        </w:rPr>
        <w:t>Ⅰ级：心脏病病人日常活动量不受限制，一般活动不引起乏力、呼吸困难等心衰症状。</w:t>
      </w:r>
    </w:p>
    <w:p w:rsidR="006C4E9B" w:rsidRDefault="006C4E9B" w:rsidP="002E2B8F">
      <w:pPr>
        <w:pStyle w:val="ac"/>
        <w:ind w:leftChars="67" w:left="141"/>
        <w:rPr>
          <w:rFonts w:asciiTheme="minorEastAsia" w:eastAsiaTheme="minorEastAsia" w:hAnsiTheme="minorEastAsia" w:cs="FangSong"/>
          <w:color w:val="000000"/>
          <w:kern w:val="0"/>
          <w:sz w:val="20"/>
          <w:szCs w:val="20"/>
        </w:rPr>
      </w:pPr>
      <w:r w:rsidRPr="007423AA">
        <w:rPr>
          <w:rFonts w:asciiTheme="minorEastAsia" w:eastAsiaTheme="minorEastAsia" w:hAnsiTheme="minorEastAsia" w:cs="FangSong" w:hint="eastAsia"/>
          <w:color w:val="000000"/>
          <w:kern w:val="0"/>
          <w:sz w:val="20"/>
          <w:szCs w:val="20"/>
        </w:rPr>
        <w:t>Ⅱ级：心脏病病人体力活动轻度受限制，休息时无自觉症状，一般活动下可出现心衰症状。</w:t>
      </w:r>
    </w:p>
    <w:p w:rsidR="006C4E9B" w:rsidRPr="007423AA" w:rsidRDefault="006C4E9B" w:rsidP="002E2B8F">
      <w:pPr>
        <w:autoSpaceDE w:val="0"/>
        <w:autoSpaceDN w:val="0"/>
        <w:adjustRightInd w:val="0"/>
        <w:ind w:leftChars="67" w:left="141"/>
        <w:jc w:val="left"/>
        <w:rPr>
          <w:rFonts w:asciiTheme="minorEastAsia" w:eastAsiaTheme="minorEastAsia" w:hAnsiTheme="minorEastAsia" w:cs="FangSong"/>
          <w:color w:val="000000"/>
          <w:kern w:val="0"/>
          <w:sz w:val="20"/>
          <w:szCs w:val="20"/>
        </w:rPr>
      </w:pPr>
      <w:r w:rsidRPr="007423AA">
        <w:rPr>
          <w:rFonts w:asciiTheme="minorEastAsia" w:eastAsiaTheme="minorEastAsia" w:hAnsiTheme="minorEastAsia" w:cs="FangSong" w:hint="eastAsia"/>
          <w:color w:val="000000"/>
          <w:kern w:val="0"/>
          <w:sz w:val="20"/>
          <w:szCs w:val="20"/>
        </w:rPr>
        <w:t>Ⅲ级：心脏病病人体力活动明显受限，低于平时一般活动即引起心衰症状。</w:t>
      </w:r>
    </w:p>
    <w:p w:rsidR="006C4E9B" w:rsidRPr="007423AA" w:rsidRDefault="006C4E9B" w:rsidP="002E2B8F">
      <w:pPr>
        <w:pStyle w:val="ac"/>
        <w:ind w:leftChars="67" w:left="141"/>
        <w:rPr>
          <w:rFonts w:asciiTheme="minorEastAsia" w:eastAsiaTheme="minorEastAsia" w:hAnsiTheme="minorEastAsia" w:cs="FangSong"/>
          <w:color w:val="000000"/>
          <w:kern w:val="0"/>
          <w:sz w:val="20"/>
          <w:szCs w:val="20"/>
        </w:rPr>
      </w:pPr>
      <w:r w:rsidRPr="007423AA">
        <w:rPr>
          <w:rFonts w:asciiTheme="minorEastAsia" w:eastAsiaTheme="minorEastAsia" w:hAnsiTheme="minorEastAsia" w:cs="FangSong" w:hint="eastAsia"/>
          <w:color w:val="000000"/>
          <w:kern w:val="0"/>
          <w:sz w:val="20"/>
          <w:szCs w:val="20"/>
        </w:rPr>
        <w:t>Ⅳ级：心脏病病人不能从事任何体力活动，休息状态下也存在心衰症状，活动后加重。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ab"/>
      <w:jc w:val="both"/>
    </w:pPr>
    <w:r>
      <w:rPr>
        <w:rFonts w:hint="eastAsia"/>
        <w:b/>
        <w:noProof/>
        <w:sz w:val="32"/>
        <w:szCs w:val="32"/>
      </w:rPr>
      <w:drawing>
        <wp:inline distT="0" distB="0" distL="114300" distR="114300" wp14:anchorId="55615EFB" wp14:editId="1385A0EC">
          <wp:extent cx="941705" cy="228600"/>
          <wp:effectExtent l="0" t="0" r="1079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
                  <a:stretch>
                    <a:fillRect/>
                  </a:stretch>
                </pic:blipFill>
                <pic:spPr>
                  <a:xfrm>
                    <a:off x="0" y="0"/>
                    <a:ext cx="941705" cy="228600"/>
                  </a:xfrm>
                  <a:prstGeom prst="rect">
                    <a:avLst/>
                  </a:prstGeom>
                  <a:noFill/>
                  <a:ln w="9525">
                    <a:noFill/>
                  </a:ln>
                </pic:spPr>
              </pic:pic>
            </a:graphicData>
          </a:graphic>
        </wp:inline>
      </w:drawing>
    </w:r>
    <w:r>
      <w:rPr>
        <w:rFonts w:hint="eastAsia"/>
      </w:rPr>
      <w:t xml:space="preserve">                                                    </w:t>
    </w:r>
    <w:r w:rsidRPr="00DB1C0D">
      <w:rPr>
        <w:rFonts w:hint="eastAsia"/>
      </w:rPr>
      <w:t>百年</w:t>
    </w:r>
    <w:r w:rsidRPr="00A279E9">
      <w:rPr>
        <w:rFonts w:hint="eastAsia"/>
      </w:rPr>
      <w:t>康多保（</w:t>
    </w:r>
    <w:r w:rsidRPr="00A279E9">
      <w:rPr>
        <w:rFonts w:hint="eastAsia"/>
      </w:rPr>
      <w:t>2.0</w:t>
    </w:r>
    <w:r w:rsidRPr="00A279E9">
      <w:rPr>
        <w:rFonts w:hint="eastAsia"/>
      </w:rPr>
      <w:t>版）</w:t>
    </w:r>
    <w:r w:rsidRPr="00DB1C0D">
      <w:rPr>
        <w:rFonts w:hint="eastAsia"/>
      </w:rPr>
      <w:t>终身重大疾病保险</w:t>
    </w:r>
    <w:r>
      <w:rPr>
        <w:rFonts w:hint="eastAsia"/>
      </w:rPr>
      <w:t>条款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4E"/>
    <w:multiLevelType w:val="multilevel"/>
    <w:tmpl w:val="005E4E4E"/>
    <w:lvl w:ilvl="0">
      <w:start w:val="1"/>
      <w:numFmt w:val="bullet"/>
      <w:lvlText w:val=""/>
      <w:lvlJc w:val="left"/>
      <w:pPr>
        <w:ind w:left="420" w:hanging="420"/>
      </w:pPr>
      <w:rPr>
        <w:rFonts w:ascii="Wingdings" w:hAnsi="Wingdings" w:hint="default"/>
      </w:rPr>
    </w:lvl>
    <w:lvl w:ilvl="1">
      <w:start w:val="1"/>
      <w:numFmt w:val="bullet"/>
      <w:lvlText w:val=""/>
      <w:lvlJc w:val="left"/>
      <w:pPr>
        <w:ind w:left="-436" w:hanging="420"/>
      </w:pPr>
      <w:rPr>
        <w:rFonts w:ascii="Wingdings" w:hAnsi="Wingdings" w:hint="default"/>
      </w:rPr>
    </w:lvl>
    <w:lvl w:ilvl="2">
      <w:start w:val="1"/>
      <w:numFmt w:val="bullet"/>
      <w:lvlText w:val=""/>
      <w:lvlJc w:val="left"/>
      <w:pPr>
        <w:ind w:left="-16" w:hanging="420"/>
      </w:pPr>
      <w:rPr>
        <w:rFonts w:ascii="Wingdings" w:hAnsi="Wingdings" w:hint="default"/>
      </w:rPr>
    </w:lvl>
    <w:lvl w:ilvl="3">
      <w:start w:val="1"/>
      <w:numFmt w:val="bullet"/>
      <w:lvlText w:val=""/>
      <w:lvlJc w:val="left"/>
      <w:pPr>
        <w:ind w:left="404" w:hanging="420"/>
      </w:pPr>
      <w:rPr>
        <w:rFonts w:ascii="Wingdings" w:hAnsi="Wingdings" w:hint="default"/>
      </w:rPr>
    </w:lvl>
    <w:lvl w:ilvl="4">
      <w:start w:val="1"/>
      <w:numFmt w:val="bullet"/>
      <w:lvlText w:val=""/>
      <w:lvlJc w:val="left"/>
      <w:pPr>
        <w:ind w:left="824" w:hanging="420"/>
      </w:pPr>
      <w:rPr>
        <w:rFonts w:ascii="Wingdings" w:hAnsi="Wingdings" w:hint="default"/>
      </w:rPr>
    </w:lvl>
    <w:lvl w:ilvl="5">
      <w:start w:val="1"/>
      <w:numFmt w:val="bullet"/>
      <w:lvlText w:val=""/>
      <w:lvlJc w:val="left"/>
      <w:pPr>
        <w:ind w:left="1244" w:hanging="420"/>
      </w:pPr>
      <w:rPr>
        <w:rFonts w:ascii="Wingdings" w:hAnsi="Wingdings" w:hint="default"/>
      </w:rPr>
    </w:lvl>
    <w:lvl w:ilvl="6">
      <w:start w:val="1"/>
      <w:numFmt w:val="bullet"/>
      <w:lvlText w:val=""/>
      <w:lvlJc w:val="left"/>
      <w:pPr>
        <w:ind w:left="1664" w:hanging="420"/>
      </w:pPr>
      <w:rPr>
        <w:rFonts w:ascii="Wingdings" w:hAnsi="Wingdings" w:hint="default"/>
      </w:rPr>
    </w:lvl>
    <w:lvl w:ilvl="7">
      <w:start w:val="1"/>
      <w:numFmt w:val="bullet"/>
      <w:lvlText w:val=""/>
      <w:lvlJc w:val="left"/>
      <w:pPr>
        <w:ind w:left="2084" w:hanging="420"/>
      </w:pPr>
      <w:rPr>
        <w:rFonts w:ascii="Wingdings" w:hAnsi="Wingdings" w:hint="default"/>
      </w:rPr>
    </w:lvl>
    <w:lvl w:ilvl="8">
      <w:start w:val="1"/>
      <w:numFmt w:val="bullet"/>
      <w:lvlText w:val=""/>
      <w:lvlJc w:val="left"/>
      <w:pPr>
        <w:ind w:left="2504" w:hanging="420"/>
      </w:pPr>
      <w:rPr>
        <w:rFonts w:ascii="Wingdings" w:hAnsi="Wingdings" w:hint="default"/>
      </w:rPr>
    </w:lvl>
  </w:abstractNum>
  <w:abstractNum w:abstractNumId="1">
    <w:nsid w:val="07976CC1"/>
    <w:multiLevelType w:val="multilevel"/>
    <w:tmpl w:val="07976C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9F14FB"/>
    <w:multiLevelType w:val="multilevel"/>
    <w:tmpl w:val="079F14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12311D"/>
    <w:multiLevelType w:val="hybridMultilevel"/>
    <w:tmpl w:val="B640697C"/>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1175CAB"/>
    <w:multiLevelType w:val="multilevel"/>
    <w:tmpl w:val="11175CAB"/>
    <w:lvl w:ilvl="0">
      <w:start w:val="1"/>
      <w:numFmt w:val="bullet"/>
      <w:lvlText w:val=""/>
      <w:lvlJc w:val="left"/>
      <w:pPr>
        <w:ind w:left="420" w:hanging="420"/>
      </w:pPr>
      <w:rPr>
        <w:rFonts w:ascii="Wingdings" w:hAnsi="Wingdings" w:hint="default"/>
      </w:rPr>
    </w:lvl>
    <w:lvl w:ilvl="1">
      <w:start w:val="1"/>
      <w:numFmt w:val="bullet"/>
      <w:lvlText w:val=""/>
      <w:lvlJc w:val="left"/>
      <w:pPr>
        <w:ind w:left="-1145" w:hanging="420"/>
      </w:pPr>
      <w:rPr>
        <w:rFonts w:ascii="Wingdings" w:hAnsi="Wingdings" w:hint="default"/>
      </w:rPr>
    </w:lvl>
    <w:lvl w:ilvl="2">
      <w:start w:val="1"/>
      <w:numFmt w:val="bullet"/>
      <w:lvlText w:val=""/>
      <w:lvlJc w:val="left"/>
      <w:pPr>
        <w:ind w:left="-725" w:hanging="420"/>
      </w:pPr>
      <w:rPr>
        <w:rFonts w:ascii="Wingdings" w:hAnsi="Wingdings" w:hint="default"/>
      </w:rPr>
    </w:lvl>
    <w:lvl w:ilvl="3">
      <w:start w:val="1"/>
      <w:numFmt w:val="bullet"/>
      <w:lvlText w:val=""/>
      <w:lvlJc w:val="left"/>
      <w:pPr>
        <w:ind w:left="-305" w:hanging="420"/>
      </w:pPr>
      <w:rPr>
        <w:rFonts w:ascii="Wingdings" w:hAnsi="Wingdings" w:hint="default"/>
      </w:rPr>
    </w:lvl>
    <w:lvl w:ilvl="4">
      <w:start w:val="1"/>
      <w:numFmt w:val="bullet"/>
      <w:lvlText w:val=""/>
      <w:lvlJc w:val="left"/>
      <w:pPr>
        <w:ind w:left="115" w:hanging="420"/>
      </w:pPr>
      <w:rPr>
        <w:rFonts w:ascii="Wingdings" w:hAnsi="Wingdings" w:hint="default"/>
      </w:rPr>
    </w:lvl>
    <w:lvl w:ilvl="5">
      <w:start w:val="1"/>
      <w:numFmt w:val="bullet"/>
      <w:lvlText w:val=""/>
      <w:lvlJc w:val="left"/>
      <w:pPr>
        <w:ind w:left="535" w:hanging="420"/>
      </w:pPr>
      <w:rPr>
        <w:rFonts w:ascii="Wingdings" w:hAnsi="Wingdings" w:hint="default"/>
      </w:rPr>
    </w:lvl>
    <w:lvl w:ilvl="6">
      <w:start w:val="1"/>
      <w:numFmt w:val="bullet"/>
      <w:lvlText w:val=""/>
      <w:lvlJc w:val="left"/>
      <w:pPr>
        <w:ind w:left="955" w:hanging="420"/>
      </w:pPr>
      <w:rPr>
        <w:rFonts w:ascii="Wingdings" w:hAnsi="Wingdings" w:hint="default"/>
      </w:rPr>
    </w:lvl>
    <w:lvl w:ilvl="7">
      <w:start w:val="1"/>
      <w:numFmt w:val="bullet"/>
      <w:lvlText w:val=""/>
      <w:lvlJc w:val="left"/>
      <w:pPr>
        <w:ind w:left="1375" w:hanging="420"/>
      </w:pPr>
      <w:rPr>
        <w:rFonts w:ascii="Wingdings" w:hAnsi="Wingdings" w:hint="default"/>
      </w:rPr>
    </w:lvl>
    <w:lvl w:ilvl="8">
      <w:start w:val="1"/>
      <w:numFmt w:val="bullet"/>
      <w:lvlText w:val=""/>
      <w:lvlJc w:val="left"/>
      <w:pPr>
        <w:ind w:left="1795" w:hanging="420"/>
      </w:pPr>
      <w:rPr>
        <w:rFonts w:ascii="Wingdings" w:hAnsi="Wingdings" w:hint="default"/>
      </w:rPr>
    </w:lvl>
  </w:abstractNum>
  <w:abstractNum w:abstractNumId="5">
    <w:nsid w:val="201A4FE9"/>
    <w:multiLevelType w:val="hybridMultilevel"/>
    <w:tmpl w:val="C5B8D382"/>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22D588B"/>
    <w:multiLevelType w:val="hybridMultilevel"/>
    <w:tmpl w:val="17D471E6"/>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82126A3"/>
    <w:multiLevelType w:val="hybridMultilevel"/>
    <w:tmpl w:val="0B9CD822"/>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A8E460B"/>
    <w:multiLevelType w:val="hybridMultilevel"/>
    <w:tmpl w:val="8DF44890"/>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5C3B41"/>
    <w:multiLevelType w:val="multilevel"/>
    <w:tmpl w:val="2E5C3B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436F90"/>
    <w:multiLevelType w:val="multilevel"/>
    <w:tmpl w:val="39436F9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BAA2312"/>
    <w:multiLevelType w:val="hybridMultilevel"/>
    <w:tmpl w:val="F36C0E8C"/>
    <w:lvl w:ilvl="0" w:tplc="1110D0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122C87"/>
    <w:multiLevelType w:val="hybridMultilevel"/>
    <w:tmpl w:val="8EC238D4"/>
    <w:lvl w:ilvl="0" w:tplc="52EA4CCC">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302AE2"/>
    <w:multiLevelType w:val="multilevel"/>
    <w:tmpl w:val="3D302AE2"/>
    <w:lvl w:ilvl="0">
      <w:start w:val="1"/>
      <w:numFmt w:val="decimalEnclosedFullstop"/>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8A40B3"/>
    <w:multiLevelType w:val="multilevel"/>
    <w:tmpl w:val="438A40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833218F"/>
    <w:multiLevelType w:val="hybridMultilevel"/>
    <w:tmpl w:val="6C9E751A"/>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8B92326"/>
    <w:multiLevelType w:val="singleLevel"/>
    <w:tmpl w:val="58B92326"/>
    <w:lvl w:ilvl="0">
      <w:start w:val="1"/>
      <w:numFmt w:val="decimal"/>
      <w:suff w:val="nothing"/>
      <w:lvlText w:val="（%1）"/>
      <w:lvlJc w:val="left"/>
    </w:lvl>
  </w:abstractNum>
  <w:abstractNum w:abstractNumId="17">
    <w:nsid w:val="5AED701A"/>
    <w:multiLevelType w:val="hybridMultilevel"/>
    <w:tmpl w:val="E0BAEEAE"/>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B4C46CB"/>
    <w:multiLevelType w:val="hybridMultilevel"/>
    <w:tmpl w:val="4B742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2645D16"/>
    <w:multiLevelType w:val="multilevel"/>
    <w:tmpl w:val="62645D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4433889"/>
    <w:multiLevelType w:val="hybridMultilevel"/>
    <w:tmpl w:val="26AE6782"/>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F4A4976"/>
    <w:multiLevelType w:val="multilevel"/>
    <w:tmpl w:val="DF429A24"/>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0357BD6"/>
    <w:multiLevelType w:val="multilevel"/>
    <w:tmpl w:val="70357BD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29C2E38"/>
    <w:multiLevelType w:val="hybridMultilevel"/>
    <w:tmpl w:val="9EE66F3C"/>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2DA4A49"/>
    <w:multiLevelType w:val="singleLevel"/>
    <w:tmpl w:val="72DA4A49"/>
    <w:lvl w:ilvl="0">
      <w:start w:val="1"/>
      <w:numFmt w:val="decimal"/>
      <w:lvlText w:val="%1."/>
      <w:lvlJc w:val="left"/>
      <w:pPr>
        <w:tabs>
          <w:tab w:val="left" w:pos="312"/>
        </w:tabs>
      </w:pPr>
    </w:lvl>
  </w:abstractNum>
  <w:abstractNum w:abstractNumId="25">
    <w:nsid w:val="731B22F0"/>
    <w:multiLevelType w:val="multilevel"/>
    <w:tmpl w:val="731B22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53A7E6B"/>
    <w:multiLevelType w:val="hybridMultilevel"/>
    <w:tmpl w:val="3A9CCE64"/>
    <w:lvl w:ilvl="0" w:tplc="3A4280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9"/>
  </w:num>
  <w:num w:numId="4">
    <w:abstractNumId w:val="2"/>
  </w:num>
  <w:num w:numId="5">
    <w:abstractNumId w:val="10"/>
  </w:num>
  <w:num w:numId="6">
    <w:abstractNumId w:val="13"/>
  </w:num>
  <w:num w:numId="7">
    <w:abstractNumId w:val="22"/>
  </w:num>
  <w:num w:numId="8">
    <w:abstractNumId w:val="16"/>
  </w:num>
  <w:num w:numId="9">
    <w:abstractNumId w:val="1"/>
  </w:num>
  <w:num w:numId="10">
    <w:abstractNumId w:val="14"/>
  </w:num>
  <w:num w:numId="11">
    <w:abstractNumId w:val="25"/>
  </w:num>
  <w:num w:numId="12">
    <w:abstractNumId w:val="9"/>
  </w:num>
  <w:num w:numId="13">
    <w:abstractNumId w:val="11"/>
  </w:num>
  <w:num w:numId="14">
    <w:abstractNumId w:val="24"/>
  </w:num>
  <w:num w:numId="15">
    <w:abstractNumId w:val="18"/>
  </w:num>
  <w:num w:numId="16">
    <w:abstractNumId w:val="3"/>
  </w:num>
  <w:num w:numId="17">
    <w:abstractNumId w:val="5"/>
  </w:num>
  <w:num w:numId="18">
    <w:abstractNumId w:val="17"/>
  </w:num>
  <w:num w:numId="19">
    <w:abstractNumId w:val="26"/>
  </w:num>
  <w:num w:numId="20">
    <w:abstractNumId w:val="21"/>
  </w:num>
  <w:num w:numId="21">
    <w:abstractNumId w:val="12"/>
  </w:num>
  <w:num w:numId="22">
    <w:abstractNumId w:val="7"/>
  </w:num>
  <w:num w:numId="23">
    <w:abstractNumId w:val="23"/>
  </w:num>
  <w:num w:numId="24">
    <w:abstractNumId w:val="15"/>
  </w:num>
  <w:num w:numId="25">
    <w:abstractNumId w:val="6"/>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AE"/>
    <w:rsid w:val="00001CAE"/>
    <w:rsid w:val="000031F5"/>
    <w:rsid w:val="0000355E"/>
    <w:rsid w:val="0000372F"/>
    <w:rsid w:val="0000448B"/>
    <w:rsid w:val="00005C42"/>
    <w:rsid w:val="00005FF9"/>
    <w:rsid w:val="00007A65"/>
    <w:rsid w:val="0001144F"/>
    <w:rsid w:val="00011674"/>
    <w:rsid w:val="000124A3"/>
    <w:rsid w:val="00012A58"/>
    <w:rsid w:val="000143FD"/>
    <w:rsid w:val="0001472C"/>
    <w:rsid w:val="00016DFB"/>
    <w:rsid w:val="00020219"/>
    <w:rsid w:val="0002022B"/>
    <w:rsid w:val="000212FB"/>
    <w:rsid w:val="000235E7"/>
    <w:rsid w:val="00023CBB"/>
    <w:rsid w:val="00024414"/>
    <w:rsid w:val="000265E3"/>
    <w:rsid w:val="00031E77"/>
    <w:rsid w:val="00031F88"/>
    <w:rsid w:val="0003240B"/>
    <w:rsid w:val="0003283C"/>
    <w:rsid w:val="000409A5"/>
    <w:rsid w:val="00050416"/>
    <w:rsid w:val="00051210"/>
    <w:rsid w:val="0005187F"/>
    <w:rsid w:val="00051D3D"/>
    <w:rsid w:val="00052892"/>
    <w:rsid w:val="00052CCC"/>
    <w:rsid w:val="00056901"/>
    <w:rsid w:val="000569E0"/>
    <w:rsid w:val="00060A43"/>
    <w:rsid w:val="000614B2"/>
    <w:rsid w:val="00062D1B"/>
    <w:rsid w:val="000653A4"/>
    <w:rsid w:val="00065661"/>
    <w:rsid w:val="00065E27"/>
    <w:rsid w:val="00065EED"/>
    <w:rsid w:val="00066518"/>
    <w:rsid w:val="0006710D"/>
    <w:rsid w:val="0007019E"/>
    <w:rsid w:val="00070560"/>
    <w:rsid w:val="00071301"/>
    <w:rsid w:val="0008055D"/>
    <w:rsid w:val="00086763"/>
    <w:rsid w:val="00086F50"/>
    <w:rsid w:val="000878FE"/>
    <w:rsid w:val="00090504"/>
    <w:rsid w:val="000915E2"/>
    <w:rsid w:val="00092101"/>
    <w:rsid w:val="00096448"/>
    <w:rsid w:val="000A27B0"/>
    <w:rsid w:val="000A4675"/>
    <w:rsid w:val="000B0E7E"/>
    <w:rsid w:val="000B19EA"/>
    <w:rsid w:val="000B5E05"/>
    <w:rsid w:val="000B7089"/>
    <w:rsid w:val="000B7339"/>
    <w:rsid w:val="000C33FB"/>
    <w:rsid w:val="000C5A6D"/>
    <w:rsid w:val="000C6D99"/>
    <w:rsid w:val="000C6FE1"/>
    <w:rsid w:val="000D1E25"/>
    <w:rsid w:val="000D20BD"/>
    <w:rsid w:val="000D41EF"/>
    <w:rsid w:val="000D42DD"/>
    <w:rsid w:val="000E0E3B"/>
    <w:rsid w:val="000E6FEC"/>
    <w:rsid w:val="000F2204"/>
    <w:rsid w:val="000F22F7"/>
    <w:rsid w:val="000F4394"/>
    <w:rsid w:val="000F4543"/>
    <w:rsid w:val="000F75CD"/>
    <w:rsid w:val="001004AA"/>
    <w:rsid w:val="00102777"/>
    <w:rsid w:val="00102E66"/>
    <w:rsid w:val="00105DA0"/>
    <w:rsid w:val="00107076"/>
    <w:rsid w:val="001115DE"/>
    <w:rsid w:val="00111DF8"/>
    <w:rsid w:val="00114750"/>
    <w:rsid w:val="00116B79"/>
    <w:rsid w:val="00117CE6"/>
    <w:rsid w:val="00124223"/>
    <w:rsid w:val="001304CB"/>
    <w:rsid w:val="00130A35"/>
    <w:rsid w:val="00133729"/>
    <w:rsid w:val="00134F42"/>
    <w:rsid w:val="001447BD"/>
    <w:rsid w:val="00146CF6"/>
    <w:rsid w:val="00147F9C"/>
    <w:rsid w:val="0015017C"/>
    <w:rsid w:val="00150460"/>
    <w:rsid w:val="00151DB3"/>
    <w:rsid w:val="00151FCE"/>
    <w:rsid w:val="0015697A"/>
    <w:rsid w:val="0015722E"/>
    <w:rsid w:val="00157AC4"/>
    <w:rsid w:val="00157D2A"/>
    <w:rsid w:val="00160990"/>
    <w:rsid w:val="00161C6A"/>
    <w:rsid w:val="00163FCB"/>
    <w:rsid w:val="00165C06"/>
    <w:rsid w:val="00170EEF"/>
    <w:rsid w:val="00171C82"/>
    <w:rsid w:val="00175174"/>
    <w:rsid w:val="001821C6"/>
    <w:rsid w:val="00185F89"/>
    <w:rsid w:val="00187ED3"/>
    <w:rsid w:val="00190A0E"/>
    <w:rsid w:val="00193354"/>
    <w:rsid w:val="00197AB8"/>
    <w:rsid w:val="001A2D1F"/>
    <w:rsid w:val="001A3C27"/>
    <w:rsid w:val="001A4212"/>
    <w:rsid w:val="001A4219"/>
    <w:rsid w:val="001B0E20"/>
    <w:rsid w:val="001B1C4B"/>
    <w:rsid w:val="001B6340"/>
    <w:rsid w:val="001C00D7"/>
    <w:rsid w:val="001C29E4"/>
    <w:rsid w:val="001C3025"/>
    <w:rsid w:val="001C32DA"/>
    <w:rsid w:val="001C5653"/>
    <w:rsid w:val="001C5659"/>
    <w:rsid w:val="001C569C"/>
    <w:rsid w:val="001C5E67"/>
    <w:rsid w:val="001D1E31"/>
    <w:rsid w:val="001D2638"/>
    <w:rsid w:val="001D30DC"/>
    <w:rsid w:val="001D3F96"/>
    <w:rsid w:val="001D5076"/>
    <w:rsid w:val="001D5FFC"/>
    <w:rsid w:val="001D62A9"/>
    <w:rsid w:val="001D68B7"/>
    <w:rsid w:val="001D7C30"/>
    <w:rsid w:val="001D7F99"/>
    <w:rsid w:val="001E1099"/>
    <w:rsid w:val="001E1964"/>
    <w:rsid w:val="001E212A"/>
    <w:rsid w:val="001E2817"/>
    <w:rsid w:val="001E3F52"/>
    <w:rsid w:val="001E5506"/>
    <w:rsid w:val="001F4724"/>
    <w:rsid w:val="001F522C"/>
    <w:rsid w:val="001F70B3"/>
    <w:rsid w:val="00200981"/>
    <w:rsid w:val="002010E3"/>
    <w:rsid w:val="00203A89"/>
    <w:rsid w:val="00203C76"/>
    <w:rsid w:val="002059E6"/>
    <w:rsid w:val="002076E2"/>
    <w:rsid w:val="00210D5C"/>
    <w:rsid w:val="00210F25"/>
    <w:rsid w:val="0021328A"/>
    <w:rsid w:val="002133DE"/>
    <w:rsid w:val="00214F92"/>
    <w:rsid w:val="00215AD8"/>
    <w:rsid w:val="00215DE7"/>
    <w:rsid w:val="002160E3"/>
    <w:rsid w:val="002207DC"/>
    <w:rsid w:val="00220F3E"/>
    <w:rsid w:val="00223718"/>
    <w:rsid w:val="00223989"/>
    <w:rsid w:val="002260A8"/>
    <w:rsid w:val="002263B0"/>
    <w:rsid w:val="00227EF6"/>
    <w:rsid w:val="0023065D"/>
    <w:rsid w:val="00233E8A"/>
    <w:rsid w:val="0023677B"/>
    <w:rsid w:val="0023749C"/>
    <w:rsid w:val="00237DAA"/>
    <w:rsid w:val="0024101A"/>
    <w:rsid w:val="002434FF"/>
    <w:rsid w:val="002439B7"/>
    <w:rsid w:val="002445E9"/>
    <w:rsid w:val="00244A85"/>
    <w:rsid w:val="00245171"/>
    <w:rsid w:val="00251B87"/>
    <w:rsid w:val="00254C3E"/>
    <w:rsid w:val="00255DD1"/>
    <w:rsid w:val="002602F8"/>
    <w:rsid w:val="00266667"/>
    <w:rsid w:val="00266679"/>
    <w:rsid w:val="002677C4"/>
    <w:rsid w:val="00271E9F"/>
    <w:rsid w:val="00274F1A"/>
    <w:rsid w:val="0027677F"/>
    <w:rsid w:val="002813BA"/>
    <w:rsid w:val="002816AE"/>
    <w:rsid w:val="002824D5"/>
    <w:rsid w:val="0028327C"/>
    <w:rsid w:val="00284D6B"/>
    <w:rsid w:val="00284FED"/>
    <w:rsid w:val="00285937"/>
    <w:rsid w:val="002869D2"/>
    <w:rsid w:val="00290DF6"/>
    <w:rsid w:val="0029779F"/>
    <w:rsid w:val="002A01F3"/>
    <w:rsid w:val="002A0BCE"/>
    <w:rsid w:val="002A5FFD"/>
    <w:rsid w:val="002B2A92"/>
    <w:rsid w:val="002B4874"/>
    <w:rsid w:val="002B4DCA"/>
    <w:rsid w:val="002C3E2D"/>
    <w:rsid w:val="002C62F8"/>
    <w:rsid w:val="002C64E1"/>
    <w:rsid w:val="002C6E94"/>
    <w:rsid w:val="002D3261"/>
    <w:rsid w:val="002E207E"/>
    <w:rsid w:val="002E2295"/>
    <w:rsid w:val="002E2C53"/>
    <w:rsid w:val="002E3CD8"/>
    <w:rsid w:val="002E4BAC"/>
    <w:rsid w:val="002E5571"/>
    <w:rsid w:val="002E7A61"/>
    <w:rsid w:val="002E7F4F"/>
    <w:rsid w:val="002F087E"/>
    <w:rsid w:val="002F0DCD"/>
    <w:rsid w:val="002F1208"/>
    <w:rsid w:val="002F2991"/>
    <w:rsid w:val="002F3704"/>
    <w:rsid w:val="002F7147"/>
    <w:rsid w:val="00301121"/>
    <w:rsid w:val="00302E27"/>
    <w:rsid w:val="003032B7"/>
    <w:rsid w:val="00303660"/>
    <w:rsid w:val="00307005"/>
    <w:rsid w:val="0030753D"/>
    <w:rsid w:val="0031075A"/>
    <w:rsid w:val="0031297A"/>
    <w:rsid w:val="00320FCD"/>
    <w:rsid w:val="003250BA"/>
    <w:rsid w:val="003313FF"/>
    <w:rsid w:val="00333B1C"/>
    <w:rsid w:val="00333DC2"/>
    <w:rsid w:val="003435E0"/>
    <w:rsid w:val="00345024"/>
    <w:rsid w:val="00345A56"/>
    <w:rsid w:val="00345E33"/>
    <w:rsid w:val="003463A9"/>
    <w:rsid w:val="0035003B"/>
    <w:rsid w:val="00353EEA"/>
    <w:rsid w:val="003567E1"/>
    <w:rsid w:val="00356A37"/>
    <w:rsid w:val="00362CB8"/>
    <w:rsid w:val="00364443"/>
    <w:rsid w:val="00367346"/>
    <w:rsid w:val="00371B30"/>
    <w:rsid w:val="0037386D"/>
    <w:rsid w:val="0037563C"/>
    <w:rsid w:val="003773AC"/>
    <w:rsid w:val="003779B6"/>
    <w:rsid w:val="00377E40"/>
    <w:rsid w:val="003807BB"/>
    <w:rsid w:val="00380D14"/>
    <w:rsid w:val="00383B49"/>
    <w:rsid w:val="00391E74"/>
    <w:rsid w:val="00392A44"/>
    <w:rsid w:val="00392EF1"/>
    <w:rsid w:val="0039471E"/>
    <w:rsid w:val="00395D36"/>
    <w:rsid w:val="003A0986"/>
    <w:rsid w:val="003A13B4"/>
    <w:rsid w:val="003A3150"/>
    <w:rsid w:val="003A45F4"/>
    <w:rsid w:val="003A5F4D"/>
    <w:rsid w:val="003A7217"/>
    <w:rsid w:val="003A7970"/>
    <w:rsid w:val="003B1612"/>
    <w:rsid w:val="003B2E23"/>
    <w:rsid w:val="003B37C8"/>
    <w:rsid w:val="003B5C33"/>
    <w:rsid w:val="003B647C"/>
    <w:rsid w:val="003C1164"/>
    <w:rsid w:val="003C11E4"/>
    <w:rsid w:val="003C121E"/>
    <w:rsid w:val="003C1B1E"/>
    <w:rsid w:val="003C4AE1"/>
    <w:rsid w:val="003D0345"/>
    <w:rsid w:val="003D1EAA"/>
    <w:rsid w:val="003D5736"/>
    <w:rsid w:val="003E0C03"/>
    <w:rsid w:val="003E106D"/>
    <w:rsid w:val="003E5CBB"/>
    <w:rsid w:val="003E6B5A"/>
    <w:rsid w:val="003F3744"/>
    <w:rsid w:val="003F3AD0"/>
    <w:rsid w:val="003F56CC"/>
    <w:rsid w:val="003F61FE"/>
    <w:rsid w:val="00402DF6"/>
    <w:rsid w:val="004042C3"/>
    <w:rsid w:val="00404831"/>
    <w:rsid w:val="004112EF"/>
    <w:rsid w:val="0041479D"/>
    <w:rsid w:val="00414C8F"/>
    <w:rsid w:val="00416650"/>
    <w:rsid w:val="00416743"/>
    <w:rsid w:val="004251AE"/>
    <w:rsid w:val="0042648A"/>
    <w:rsid w:val="0042683F"/>
    <w:rsid w:val="00426D98"/>
    <w:rsid w:val="0042712F"/>
    <w:rsid w:val="00430FD6"/>
    <w:rsid w:val="00431E7C"/>
    <w:rsid w:val="00437648"/>
    <w:rsid w:val="004401E0"/>
    <w:rsid w:val="00440864"/>
    <w:rsid w:val="00440BB3"/>
    <w:rsid w:val="00441C53"/>
    <w:rsid w:val="00442446"/>
    <w:rsid w:val="00442D8C"/>
    <w:rsid w:val="00444096"/>
    <w:rsid w:val="00447EBE"/>
    <w:rsid w:val="00456E47"/>
    <w:rsid w:val="00456F5D"/>
    <w:rsid w:val="00460184"/>
    <w:rsid w:val="00460C3B"/>
    <w:rsid w:val="00461E81"/>
    <w:rsid w:val="00461EA7"/>
    <w:rsid w:val="004620D1"/>
    <w:rsid w:val="00463EBA"/>
    <w:rsid w:val="0046441D"/>
    <w:rsid w:val="0046523F"/>
    <w:rsid w:val="00467006"/>
    <w:rsid w:val="004716C8"/>
    <w:rsid w:val="00471994"/>
    <w:rsid w:val="004761B4"/>
    <w:rsid w:val="004769AC"/>
    <w:rsid w:val="00476F66"/>
    <w:rsid w:val="00476F78"/>
    <w:rsid w:val="004801E5"/>
    <w:rsid w:val="004833D7"/>
    <w:rsid w:val="0048493A"/>
    <w:rsid w:val="00484F6C"/>
    <w:rsid w:val="00487111"/>
    <w:rsid w:val="004872C6"/>
    <w:rsid w:val="00487FB0"/>
    <w:rsid w:val="004911AD"/>
    <w:rsid w:val="00492EA4"/>
    <w:rsid w:val="00494911"/>
    <w:rsid w:val="004950DD"/>
    <w:rsid w:val="00495C6D"/>
    <w:rsid w:val="00495F81"/>
    <w:rsid w:val="004960EE"/>
    <w:rsid w:val="00497049"/>
    <w:rsid w:val="004A0DA2"/>
    <w:rsid w:val="004A2374"/>
    <w:rsid w:val="004A44BC"/>
    <w:rsid w:val="004B083C"/>
    <w:rsid w:val="004B0D79"/>
    <w:rsid w:val="004B21B6"/>
    <w:rsid w:val="004B4F46"/>
    <w:rsid w:val="004B66E9"/>
    <w:rsid w:val="004B6F17"/>
    <w:rsid w:val="004B7BCA"/>
    <w:rsid w:val="004C09D7"/>
    <w:rsid w:val="004C0EB7"/>
    <w:rsid w:val="004C1E0B"/>
    <w:rsid w:val="004C31AD"/>
    <w:rsid w:val="004C54AC"/>
    <w:rsid w:val="004C5E8F"/>
    <w:rsid w:val="004C7310"/>
    <w:rsid w:val="004C7638"/>
    <w:rsid w:val="004C7C70"/>
    <w:rsid w:val="004D14B0"/>
    <w:rsid w:val="004D3260"/>
    <w:rsid w:val="004D4311"/>
    <w:rsid w:val="004D4B3A"/>
    <w:rsid w:val="004D587D"/>
    <w:rsid w:val="004D61C1"/>
    <w:rsid w:val="004E17C3"/>
    <w:rsid w:val="004E18EF"/>
    <w:rsid w:val="004E2F24"/>
    <w:rsid w:val="004E414E"/>
    <w:rsid w:val="004E4212"/>
    <w:rsid w:val="004E6534"/>
    <w:rsid w:val="004E7EA9"/>
    <w:rsid w:val="004F1A1E"/>
    <w:rsid w:val="004F4B69"/>
    <w:rsid w:val="004F7F30"/>
    <w:rsid w:val="0050041B"/>
    <w:rsid w:val="005006E3"/>
    <w:rsid w:val="0050276C"/>
    <w:rsid w:val="00503906"/>
    <w:rsid w:val="00504F31"/>
    <w:rsid w:val="00506563"/>
    <w:rsid w:val="00510B9D"/>
    <w:rsid w:val="005117BC"/>
    <w:rsid w:val="00511D54"/>
    <w:rsid w:val="005121E2"/>
    <w:rsid w:val="005136BB"/>
    <w:rsid w:val="005141F5"/>
    <w:rsid w:val="0051457A"/>
    <w:rsid w:val="005176FD"/>
    <w:rsid w:val="00517DA0"/>
    <w:rsid w:val="00521182"/>
    <w:rsid w:val="00521287"/>
    <w:rsid w:val="00521293"/>
    <w:rsid w:val="00522663"/>
    <w:rsid w:val="00524624"/>
    <w:rsid w:val="00530E9A"/>
    <w:rsid w:val="00532179"/>
    <w:rsid w:val="00536150"/>
    <w:rsid w:val="00537496"/>
    <w:rsid w:val="00537BFF"/>
    <w:rsid w:val="00541FB3"/>
    <w:rsid w:val="005429A9"/>
    <w:rsid w:val="00545B06"/>
    <w:rsid w:val="00545F45"/>
    <w:rsid w:val="00547670"/>
    <w:rsid w:val="00550BF1"/>
    <w:rsid w:val="00551871"/>
    <w:rsid w:val="00552641"/>
    <w:rsid w:val="00555427"/>
    <w:rsid w:val="00555B1A"/>
    <w:rsid w:val="005566A6"/>
    <w:rsid w:val="00564D04"/>
    <w:rsid w:val="005663F0"/>
    <w:rsid w:val="00572F0D"/>
    <w:rsid w:val="00576C7A"/>
    <w:rsid w:val="00583302"/>
    <w:rsid w:val="005849F4"/>
    <w:rsid w:val="00591098"/>
    <w:rsid w:val="00591D61"/>
    <w:rsid w:val="00595678"/>
    <w:rsid w:val="00597D3A"/>
    <w:rsid w:val="005A5D27"/>
    <w:rsid w:val="005A6684"/>
    <w:rsid w:val="005B4904"/>
    <w:rsid w:val="005C022A"/>
    <w:rsid w:val="005C080A"/>
    <w:rsid w:val="005C0B4D"/>
    <w:rsid w:val="005C17C7"/>
    <w:rsid w:val="005C3D2F"/>
    <w:rsid w:val="005C4F84"/>
    <w:rsid w:val="005D0417"/>
    <w:rsid w:val="005D06E7"/>
    <w:rsid w:val="005D1DBF"/>
    <w:rsid w:val="005D2D2B"/>
    <w:rsid w:val="005E05DE"/>
    <w:rsid w:val="005E3B60"/>
    <w:rsid w:val="005F160E"/>
    <w:rsid w:val="005F1B63"/>
    <w:rsid w:val="005F1FE1"/>
    <w:rsid w:val="005F391C"/>
    <w:rsid w:val="005F692A"/>
    <w:rsid w:val="00600F55"/>
    <w:rsid w:val="0060437B"/>
    <w:rsid w:val="006104C9"/>
    <w:rsid w:val="00613F03"/>
    <w:rsid w:val="00615DA3"/>
    <w:rsid w:val="00617237"/>
    <w:rsid w:val="00620142"/>
    <w:rsid w:val="00622227"/>
    <w:rsid w:val="0062355B"/>
    <w:rsid w:val="006246AB"/>
    <w:rsid w:val="00626F29"/>
    <w:rsid w:val="00632404"/>
    <w:rsid w:val="0063281A"/>
    <w:rsid w:val="006344EA"/>
    <w:rsid w:val="006355B6"/>
    <w:rsid w:val="00643217"/>
    <w:rsid w:val="00644395"/>
    <w:rsid w:val="00651DD2"/>
    <w:rsid w:val="00652F5E"/>
    <w:rsid w:val="00654068"/>
    <w:rsid w:val="00656DD9"/>
    <w:rsid w:val="006633F1"/>
    <w:rsid w:val="00663AA7"/>
    <w:rsid w:val="00664E11"/>
    <w:rsid w:val="00665B5E"/>
    <w:rsid w:val="006664F0"/>
    <w:rsid w:val="00666E64"/>
    <w:rsid w:val="0066748D"/>
    <w:rsid w:val="00671672"/>
    <w:rsid w:val="00673BF7"/>
    <w:rsid w:val="006766D3"/>
    <w:rsid w:val="00676991"/>
    <w:rsid w:val="00676FF7"/>
    <w:rsid w:val="00677528"/>
    <w:rsid w:val="00677773"/>
    <w:rsid w:val="006837FC"/>
    <w:rsid w:val="00683E38"/>
    <w:rsid w:val="006852C7"/>
    <w:rsid w:val="0068666A"/>
    <w:rsid w:val="0069108F"/>
    <w:rsid w:val="006913E4"/>
    <w:rsid w:val="00692679"/>
    <w:rsid w:val="00694014"/>
    <w:rsid w:val="00694495"/>
    <w:rsid w:val="0069730D"/>
    <w:rsid w:val="00697CA1"/>
    <w:rsid w:val="006A2084"/>
    <w:rsid w:val="006A2F7F"/>
    <w:rsid w:val="006A3135"/>
    <w:rsid w:val="006A426D"/>
    <w:rsid w:val="006A4A74"/>
    <w:rsid w:val="006A555F"/>
    <w:rsid w:val="006A60FC"/>
    <w:rsid w:val="006B03CF"/>
    <w:rsid w:val="006B13D9"/>
    <w:rsid w:val="006B24AA"/>
    <w:rsid w:val="006B2D11"/>
    <w:rsid w:val="006B3A4B"/>
    <w:rsid w:val="006B4F22"/>
    <w:rsid w:val="006C3067"/>
    <w:rsid w:val="006C3A1B"/>
    <w:rsid w:val="006C4374"/>
    <w:rsid w:val="006C4E9B"/>
    <w:rsid w:val="006D3A22"/>
    <w:rsid w:val="006D744F"/>
    <w:rsid w:val="006E0AE7"/>
    <w:rsid w:val="006E48B4"/>
    <w:rsid w:val="006E4FB8"/>
    <w:rsid w:val="006E6A9C"/>
    <w:rsid w:val="006E7CE6"/>
    <w:rsid w:val="006F00FA"/>
    <w:rsid w:val="006F1AAA"/>
    <w:rsid w:val="006F2687"/>
    <w:rsid w:val="006F4804"/>
    <w:rsid w:val="00700AD0"/>
    <w:rsid w:val="00700F0B"/>
    <w:rsid w:val="00701F75"/>
    <w:rsid w:val="007059E0"/>
    <w:rsid w:val="00711E3F"/>
    <w:rsid w:val="00713397"/>
    <w:rsid w:val="007201C4"/>
    <w:rsid w:val="007201CC"/>
    <w:rsid w:val="0072325A"/>
    <w:rsid w:val="007269D5"/>
    <w:rsid w:val="00726D70"/>
    <w:rsid w:val="00727ECC"/>
    <w:rsid w:val="00731323"/>
    <w:rsid w:val="007333BD"/>
    <w:rsid w:val="00733998"/>
    <w:rsid w:val="00733F1B"/>
    <w:rsid w:val="007346C0"/>
    <w:rsid w:val="007352EE"/>
    <w:rsid w:val="00741315"/>
    <w:rsid w:val="007450F9"/>
    <w:rsid w:val="007452A7"/>
    <w:rsid w:val="00752A7C"/>
    <w:rsid w:val="00755D5C"/>
    <w:rsid w:val="007565B7"/>
    <w:rsid w:val="007610B9"/>
    <w:rsid w:val="007668E1"/>
    <w:rsid w:val="00770D79"/>
    <w:rsid w:val="00780A75"/>
    <w:rsid w:val="00780E55"/>
    <w:rsid w:val="00783B10"/>
    <w:rsid w:val="00784D22"/>
    <w:rsid w:val="00785EF4"/>
    <w:rsid w:val="00787BA0"/>
    <w:rsid w:val="00790287"/>
    <w:rsid w:val="00792290"/>
    <w:rsid w:val="00793B1D"/>
    <w:rsid w:val="00794986"/>
    <w:rsid w:val="007973B5"/>
    <w:rsid w:val="007A14CE"/>
    <w:rsid w:val="007A1847"/>
    <w:rsid w:val="007A3F80"/>
    <w:rsid w:val="007A5AAE"/>
    <w:rsid w:val="007A6239"/>
    <w:rsid w:val="007A6C64"/>
    <w:rsid w:val="007B05B0"/>
    <w:rsid w:val="007B09E8"/>
    <w:rsid w:val="007B10E9"/>
    <w:rsid w:val="007B113B"/>
    <w:rsid w:val="007B5F7E"/>
    <w:rsid w:val="007B67B0"/>
    <w:rsid w:val="007C2879"/>
    <w:rsid w:val="007C4FCF"/>
    <w:rsid w:val="007C6FB2"/>
    <w:rsid w:val="007C740B"/>
    <w:rsid w:val="007D03E8"/>
    <w:rsid w:val="007D1AC8"/>
    <w:rsid w:val="007D4B8D"/>
    <w:rsid w:val="007D6B5F"/>
    <w:rsid w:val="007D701F"/>
    <w:rsid w:val="007D7C56"/>
    <w:rsid w:val="007E0D3E"/>
    <w:rsid w:val="007E1CC1"/>
    <w:rsid w:val="007E2772"/>
    <w:rsid w:val="007E5A18"/>
    <w:rsid w:val="007E600B"/>
    <w:rsid w:val="007F07B6"/>
    <w:rsid w:val="007F0FD3"/>
    <w:rsid w:val="007F277D"/>
    <w:rsid w:val="007F2BEA"/>
    <w:rsid w:val="007F2FB6"/>
    <w:rsid w:val="007F48A3"/>
    <w:rsid w:val="007F4C34"/>
    <w:rsid w:val="007F4F04"/>
    <w:rsid w:val="007F6A4A"/>
    <w:rsid w:val="007F6BB6"/>
    <w:rsid w:val="007F6EF3"/>
    <w:rsid w:val="007F737A"/>
    <w:rsid w:val="007F785F"/>
    <w:rsid w:val="00800168"/>
    <w:rsid w:val="00802617"/>
    <w:rsid w:val="00802719"/>
    <w:rsid w:val="00803413"/>
    <w:rsid w:val="008077B9"/>
    <w:rsid w:val="008078F3"/>
    <w:rsid w:val="00810A5A"/>
    <w:rsid w:val="00812A61"/>
    <w:rsid w:val="00813A97"/>
    <w:rsid w:val="00815B38"/>
    <w:rsid w:val="008207B8"/>
    <w:rsid w:val="00822EB1"/>
    <w:rsid w:val="008234A8"/>
    <w:rsid w:val="00824647"/>
    <w:rsid w:val="00824E13"/>
    <w:rsid w:val="00826119"/>
    <w:rsid w:val="00833285"/>
    <w:rsid w:val="008342D7"/>
    <w:rsid w:val="00837264"/>
    <w:rsid w:val="008374B6"/>
    <w:rsid w:val="00837CB9"/>
    <w:rsid w:val="00840AC3"/>
    <w:rsid w:val="00840C17"/>
    <w:rsid w:val="00843CC7"/>
    <w:rsid w:val="0084558C"/>
    <w:rsid w:val="00846EF4"/>
    <w:rsid w:val="00851AFB"/>
    <w:rsid w:val="00851BBA"/>
    <w:rsid w:val="00852F5D"/>
    <w:rsid w:val="00855A0A"/>
    <w:rsid w:val="00860405"/>
    <w:rsid w:val="00866432"/>
    <w:rsid w:val="008713E8"/>
    <w:rsid w:val="00873E2D"/>
    <w:rsid w:val="00874137"/>
    <w:rsid w:val="00875CD2"/>
    <w:rsid w:val="00877918"/>
    <w:rsid w:val="00881F21"/>
    <w:rsid w:val="00885BF0"/>
    <w:rsid w:val="00885C53"/>
    <w:rsid w:val="008863DE"/>
    <w:rsid w:val="00891938"/>
    <w:rsid w:val="008967D1"/>
    <w:rsid w:val="008A0358"/>
    <w:rsid w:val="008A2DCC"/>
    <w:rsid w:val="008A3781"/>
    <w:rsid w:val="008A42FB"/>
    <w:rsid w:val="008B2A1B"/>
    <w:rsid w:val="008B4064"/>
    <w:rsid w:val="008B6D22"/>
    <w:rsid w:val="008B7FD4"/>
    <w:rsid w:val="008C212B"/>
    <w:rsid w:val="008C58D1"/>
    <w:rsid w:val="008C59C9"/>
    <w:rsid w:val="008C743F"/>
    <w:rsid w:val="008C7F51"/>
    <w:rsid w:val="008D17DF"/>
    <w:rsid w:val="008D1BD5"/>
    <w:rsid w:val="008D25D9"/>
    <w:rsid w:val="008D3B1B"/>
    <w:rsid w:val="008D4A71"/>
    <w:rsid w:val="008D526F"/>
    <w:rsid w:val="008D5AB2"/>
    <w:rsid w:val="008E32E9"/>
    <w:rsid w:val="008E6446"/>
    <w:rsid w:val="008E6FE2"/>
    <w:rsid w:val="008F2491"/>
    <w:rsid w:val="008F650C"/>
    <w:rsid w:val="008F7507"/>
    <w:rsid w:val="009039A1"/>
    <w:rsid w:val="00903EAF"/>
    <w:rsid w:val="0090466F"/>
    <w:rsid w:val="00904C79"/>
    <w:rsid w:val="00912C89"/>
    <w:rsid w:val="00913035"/>
    <w:rsid w:val="00914E74"/>
    <w:rsid w:val="00915425"/>
    <w:rsid w:val="009154E7"/>
    <w:rsid w:val="009179F4"/>
    <w:rsid w:val="00917CAE"/>
    <w:rsid w:val="00920D9A"/>
    <w:rsid w:val="00922ADE"/>
    <w:rsid w:val="00924257"/>
    <w:rsid w:val="0093083C"/>
    <w:rsid w:val="00931A0D"/>
    <w:rsid w:val="009335C8"/>
    <w:rsid w:val="009336D7"/>
    <w:rsid w:val="00933D41"/>
    <w:rsid w:val="00933D97"/>
    <w:rsid w:val="00940A4D"/>
    <w:rsid w:val="009413D6"/>
    <w:rsid w:val="009416ED"/>
    <w:rsid w:val="00941B4A"/>
    <w:rsid w:val="00942B5A"/>
    <w:rsid w:val="0094436B"/>
    <w:rsid w:val="00946B73"/>
    <w:rsid w:val="00950EAE"/>
    <w:rsid w:val="00951ED2"/>
    <w:rsid w:val="00954E15"/>
    <w:rsid w:val="009601B2"/>
    <w:rsid w:val="00960A2B"/>
    <w:rsid w:val="00962FB0"/>
    <w:rsid w:val="00963BEE"/>
    <w:rsid w:val="009640BC"/>
    <w:rsid w:val="009658CB"/>
    <w:rsid w:val="00965963"/>
    <w:rsid w:val="0096789F"/>
    <w:rsid w:val="00971C86"/>
    <w:rsid w:val="0097486D"/>
    <w:rsid w:val="009761B8"/>
    <w:rsid w:val="00977FB2"/>
    <w:rsid w:val="00980FAA"/>
    <w:rsid w:val="009825C3"/>
    <w:rsid w:val="00983FAC"/>
    <w:rsid w:val="00984FDC"/>
    <w:rsid w:val="0098517B"/>
    <w:rsid w:val="00986578"/>
    <w:rsid w:val="00987929"/>
    <w:rsid w:val="00987CF0"/>
    <w:rsid w:val="00987ED9"/>
    <w:rsid w:val="00990001"/>
    <w:rsid w:val="009932FF"/>
    <w:rsid w:val="00995F75"/>
    <w:rsid w:val="009969BD"/>
    <w:rsid w:val="009A0532"/>
    <w:rsid w:val="009A068F"/>
    <w:rsid w:val="009A0F6B"/>
    <w:rsid w:val="009A14B0"/>
    <w:rsid w:val="009A2B30"/>
    <w:rsid w:val="009A3CFB"/>
    <w:rsid w:val="009A4C1F"/>
    <w:rsid w:val="009A5491"/>
    <w:rsid w:val="009A6A15"/>
    <w:rsid w:val="009A738F"/>
    <w:rsid w:val="009A7BD3"/>
    <w:rsid w:val="009B34AF"/>
    <w:rsid w:val="009B3AFF"/>
    <w:rsid w:val="009B5D2B"/>
    <w:rsid w:val="009B6825"/>
    <w:rsid w:val="009C4360"/>
    <w:rsid w:val="009C69C7"/>
    <w:rsid w:val="009C6C33"/>
    <w:rsid w:val="009C6DF3"/>
    <w:rsid w:val="009C7114"/>
    <w:rsid w:val="009D45F3"/>
    <w:rsid w:val="009D6178"/>
    <w:rsid w:val="009D766E"/>
    <w:rsid w:val="009E044E"/>
    <w:rsid w:val="009E07C5"/>
    <w:rsid w:val="009E1042"/>
    <w:rsid w:val="009E212C"/>
    <w:rsid w:val="009E2DC6"/>
    <w:rsid w:val="009E355C"/>
    <w:rsid w:val="009E35FC"/>
    <w:rsid w:val="009E436B"/>
    <w:rsid w:val="009E5861"/>
    <w:rsid w:val="009E6A87"/>
    <w:rsid w:val="009E7DE8"/>
    <w:rsid w:val="009F5F34"/>
    <w:rsid w:val="009F6E3D"/>
    <w:rsid w:val="00A001FA"/>
    <w:rsid w:val="00A00A06"/>
    <w:rsid w:val="00A02BE2"/>
    <w:rsid w:val="00A048C9"/>
    <w:rsid w:val="00A11140"/>
    <w:rsid w:val="00A112CC"/>
    <w:rsid w:val="00A1134C"/>
    <w:rsid w:val="00A154AA"/>
    <w:rsid w:val="00A15F6F"/>
    <w:rsid w:val="00A17FF9"/>
    <w:rsid w:val="00A20A49"/>
    <w:rsid w:val="00A20B5F"/>
    <w:rsid w:val="00A21058"/>
    <w:rsid w:val="00A279E9"/>
    <w:rsid w:val="00A3013F"/>
    <w:rsid w:val="00A3071E"/>
    <w:rsid w:val="00A30C83"/>
    <w:rsid w:val="00A319F5"/>
    <w:rsid w:val="00A32035"/>
    <w:rsid w:val="00A32C14"/>
    <w:rsid w:val="00A3630B"/>
    <w:rsid w:val="00A37CF6"/>
    <w:rsid w:val="00A37E47"/>
    <w:rsid w:val="00A401D7"/>
    <w:rsid w:val="00A458F9"/>
    <w:rsid w:val="00A51B10"/>
    <w:rsid w:val="00A53D3E"/>
    <w:rsid w:val="00A55413"/>
    <w:rsid w:val="00A55B62"/>
    <w:rsid w:val="00A56766"/>
    <w:rsid w:val="00A60E1E"/>
    <w:rsid w:val="00A65A6F"/>
    <w:rsid w:val="00A71AB8"/>
    <w:rsid w:val="00A73FD2"/>
    <w:rsid w:val="00A75200"/>
    <w:rsid w:val="00A83284"/>
    <w:rsid w:val="00A83545"/>
    <w:rsid w:val="00A83D0D"/>
    <w:rsid w:val="00A83F37"/>
    <w:rsid w:val="00A85486"/>
    <w:rsid w:val="00A935B5"/>
    <w:rsid w:val="00A9640B"/>
    <w:rsid w:val="00A9740C"/>
    <w:rsid w:val="00AA06A4"/>
    <w:rsid w:val="00AA7598"/>
    <w:rsid w:val="00AB1511"/>
    <w:rsid w:val="00AB410E"/>
    <w:rsid w:val="00AB51E7"/>
    <w:rsid w:val="00AB5AD9"/>
    <w:rsid w:val="00AB6359"/>
    <w:rsid w:val="00AB7568"/>
    <w:rsid w:val="00AC221B"/>
    <w:rsid w:val="00AC2CD7"/>
    <w:rsid w:val="00AC6502"/>
    <w:rsid w:val="00AC6885"/>
    <w:rsid w:val="00AC7446"/>
    <w:rsid w:val="00AC7D52"/>
    <w:rsid w:val="00AD209D"/>
    <w:rsid w:val="00AD3E99"/>
    <w:rsid w:val="00AD5FAB"/>
    <w:rsid w:val="00AD6DD7"/>
    <w:rsid w:val="00AD6F16"/>
    <w:rsid w:val="00AE01B0"/>
    <w:rsid w:val="00AE19DB"/>
    <w:rsid w:val="00AE2558"/>
    <w:rsid w:val="00AE2812"/>
    <w:rsid w:val="00AE3EDB"/>
    <w:rsid w:val="00AF0292"/>
    <w:rsid w:val="00AF2418"/>
    <w:rsid w:val="00AF4038"/>
    <w:rsid w:val="00AF51B8"/>
    <w:rsid w:val="00AF533E"/>
    <w:rsid w:val="00AF55B5"/>
    <w:rsid w:val="00B0242D"/>
    <w:rsid w:val="00B05F5F"/>
    <w:rsid w:val="00B067F9"/>
    <w:rsid w:val="00B069FF"/>
    <w:rsid w:val="00B07281"/>
    <w:rsid w:val="00B10D8A"/>
    <w:rsid w:val="00B1125E"/>
    <w:rsid w:val="00B126B3"/>
    <w:rsid w:val="00B1408E"/>
    <w:rsid w:val="00B1683E"/>
    <w:rsid w:val="00B16CAC"/>
    <w:rsid w:val="00B2041F"/>
    <w:rsid w:val="00B211D3"/>
    <w:rsid w:val="00B220DB"/>
    <w:rsid w:val="00B24E9B"/>
    <w:rsid w:val="00B2576B"/>
    <w:rsid w:val="00B25A76"/>
    <w:rsid w:val="00B27055"/>
    <w:rsid w:val="00B270B3"/>
    <w:rsid w:val="00B278F6"/>
    <w:rsid w:val="00B308E6"/>
    <w:rsid w:val="00B3161C"/>
    <w:rsid w:val="00B31D96"/>
    <w:rsid w:val="00B3347C"/>
    <w:rsid w:val="00B34BCA"/>
    <w:rsid w:val="00B3713C"/>
    <w:rsid w:val="00B37F7D"/>
    <w:rsid w:val="00B37FC5"/>
    <w:rsid w:val="00B40673"/>
    <w:rsid w:val="00B41180"/>
    <w:rsid w:val="00B44693"/>
    <w:rsid w:val="00B47327"/>
    <w:rsid w:val="00B4789A"/>
    <w:rsid w:val="00B50665"/>
    <w:rsid w:val="00B519D3"/>
    <w:rsid w:val="00B53A23"/>
    <w:rsid w:val="00B560D9"/>
    <w:rsid w:val="00B567E9"/>
    <w:rsid w:val="00B57649"/>
    <w:rsid w:val="00B57751"/>
    <w:rsid w:val="00B6110F"/>
    <w:rsid w:val="00B62D1D"/>
    <w:rsid w:val="00B62ED2"/>
    <w:rsid w:val="00B63E92"/>
    <w:rsid w:val="00B64FB8"/>
    <w:rsid w:val="00B71334"/>
    <w:rsid w:val="00B714D5"/>
    <w:rsid w:val="00B72389"/>
    <w:rsid w:val="00B7253D"/>
    <w:rsid w:val="00B73D43"/>
    <w:rsid w:val="00B77358"/>
    <w:rsid w:val="00B80872"/>
    <w:rsid w:val="00B81B98"/>
    <w:rsid w:val="00B82BA7"/>
    <w:rsid w:val="00B82F89"/>
    <w:rsid w:val="00B85258"/>
    <w:rsid w:val="00B91AFE"/>
    <w:rsid w:val="00B96896"/>
    <w:rsid w:val="00B970FA"/>
    <w:rsid w:val="00BA002D"/>
    <w:rsid w:val="00BA0174"/>
    <w:rsid w:val="00BA37AD"/>
    <w:rsid w:val="00BA3C5E"/>
    <w:rsid w:val="00BA42D7"/>
    <w:rsid w:val="00BA517F"/>
    <w:rsid w:val="00BA6517"/>
    <w:rsid w:val="00BB092B"/>
    <w:rsid w:val="00BB216A"/>
    <w:rsid w:val="00BB3E77"/>
    <w:rsid w:val="00BB44C9"/>
    <w:rsid w:val="00BB5361"/>
    <w:rsid w:val="00BC1392"/>
    <w:rsid w:val="00BC1398"/>
    <w:rsid w:val="00BC2FBA"/>
    <w:rsid w:val="00BC3817"/>
    <w:rsid w:val="00BC7B35"/>
    <w:rsid w:val="00BC7C6C"/>
    <w:rsid w:val="00BD2EF9"/>
    <w:rsid w:val="00BD3913"/>
    <w:rsid w:val="00BD4D17"/>
    <w:rsid w:val="00BD5BC3"/>
    <w:rsid w:val="00BE1145"/>
    <w:rsid w:val="00BE1B11"/>
    <w:rsid w:val="00BE1B42"/>
    <w:rsid w:val="00BE573E"/>
    <w:rsid w:val="00BE58C7"/>
    <w:rsid w:val="00BE6088"/>
    <w:rsid w:val="00BF153D"/>
    <w:rsid w:val="00BF192D"/>
    <w:rsid w:val="00BF1945"/>
    <w:rsid w:val="00BF19DA"/>
    <w:rsid w:val="00BF3B1D"/>
    <w:rsid w:val="00BF44E9"/>
    <w:rsid w:val="00BF538F"/>
    <w:rsid w:val="00BF5912"/>
    <w:rsid w:val="00BF6434"/>
    <w:rsid w:val="00BF6B8E"/>
    <w:rsid w:val="00C01AB9"/>
    <w:rsid w:val="00C0375E"/>
    <w:rsid w:val="00C06E0E"/>
    <w:rsid w:val="00C07549"/>
    <w:rsid w:val="00C118BB"/>
    <w:rsid w:val="00C13AFC"/>
    <w:rsid w:val="00C156BC"/>
    <w:rsid w:val="00C15F7A"/>
    <w:rsid w:val="00C16751"/>
    <w:rsid w:val="00C2027D"/>
    <w:rsid w:val="00C2088D"/>
    <w:rsid w:val="00C20C28"/>
    <w:rsid w:val="00C24DE2"/>
    <w:rsid w:val="00C26A52"/>
    <w:rsid w:val="00C3129D"/>
    <w:rsid w:val="00C34469"/>
    <w:rsid w:val="00C34BC2"/>
    <w:rsid w:val="00C362D5"/>
    <w:rsid w:val="00C36504"/>
    <w:rsid w:val="00C37419"/>
    <w:rsid w:val="00C37E81"/>
    <w:rsid w:val="00C40DDF"/>
    <w:rsid w:val="00C479B8"/>
    <w:rsid w:val="00C50716"/>
    <w:rsid w:val="00C53A5F"/>
    <w:rsid w:val="00C57D9F"/>
    <w:rsid w:val="00C614FA"/>
    <w:rsid w:val="00C61D3D"/>
    <w:rsid w:val="00C61FA0"/>
    <w:rsid w:val="00C63DD5"/>
    <w:rsid w:val="00C648A7"/>
    <w:rsid w:val="00C70470"/>
    <w:rsid w:val="00C70ACD"/>
    <w:rsid w:val="00C720B5"/>
    <w:rsid w:val="00C73A02"/>
    <w:rsid w:val="00C746A3"/>
    <w:rsid w:val="00C748B6"/>
    <w:rsid w:val="00C74A01"/>
    <w:rsid w:val="00C74A58"/>
    <w:rsid w:val="00C7538B"/>
    <w:rsid w:val="00C77700"/>
    <w:rsid w:val="00C7789C"/>
    <w:rsid w:val="00C82063"/>
    <w:rsid w:val="00C86D3A"/>
    <w:rsid w:val="00C938EA"/>
    <w:rsid w:val="00C96B08"/>
    <w:rsid w:val="00C96BAD"/>
    <w:rsid w:val="00C976D9"/>
    <w:rsid w:val="00CA06A3"/>
    <w:rsid w:val="00CA10E0"/>
    <w:rsid w:val="00CA1869"/>
    <w:rsid w:val="00CA1E95"/>
    <w:rsid w:val="00CA272E"/>
    <w:rsid w:val="00CA4409"/>
    <w:rsid w:val="00CA47F2"/>
    <w:rsid w:val="00CA5971"/>
    <w:rsid w:val="00CA6569"/>
    <w:rsid w:val="00CB2042"/>
    <w:rsid w:val="00CB4B6A"/>
    <w:rsid w:val="00CB5A90"/>
    <w:rsid w:val="00CB661F"/>
    <w:rsid w:val="00CB70FF"/>
    <w:rsid w:val="00CC2972"/>
    <w:rsid w:val="00CC688B"/>
    <w:rsid w:val="00CD0961"/>
    <w:rsid w:val="00CD323F"/>
    <w:rsid w:val="00CD4A27"/>
    <w:rsid w:val="00CE116C"/>
    <w:rsid w:val="00CE391A"/>
    <w:rsid w:val="00CE4476"/>
    <w:rsid w:val="00CE4C54"/>
    <w:rsid w:val="00CE4D30"/>
    <w:rsid w:val="00CE5BD0"/>
    <w:rsid w:val="00CE6A29"/>
    <w:rsid w:val="00CE6B8D"/>
    <w:rsid w:val="00CE788D"/>
    <w:rsid w:val="00CF16F1"/>
    <w:rsid w:val="00CF250B"/>
    <w:rsid w:val="00CF2CD0"/>
    <w:rsid w:val="00CF3365"/>
    <w:rsid w:val="00CF768E"/>
    <w:rsid w:val="00CF76BF"/>
    <w:rsid w:val="00D0007A"/>
    <w:rsid w:val="00D015AB"/>
    <w:rsid w:val="00D04808"/>
    <w:rsid w:val="00D054E3"/>
    <w:rsid w:val="00D05C98"/>
    <w:rsid w:val="00D05F27"/>
    <w:rsid w:val="00D06FD4"/>
    <w:rsid w:val="00D10650"/>
    <w:rsid w:val="00D1110F"/>
    <w:rsid w:val="00D1169E"/>
    <w:rsid w:val="00D11DB3"/>
    <w:rsid w:val="00D11DFE"/>
    <w:rsid w:val="00D120AA"/>
    <w:rsid w:val="00D12E77"/>
    <w:rsid w:val="00D14E1D"/>
    <w:rsid w:val="00D16EE0"/>
    <w:rsid w:val="00D21CCF"/>
    <w:rsid w:val="00D21FEE"/>
    <w:rsid w:val="00D23F9E"/>
    <w:rsid w:val="00D27DAC"/>
    <w:rsid w:val="00D305EC"/>
    <w:rsid w:val="00D36267"/>
    <w:rsid w:val="00D376A6"/>
    <w:rsid w:val="00D40DA5"/>
    <w:rsid w:val="00D415F2"/>
    <w:rsid w:val="00D4345F"/>
    <w:rsid w:val="00D43571"/>
    <w:rsid w:val="00D43B12"/>
    <w:rsid w:val="00D443B7"/>
    <w:rsid w:val="00D47A4B"/>
    <w:rsid w:val="00D47C83"/>
    <w:rsid w:val="00D514EC"/>
    <w:rsid w:val="00D5153F"/>
    <w:rsid w:val="00D51B64"/>
    <w:rsid w:val="00D52E10"/>
    <w:rsid w:val="00D57286"/>
    <w:rsid w:val="00D5744E"/>
    <w:rsid w:val="00D61228"/>
    <w:rsid w:val="00D61544"/>
    <w:rsid w:val="00D7014E"/>
    <w:rsid w:val="00D725E8"/>
    <w:rsid w:val="00D72E27"/>
    <w:rsid w:val="00D738FB"/>
    <w:rsid w:val="00D73F02"/>
    <w:rsid w:val="00D74AE8"/>
    <w:rsid w:val="00D754D6"/>
    <w:rsid w:val="00D827F2"/>
    <w:rsid w:val="00D8470D"/>
    <w:rsid w:val="00D85F88"/>
    <w:rsid w:val="00D907E6"/>
    <w:rsid w:val="00D90FBD"/>
    <w:rsid w:val="00D9271A"/>
    <w:rsid w:val="00D92C0C"/>
    <w:rsid w:val="00D9383D"/>
    <w:rsid w:val="00D94910"/>
    <w:rsid w:val="00D9492E"/>
    <w:rsid w:val="00D94BB4"/>
    <w:rsid w:val="00D96A8A"/>
    <w:rsid w:val="00D971FD"/>
    <w:rsid w:val="00D97B76"/>
    <w:rsid w:val="00DA3772"/>
    <w:rsid w:val="00DA3812"/>
    <w:rsid w:val="00DA3B8B"/>
    <w:rsid w:val="00DA4E11"/>
    <w:rsid w:val="00DA5031"/>
    <w:rsid w:val="00DA70FB"/>
    <w:rsid w:val="00DB0326"/>
    <w:rsid w:val="00DB1264"/>
    <w:rsid w:val="00DB1C0D"/>
    <w:rsid w:val="00DB345B"/>
    <w:rsid w:val="00DB45D4"/>
    <w:rsid w:val="00DB5259"/>
    <w:rsid w:val="00DC0502"/>
    <w:rsid w:val="00DC0D16"/>
    <w:rsid w:val="00DC2CD4"/>
    <w:rsid w:val="00DC456A"/>
    <w:rsid w:val="00DC4E03"/>
    <w:rsid w:val="00DC5480"/>
    <w:rsid w:val="00DC751C"/>
    <w:rsid w:val="00DC7DED"/>
    <w:rsid w:val="00DD0162"/>
    <w:rsid w:val="00DD037B"/>
    <w:rsid w:val="00DD253C"/>
    <w:rsid w:val="00DD76A7"/>
    <w:rsid w:val="00DE1EB2"/>
    <w:rsid w:val="00DE2B7B"/>
    <w:rsid w:val="00DE3210"/>
    <w:rsid w:val="00DE3F92"/>
    <w:rsid w:val="00DE48C2"/>
    <w:rsid w:val="00DE50A7"/>
    <w:rsid w:val="00DE5C9B"/>
    <w:rsid w:val="00DE644C"/>
    <w:rsid w:val="00DF1649"/>
    <w:rsid w:val="00DF31B8"/>
    <w:rsid w:val="00DF69E5"/>
    <w:rsid w:val="00DF7F97"/>
    <w:rsid w:val="00E00683"/>
    <w:rsid w:val="00E0210F"/>
    <w:rsid w:val="00E07B52"/>
    <w:rsid w:val="00E11229"/>
    <w:rsid w:val="00E11474"/>
    <w:rsid w:val="00E1390F"/>
    <w:rsid w:val="00E13ECA"/>
    <w:rsid w:val="00E165B3"/>
    <w:rsid w:val="00E174A8"/>
    <w:rsid w:val="00E176B5"/>
    <w:rsid w:val="00E203F0"/>
    <w:rsid w:val="00E20490"/>
    <w:rsid w:val="00E20538"/>
    <w:rsid w:val="00E21259"/>
    <w:rsid w:val="00E22342"/>
    <w:rsid w:val="00E2257C"/>
    <w:rsid w:val="00E22A23"/>
    <w:rsid w:val="00E273DF"/>
    <w:rsid w:val="00E27FBE"/>
    <w:rsid w:val="00E401BC"/>
    <w:rsid w:val="00E41B26"/>
    <w:rsid w:val="00E41EC6"/>
    <w:rsid w:val="00E451A2"/>
    <w:rsid w:val="00E4732F"/>
    <w:rsid w:val="00E47365"/>
    <w:rsid w:val="00E47ADD"/>
    <w:rsid w:val="00E5152A"/>
    <w:rsid w:val="00E5520D"/>
    <w:rsid w:val="00E556C4"/>
    <w:rsid w:val="00E56363"/>
    <w:rsid w:val="00E5658F"/>
    <w:rsid w:val="00E61A31"/>
    <w:rsid w:val="00E61A99"/>
    <w:rsid w:val="00E65244"/>
    <w:rsid w:val="00E6589E"/>
    <w:rsid w:val="00E65942"/>
    <w:rsid w:val="00E66DA9"/>
    <w:rsid w:val="00E67DF8"/>
    <w:rsid w:val="00E70BA1"/>
    <w:rsid w:val="00E7152E"/>
    <w:rsid w:val="00E77624"/>
    <w:rsid w:val="00E8119B"/>
    <w:rsid w:val="00E8300C"/>
    <w:rsid w:val="00E84E5F"/>
    <w:rsid w:val="00E86952"/>
    <w:rsid w:val="00E86E9B"/>
    <w:rsid w:val="00E92648"/>
    <w:rsid w:val="00E9296C"/>
    <w:rsid w:val="00E93354"/>
    <w:rsid w:val="00E93E78"/>
    <w:rsid w:val="00E95B52"/>
    <w:rsid w:val="00EA1220"/>
    <w:rsid w:val="00EA459F"/>
    <w:rsid w:val="00EA463D"/>
    <w:rsid w:val="00EA4DA3"/>
    <w:rsid w:val="00EA6076"/>
    <w:rsid w:val="00EA6397"/>
    <w:rsid w:val="00EB2E78"/>
    <w:rsid w:val="00EB4184"/>
    <w:rsid w:val="00EB4E8C"/>
    <w:rsid w:val="00EB550C"/>
    <w:rsid w:val="00EB76F6"/>
    <w:rsid w:val="00EC0A7F"/>
    <w:rsid w:val="00EC2E4F"/>
    <w:rsid w:val="00EC66B8"/>
    <w:rsid w:val="00EC7BBE"/>
    <w:rsid w:val="00ED3292"/>
    <w:rsid w:val="00ED5927"/>
    <w:rsid w:val="00ED5AEF"/>
    <w:rsid w:val="00ED652B"/>
    <w:rsid w:val="00ED6896"/>
    <w:rsid w:val="00EE237E"/>
    <w:rsid w:val="00EE2837"/>
    <w:rsid w:val="00EE36A1"/>
    <w:rsid w:val="00EE4D8B"/>
    <w:rsid w:val="00EE5BDE"/>
    <w:rsid w:val="00EE6CF6"/>
    <w:rsid w:val="00EE792B"/>
    <w:rsid w:val="00EF5F95"/>
    <w:rsid w:val="00EF60DB"/>
    <w:rsid w:val="00EF7334"/>
    <w:rsid w:val="00F11AAF"/>
    <w:rsid w:val="00F11D6E"/>
    <w:rsid w:val="00F1298E"/>
    <w:rsid w:val="00F12AD4"/>
    <w:rsid w:val="00F149C1"/>
    <w:rsid w:val="00F1522F"/>
    <w:rsid w:val="00F16342"/>
    <w:rsid w:val="00F16465"/>
    <w:rsid w:val="00F2083D"/>
    <w:rsid w:val="00F209C6"/>
    <w:rsid w:val="00F22939"/>
    <w:rsid w:val="00F24D31"/>
    <w:rsid w:val="00F25B17"/>
    <w:rsid w:val="00F27B0E"/>
    <w:rsid w:val="00F30BF2"/>
    <w:rsid w:val="00F32860"/>
    <w:rsid w:val="00F41391"/>
    <w:rsid w:val="00F416CE"/>
    <w:rsid w:val="00F42C29"/>
    <w:rsid w:val="00F4543F"/>
    <w:rsid w:val="00F508B8"/>
    <w:rsid w:val="00F518C6"/>
    <w:rsid w:val="00F52371"/>
    <w:rsid w:val="00F5284E"/>
    <w:rsid w:val="00F534B2"/>
    <w:rsid w:val="00F5526F"/>
    <w:rsid w:val="00F556C7"/>
    <w:rsid w:val="00F57AC8"/>
    <w:rsid w:val="00F619FE"/>
    <w:rsid w:val="00F63433"/>
    <w:rsid w:val="00F66EDE"/>
    <w:rsid w:val="00F674BD"/>
    <w:rsid w:val="00F67EBF"/>
    <w:rsid w:val="00F717FE"/>
    <w:rsid w:val="00F73013"/>
    <w:rsid w:val="00F74297"/>
    <w:rsid w:val="00F742A5"/>
    <w:rsid w:val="00F742D9"/>
    <w:rsid w:val="00F80B60"/>
    <w:rsid w:val="00F839B3"/>
    <w:rsid w:val="00F8438A"/>
    <w:rsid w:val="00F863B8"/>
    <w:rsid w:val="00F87F70"/>
    <w:rsid w:val="00F901FB"/>
    <w:rsid w:val="00F9266B"/>
    <w:rsid w:val="00F953A1"/>
    <w:rsid w:val="00F962F1"/>
    <w:rsid w:val="00F971A9"/>
    <w:rsid w:val="00FA0542"/>
    <w:rsid w:val="00FA0E0E"/>
    <w:rsid w:val="00FA3C41"/>
    <w:rsid w:val="00FA7E98"/>
    <w:rsid w:val="00FB12A5"/>
    <w:rsid w:val="00FB46E6"/>
    <w:rsid w:val="00FB4F41"/>
    <w:rsid w:val="00FB5B2D"/>
    <w:rsid w:val="00FB7410"/>
    <w:rsid w:val="00FC2DD3"/>
    <w:rsid w:val="00FC3B9F"/>
    <w:rsid w:val="00FC485E"/>
    <w:rsid w:val="00FC7272"/>
    <w:rsid w:val="00FC7A6A"/>
    <w:rsid w:val="00FD01AE"/>
    <w:rsid w:val="00FD056F"/>
    <w:rsid w:val="00FD159B"/>
    <w:rsid w:val="00FD25DA"/>
    <w:rsid w:val="00FD471F"/>
    <w:rsid w:val="00FD56E0"/>
    <w:rsid w:val="00FD6246"/>
    <w:rsid w:val="00FD6620"/>
    <w:rsid w:val="00FD6FCE"/>
    <w:rsid w:val="00FD7B63"/>
    <w:rsid w:val="00FE1B13"/>
    <w:rsid w:val="00FE25E9"/>
    <w:rsid w:val="00FE6580"/>
    <w:rsid w:val="00FE6A80"/>
    <w:rsid w:val="00FF041A"/>
    <w:rsid w:val="00FF0691"/>
    <w:rsid w:val="00FF0A96"/>
    <w:rsid w:val="00FF3D9D"/>
    <w:rsid w:val="00FF46A9"/>
    <w:rsid w:val="00FF6468"/>
    <w:rsid w:val="00FF6AC3"/>
    <w:rsid w:val="00FF7ACA"/>
    <w:rsid w:val="00FF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uiPriority="99"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endnote reference" w:semiHidden="0" w:unhideWhenUsed="0" w:qFormat="1"/>
    <w:lsdException w:name="endnote text" w:semiHidden="0" w:unhideWhenUsed="0" w:qFormat="1"/>
    <w:lsdException w:name="toa heading" w:semiHidden="0" w:unhideWhenUsed="0"/>
    <w:lsdException w:name="List Number" w:semiHidden="0" w:unhideWhenUsed="0"/>
    <w:lsdException w:name="List 2" w:semiHidden="0" w:unhideWhenUsed="0" w:qFormat="1"/>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semiHidden="0" w:unhideWhenUsed="0" w:qFormat="1"/>
    <w:lsdException w:name="Body Text Indent 2"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1"/>
    <w:next w:val="a"/>
    <w:link w:val="2Char"/>
    <w:qFormat/>
    <w:pPr>
      <w:widowControl/>
      <w:spacing w:before="240" w:after="60" w:line="240" w:lineRule="auto"/>
      <w:jc w:val="left"/>
      <w:outlineLvl w:val="1"/>
    </w:pPr>
    <w:rPr>
      <w:rFonts w:ascii="SwissReSans" w:hAnsi="SwissReSans"/>
      <w:b w:val="0"/>
      <w:bCs w:val="0"/>
      <w:kern w:val="0"/>
      <w:sz w:val="32"/>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link w:val="Char"/>
    <w:uiPriority w:val="99"/>
    <w:semiHidden/>
    <w:qFormat/>
    <w:pPr>
      <w:jc w:val="left"/>
    </w:pPr>
  </w:style>
  <w:style w:type="paragraph" w:styleId="3">
    <w:name w:val="Body Text 3"/>
    <w:basedOn w:val="a"/>
    <w:link w:val="3Char"/>
    <w:qFormat/>
    <w:pPr>
      <w:spacing w:after="120"/>
    </w:pPr>
    <w:rPr>
      <w:sz w:val="16"/>
      <w:szCs w:val="16"/>
    </w:rPr>
  </w:style>
  <w:style w:type="paragraph" w:styleId="a5">
    <w:name w:val="Body Text"/>
    <w:basedOn w:val="a"/>
    <w:qFormat/>
    <w:pPr>
      <w:jc w:val="left"/>
    </w:pPr>
    <w:rPr>
      <w:rFonts w:ascii="宋体" w:hAnsi="宋体"/>
    </w:rPr>
  </w:style>
  <w:style w:type="paragraph" w:styleId="a6">
    <w:name w:val="Body Text Indent"/>
    <w:basedOn w:val="a"/>
    <w:qFormat/>
    <w:pPr>
      <w:widowControl/>
      <w:ind w:firstLine="440"/>
      <w:jc w:val="left"/>
    </w:pPr>
    <w:rPr>
      <w:rFonts w:ascii="楷体_GB2312" w:eastAsia="楷体_GB2312"/>
      <w:bCs/>
      <w:snapToGrid w:val="0"/>
      <w:kern w:val="0"/>
      <w:sz w:val="20"/>
    </w:rPr>
  </w:style>
  <w:style w:type="paragraph" w:styleId="20">
    <w:name w:val="List 2"/>
    <w:basedOn w:val="a"/>
    <w:qFormat/>
    <w:pPr>
      <w:autoSpaceDE w:val="0"/>
      <w:autoSpaceDN w:val="0"/>
      <w:adjustRightInd w:val="0"/>
      <w:ind w:left="840" w:hanging="420"/>
      <w:jc w:val="left"/>
      <w:textAlignment w:val="baseline"/>
    </w:pPr>
    <w:rPr>
      <w:rFonts w:ascii="宋体"/>
      <w:kern w:val="0"/>
      <w:sz w:val="34"/>
      <w:szCs w:val="20"/>
    </w:rPr>
  </w:style>
  <w:style w:type="paragraph" w:styleId="a7">
    <w:name w:val="Plain Text"/>
    <w:basedOn w:val="a"/>
    <w:qFormat/>
    <w:rPr>
      <w:rFonts w:ascii="宋体" w:hAnsi="Courier New"/>
      <w:szCs w:val="20"/>
    </w:rPr>
  </w:style>
  <w:style w:type="paragraph" w:styleId="21">
    <w:name w:val="Body Text Indent 2"/>
    <w:basedOn w:val="a"/>
    <w:qFormat/>
    <w:pPr>
      <w:ind w:firstLine="440"/>
    </w:pPr>
    <w:rPr>
      <w:rFonts w:ascii="楷体_GB2312" w:eastAsia="楷体_GB2312"/>
      <w:b/>
      <w:bCs/>
      <w:color w:val="0000FF"/>
    </w:rPr>
  </w:style>
  <w:style w:type="paragraph" w:styleId="a8">
    <w:name w:val="endnote text"/>
    <w:basedOn w:val="a"/>
    <w:link w:val="Char0"/>
    <w:qFormat/>
    <w:pPr>
      <w:snapToGrid w:val="0"/>
      <w:jc w:val="left"/>
    </w:pPr>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Char2"/>
    <w:qFormat/>
    <w:pPr>
      <w:snapToGrid w:val="0"/>
      <w:jc w:val="left"/>
    </w:pPr>
    <w:rPr>
      <w:sz w:val="18"/>
      <w:szCs w:val="18"/>
    </w:rPr>
  </w:style>
  <w:style w:type="character" w:styleId="ad">
    <w:name w:val="endnote reference"/>
    <w:qFormat/>
    <w:rPr>
      <w:vertAlign w:val="superscript"/>
    </w:rPr>
  </w:style>
  <w:style w:type="character" w:styleId="ae">
    <w:name w:val="page number"/>
    <w:basedOn w:val="a0"/>
    <w:qFormat/>
  </w:style>
  <w:style w:type="character" w:styleId="af">
    <w:name w:val="annotation reference"/>
    <w:basedOn w:val="a0"/>
    <w:uiPriority w:val="99"/>
    <w:qFormat/>
    <w:rPr>
      <w:sz w:val="21"/>
      <w:szCs w:val="21"/>
    </w:rPr>
  </w:style>
  <w:style w:type="character" w:styleId="af0">
    <w:name w:val="footnote reference"/>
    <w:qFormat/>
    <w:rPr>
      <w:vertAlign w:val="superscript"/>
    </w:rPr>
  </w:style>
  <w:style w:type="table" w:styleId="af1">
    <w:name w:val="Table Grid"/>
    <w:basedOn w:val="a1"/>
    <w:qFormat/>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a"/>
    <w:uiPriority w:val="34"/>
    <w:qFormat/>
    <w:pPr>
      <w:ind w:firstLineChars="200" w:firstLine="420"/>
    </w:pPr>
    <w:rPr>
      <w:rFonts w:ascii="Calibri" w:hAnsi="Calibri"/>
      <w:szCs w:val="22"/>
    </w:rPr>
  </w:style>
  <w:style w:type="paragraph" w:customStyle="1" w:styleId="10">
    <w:name w:val="正文+1"/>
    <w:basedOn w:val="a"/>
    <w:next w:val="a"/>
    <w:uiPriority w:val="99"/>
    <w:qFormat/>
    <w:pPr>
      <w:autoSpaceDE w:val="0"/>
      <w:autoSpaceDN w:val="0"/>
      <w:adjustRightInd w:val="0"/>
      <w:jc w:val="left"/>
    </w:pPr>
    <w:rPr>
      <w:rFonts w:ascii="宋体" w:hAnsi="Calibri"/>
      <w:kern w:val="0"/>
      <w:sz w:val="24"/>
    </w:rPr>
  </w:style>
  <w:style w:type="character" w:customStyle="1" w:styleId="tf1">
    <w:name w:val="tf1"/>
    <w:qFormat/>
    <w:rPr>
      <w:sz w:val="18"/>
      <w:szCs w:val="18"/>
    </w:rPr>
  </w:style>
  <w:style w:type="character" w:customStyle="1" w:styleId="Char1">
    <w:name w:val="页脚 Char"/>
    <w:link w:val="aa"/>
    <w:uiPriority w:val="99"/>
    <w:qFormat/>
    <w:rPr>
      <w:kern w:val="2"/>
      <w:sz w:val="18"/>
      <w:szCs w:val="18"/>
    </w:rPr>
  </w:style>
  <w:style w:type="character" w:customStyle="1" w:styleId="Char0">
    <w:name w:val="尾注文本 Char"/>
    <w:link w:val="a8"/>
    <w:qFormat/>
    <w:rPr>
      <w:kern w:val="2"/>
      <w:sz w:val="21"/>
      <w:szCs w:val="24"/>
    </w:rPr>
  </w:style>
  <w:style w:type="character" w:customStyle="1" w:styleId="Char2">
    <w:name w:val="脚注文本 Char"/>
    <w:link w:val="ac"/>
    <w:qFormat/>
    <w:rPr>
      <w:kern w:val="2"/>
      <w:sz w:val="18"/>
      <w:szCs w:val="18"/>
    </w:rPr>
  </w:style>
  <w:style w:type="paragraph" w:customStyle="1" w:styleId="11">
    <w:name w:val="列出段落1"/>
    <w:basedOn w:val="a"/>
    <w:uiPriority w:val="99"/>
    <w:qFormat/>
    <w:pPr>
      <w:ind w:firstLineChars="200" w:firstLine="420"/>
    </w:p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SwissReSans" w:hAnsi="SwissReSans"/>
      <w:sz w:val="32"/>
      <w:szCs w:val="26"/>
      <w:lang w:val="en-GB" w:eastAsia="en-US"/>
    </w:rPr>
  </w:style>
  <w:style w:type="character" w:customStyle="1" w:styleId="3Char">
    <w:name w:val="正文文本 3 Char"/>
    <w:basedOn w:val="a0"/>
    <w:link w:val="3"/>
    <w:qFormat/>
    <w:rPr>
      <w:kern w:val="2"/>
      <w:sz w:val="16"/>
      <w:szCs w:val="16"/>
    </w:rPr>
  </w:style>
  <w:style w:type="paragraph" w:customStyle="1" w:styleId="Style201">
    <w:name w:val="_Style 201"/>
    <w:basedOn w:val="a"/>
    <w:uiPriority w:val="34"/>
    <w:qFormat/>
    <w:pPr>
      <w:ind w:firstLineChars="200" w:firstLine="420"/>
    </w:pPr>
    <w:rPr>
      <w:rFonts w:ascii="Calibri" w:hAnsi="Calibri"/>
      <w:szCs w:val="22"/>
    </w:rPr>
  </w:style>
  <w:style w:type="paragraph" w:customStyle="1" w:styleId="110">
    <w:name w:val="列出段落11"/>
    <w:basedOn w:val="a"/>
    <w:uiPriority w:val="99"/>
    <w:qFormat/>
    <w:pPr>
      <w:ind w:firstLineChars="200" w:firstLine="420"/>
    </w:pPr>
  </w:style>
  <w:style w:type="paragraph" w:customStyle="1" w:styleId="Style22">
    <w:name w:val="_Style 22"/>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2">
    <w:name w:val="无间隔1"/>
    <w:uiPriority w:val="1"/>
    <w:qFormat/>
    <w:rsid w:val="007B5F7E"/>
    <w:rPr>
      <w:rFonts w:ascii="Calibri" w:hAnsi="Calibri"/>
      <w:sz w:val="22"/>
      <w:szCs w:val="22"/>
    </w:rPr>
  </w:style>
  <w:style w:type="paragraph" w:styleId="af2">
    <w:name w:val="List Paragraph"/>
    <w:basedOn w:val="a"/>
    <w:uiPriority w:val="99"/>
    <w:qFormat/>
    <w:rsid w:val="007B5F7E"/>
    <w:pPr>
      <w:ind w:firstLineChars="200" w:firstLine="420"/>
    </w:pPr>
  </w:style>
  <w:style w:type="character" w:customStyle="1" w:styleId="Char">
    <w:name w:val="批注文字 Char"/>
    <w:basedOn w:val="a0"/>
    <w:link w:val="a4"/>
    <w:uiPriority w:val="99"/>
    <w:semiHidden/>
    <w:rsid w:val="007949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uiPriority="99"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endnote reference" w:semiHidden="0" w:unhideWhenUsed="0" w:qFormat="1"/>
    <w:lsdException w:name="endnote text" w:semiHidden="0" w:unhideWhenUsed="0" w:qFormat="1"/>
    <w:lsdException w:name="toa heading" w:semiHidden="0" w:unhideWhenUsed="0"/>
    <w:lsdException w:name="List Number" w:semiHidden="0" w:unhideWhenUsed="0"/>
    <w:lsdException w:name="List 2" w:semiHidden="0" w:unhideWhenUsed="0" w:qFormat="1"/>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semiHidden="0" w:unhideWhenUsed="0" w:qFormat="1"/>
    <w:lsdException w:name="Body Text Indent 2"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1"/>
    <w:next w:val="a"/>
    <w:link w:val="2Char"/>
    <w:qFormat/>
    <w:pPr>
      <w:widowControl/>
      <w:spacing w:before="240" w:after="60" w:line="240" w:lineRule="auto"/>
      <w:jc w:val="left"/>
      <w:outlineLvl w:val="1"/>
    </w:pPr>
    <w:rPr>
      <w:rFonts w:ascii="SwissReSans" w:hAnsi="SwissReSans"/>
      <w:b w:val="0"/>
      <w:bCs w:val="0"/>
      <w:kern w:val="0"/>
      <w:sz w:val="32"/>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link w:val="Char"/>
    <w:uiPriority w:val="99"/>
    <w:semiHidden/>
    <w:qFormat/>
    <w:pPr>
      <w:jc w:val="left"/>
    </w:pPr>
  </w:style>
  <w:style w:type="paragraph" w:styleId="3">
    <w:name w:val="Body Text 3"/>
    <w:basedOn w:val="a"/>
    <w:link w:val="3Char"/>
    <w:qFormat/>
    <w:pPr>
      <w:spacing w:after="120"/>
    </w:pPr>
    <w:rPr>
      <w:sz w:val="16"/>
      <w:szCs w:val="16"/>
    </w:rPr>
  </w:style>
  <w:style w:type="paragraph" w:styleId="a5">
    <w:name w:val="Body Text"/>
    <w:basedOn w:val="a"/>
    <w:qFormat/>
    <w:pPr>
      <w:jc w:val="left"/>
    </w:pPr>
    <w:rPr>
      <w:rFonts w:ascii="宋体" w:hAnsi="宋体"/>
    </w:rPr>
  </w:style>
  <w:style w:type="paragraph" w:styleId="a6">
    <w:name w:val="Body Text Indent"/>
    <w:basedOn w:val="a"/>
    <w:qFormat/>
    <w:pPr>
      <w:widowControl/>
      <w:ind w:firstLine="440"/>
      <w:jc w:val="left"/>
    </w:pPr>
    <w:rPr>
      <w:rFonts w:ascii="楷体_GB2312" w:eastAsia="楷体_GB2312"/>
      <w:bCs/>
      <w:snapToGrid w:val="0"/>
      <w:kern w:val="0"/>
      <w:sz w:val="20"/>
    </w:rPr>
  </w:style>
  <w:style w:type="paragraph" w:styleId="20">
    <w:name w:val="List 2"/>
    <w:basedOn w:val="a"/>
    <w:qFormat/>
    <w:pPr>
      <w:autoSpaceDE w:val="0"/>
      <w:autoSpaceDN w:val="0"/>
      <w:adjustRightInd w:val="0"/>
      <w:ind w:left="840" w:hanging="420"/>
      <w:jc w:val="left"/>
      <w:textAlignment w:val="baseline"/>
    </w:pPr>
    <w:rPr>
      <w:rFonts w:ascii="宋体"/>
      <w:kern w:val="0"/>
      <w:sz w:val="34"/>
      <w:szCs w:val="20"/>
    </w:rPr>
  </w:style>
  <w:style w:type="paragraph" w:styleId="a7">
    <w:name w:val="Plain Text"/>
    <w:basedOn w:val="a"/>
    <w:qFormat/>
    <w:rPr>
      <w:rFonts w:ascii="宋体" w:hAnsi="Courier New"/>
      <w:szCs w:val="20"/>
    </w:rPr>
  </w:style>
  <w:style w:type="paragraph" w:styleId="21">
    <w:name w:val="Body Text Indent 2"/>
    <w:basedOn w:val="a"/>
    <w:qFormat/>
    <w:pPr>
      <w:ind w:firstLine="440"/>
    </w:pPr>
    <w:rPr>
      <w:rFonts w:ascii="楷体_GB2312" w:eastAsia="楷体_GB2312"/>
      <w:b/>
      <w:bCs/>
      <w:color w:val="0000FF"/>
    </w:rPr>
  </w:style>
  <w:style w:type="paragraph" w:styleId="a8">
    <w:name w:val="endnote text"/>
    <w:basedOn w:val="a"/>
    <w:link w:val="Char0"/>
    <w:qFormat/>
    <w:pPr>
      <w:snapToGrid w:val="0"/>
      <w:jc w:val="left"/>
    </w:pPr>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Char2"/>
    <w:qFormat/>
    <w:pPr>
      <w:snapToGrid w:val="0"/>
      <w:jc w:val="left"/>
    </w:pPr>
    <w:rPr>
      <w:sz w:val="18"/>
      <w:szCs w:val="18"/>
    </w:rPr>
  </w:style>
  <w:style w:type="character" w:styleId="ad">
    <w:name w:val="endnote reference"/>
    <w:qFormat/>
    <w:rPr>
      <w:vertAlign w:val="superscript"/>
    </w:rPr>
  </w:style>
  <w:style w:type="character" w:styleId="ae">
    <w:name w:val="page number"/>
    <w:basedOn w:val="a0"/>
    <w:qFormat/>
  </w:style>
  <w:style w:type="character" w:styleId="af">
    <w:name w:val="annotation reference"/>
    <w:basedOn w:val="a0"/>
    <w:uiPriority w:val="99"/>
    <w:qFormat/>
    <w:rPr>
      <w:sz w:val="21"/>
      <w:szCs w:val="21"/>
    </w:rPr>
  </w:style>
  <w:style w:type="character" w:styleId="af0">
    <w:name w:val="footnote reference"/>
    <w:qFormat/>
    <w:rPr>
      <w:vertAlign w:val="superscript"/>
    </w:rPr>
  </w:style>
  <w:style w:type="table" w:styleId="af1">
    <w:name w:val="Table Grid"/>
    <w:basedOn w:val="a1"/>
    <w:qFormat/>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a"/>
    <w:uiPriority w:val="34"/>
    <w:qFormat/>
    <w:pPr>
      <w:ind w:firstLineChars="200" w:firstLine="420"/>
    </w:pPr>
    <w:rPr>
      <w:rFonts w:ascii="Calibri" w:hAnsi="Calibri"/>
      <w:szCs w:val="22"/>
    </w:rPr>
  </w:style>
  <w:style w:type="paragraph" w:customStyle="1" w:styleId="10">
    <w:name w:val="正文+1"/>
    <w:basedOn w:val="a"/>
    <w:next w:val="a"/>
    <w:uiPriority w:val="99"/>
    <w:qFormat/>
    <w:pPr>
      <w:autoSpaceDE w:val="0"/>
      <w:autoSpaceDN w:val="0"/>
      <w:adjustRightInd w:val="0"/>
      <w:jc w:val="left"/>
    </w:pPr>
    <w:rPr>
      <w:rFonts w:ascii="宋体" w:hAnsi="Calibri"/>
      <w:kern w:val="0"/>
      <w:sz w:val="24"/>
    </w:rPr>
  </w:style>
  <w:style w:type="character" w:customStyle="1" w:styleId="tf1">
    <w:name w:val="tf1"/>
    <w:qFormat/>
    <w:rPr>
      <w:sz w:val="18"/>
      <w:szCs w:val="18"/>
    </w:rPr>
  </w:style>
  <w:style w:type="character" w:customStyle="1" w:styleId="Char1">
    <w:name w:val="页脚 Char"/>
    <w:link w:val="aa"/>
    <w:uiPriority w:val="99"/>
    <w:qFormat/>
    <w:rPr>
      <w:kern w:val="2"/>
      <w:sz w:val="18"/>
      <w:szCs w:val="18"/>
    </w:rPr>
  </w:style>
  <w:style w:type="character" w:customStyle="1" w:styleId="Char0">
    <w:name w:val="尾注文本 Char"/>
    <w:link w:val="a8"/>
    <w:qFormat/>
    <w:rPr>
      <w:kern w:val="2"/>
      <w:sz w:val="21"/>
      <w:szCs w:val="24"/>
    </w:rPr>
  </w:style>
  <w:style w:type="character" w:customStyle="1" w:styleId="Char2">
    <w:name w:val="脚注文本 Char"/>
    <w:link w:val="ac"/>
    <w:qFormat/>
    <w:rPr>
      <w:kern w:val="2"/>
      <w:sz w:val="18"/>
      <w:szCs w:val="18"/>
    </w:rPr>
  </w:style>
  <w:style w:type="paragraph" w:customStyle="1" w:styleId="11">
    <w:name w:val="列出段落1"/>
    <w:basedOn w:val="a"/>
    <w:uiPriority w:val="99"/>
    <w:qFormat/>
    <w:pPr>
      <w:ind w:firstLineChars="200" w:firstLine="420"/>
    </w:p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SwissReSans" w:hAnsi="SwissReSans"/>
      <w:sz w:val="32"/>
      <w:szCs w:val="26"/>
      <w:lang w:val="en-GB" w:eastAsia="en-US"/>
    </w:rPr>
  </w:style>
  <w:style w:type="character" w:customStyle="1" w:styleId="3Char">
    <w:name w:val="正文文本 3 Char"/>
    <w:basedOn w:val="a0"/>
    <w:link w:val="3"/>
    <w:qFormat/>
    <w:rPr>
      <w:kern w:val="2"/>
      <w:sz w:val="16"/>
      <w:szCs w:val="16"/>
    </w:rPr>
  </w:style>
  <w:style w:type="paragraph" w:customStyle="1" w:styleId="Style201">
    <w:name w:val="_Style 201"/>
    <w:basedOn w:val="a"/>
    <w:uiPriority w:val="34"/>
    <w:qFormat/>
    <w:pPr>
      <w:ind w:firstLineChars="200" w:firstLine="420"/>
    </w:pPr>
    <w:rPr>
      <w:rFonts w:ascii="Calibri" w:hAnsi="Calibri"/>
      <w:szCs w:val="22"/>
    </w:rPr>
  </w:style>
  <w:style w:type="paragraph" w:customStyle="1" w:styleId="110">
    <w:name w:val="列出段落11"/>
    <w:basedOn w:val="a"/>
    <w:uiPriority w:val="99"/>
    <w:qFormat/>
    <w:pPr>
      <w:ind w:firstLineChars="200" w:firstLine="420"/>
    </w:pPr>
  </w:style>
  <w:style w:type="paragraph" w:customStyle="1" w:styleId="Style22">
    <w:name w:val="_Style 22"/>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2">
    <w:name w:val="无间隔1"/>
    <w:uiPriority w:val="1"/>
    <w:qFormat/>
    <w:rsid w:val="007B5F7E"/>
    <w:rPr>
      <w:rFonts w:ascii="Calibri" w:hAnsi="Calibri"/>
      <w:sz w:val="22"/>
      <w:szCs w:val="22"/>
    </w:rPr>
  </w:style>
  <w:style w:type="paragraph" w:styleId="af2">
    <w:name w:val="List Paragraph"/>
    <w:basedOn w:val="a"/>
    <w:uiPriority w:val="99"/>
    <w:qFormat/>
    <w:rsid w:val="007B5F7E"/>
    <w:pPr>
      <w:ind w:firstLineChars="200" w:firstLine="420"/>
    </w:pPr>
  </w:style>
  <w:style w:type="character" w:customStyle="1" w:styleId="Char">
    <w:name w:val="批注文字 Char"/>
    <w:basedOn w:val="a0"/>
    <w:link w:val="a4"/>
    <w:uiPriority w:val="99"/>
    <w:semiHidden/>
    <w:rsid w:val="007949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6895">
      <w:bodyDiv w:val="1"/>
      <w:marLeft w:val="0"/>
      <w:marRight w:val="0"/>
      <w:marTop w:val="0"/>
      <w:marBottom w:val="0"/>
      <w:divBdr>
        <w:top w:val="none" w:sz="0" w:space="0" w:color="auto"/>
        <w:left w:val="none" w:sz="0" w:space="0" w:color="auto"/>
        <w:bottom w:val="none" w:sz="0" w:space="0" w:color="auto"/>
        <w:right w:val="none" w:sz="0" w:space="0" w:color="auto"/>
      </w:divBdr>
    </w:div>
    <w:div w:id="535119417">
      <w:bodyDiv w:val="1"/>
      <w:marLeft w:val="0"/>
      <w:marRight w:val="0"/>
      <w:marTop w:val="0"/>
      <w:marBottom w:val="0"/>
      <w:divBdr>
        <w:top w:val="none" w:sz="0" w:space="0" w:color="auto"/>
        <w:left w:val="none" w:sz="0" w:space="0" w:color="auto"/>
        <w:bottom w:val="none" w:sz="0" w:space="0" w:color="auto"/>
        <w:right w:val="none" w:sz="0" w:space="0" w:color="auto"/>
      </w:divBdr>
    </w:div>
    <w:div w:id="617567177">
      <w:bodyDiv w:val="1"/>
      <w:marLeft w:val="0"/>
      <w:marRight w:val="0"/>
      <w:marTop w:val="0"/>
      <w:marBottom w:val="0"/>
      <w:divBdr>
        <w:top w:val="none" w:sz="0" w:space="0" w:color="auto"/>
        <w:left w:val="none" w:sz="0" w:space="0" w:color="auto"/>
        <w:bottom w:val="none" w:sz="0" w:space="0" w:color="auto"/>
        <w:right w:val="none" w:sz="0" w:space="0" w:color="auto"/>
      </w:divBdr>
    </w:div>
    <w:div w:id="644746550">
      <w:bodyDiv w:val="1"/>
      <w:marLeft w:val="0"/>
      <w:marRight w:val="0"/>
      <w:marTop w:val="0"/>
      <w:marBottom w:val="0"/>
      <w:divBdr>
        <w:top w:val="none" w:sz="0" w:space="0" w:color="auto"/>
        <w:left w:val="none" w:sz="0" w:space="0" w:color="auto"/>
        <w:bottom w:val="none" w:sz="0" w:space="0" w:color="auto"/>
        <w:right w:val="none" w:sz="0" w:space="0" w:color="auto"/>
      </w:divBdr>
    </w:div>
    <w:div w:id="1203980683">
      <w:bodyDiv w:val="1"/>
      <w:marLeft w:val="0"/>
      <w:marRight w:val="0"/>
      <w:marTop w:val="0"/>
      <w:marBottom w:val="0"/>
      <w:divBdr>
        <w:top w:val="none" w:sz="0" w:space="0" w:color="auto"/>
        <w:left w:val="none" w:sz="0" w:space="0" w:color="auto"/>
        <w:bottom w:val="none" w:sz="0" w:space="0" w:color="auto"/>
        <w:right w:val="none" w:sz="0" w:space="0" w:color="auto"/>
      </w:divBdr>
    </w:div>
    <w:div w:id="1310400241">
      <w:bodyDiv w:val="1"/>
      <w:marLeft w:val="0"/>
      <w:marRight w:val="0"/>
      <w:marTop w:val="0"/>
      <w:marBottom w:val="0"/>
      <w:divBdr>
        <w:top w:val="none" w:sz="0" w:space="0" w:color="auto"/>
        <w:left w:val="none" w:sz="0" w:space="0" w:color="auto"/>
        <w:bottom w:val="none" w:sz="0" w:space="0" w:color="auto"/>
        <w:right w:val="none" w:sz="0" w:space="0" w:color="auto"/>
      </w:divBdr>
    </w:div>
    <w:div w:id="1403210950">
      <w:bodyDiv w:val="1"/>
      <w:marLeft w:val="0"/>
      <w:marRight w:val="0"/>
      <w:marTop w:val="0"/>
      <w:marBottom w:val="0"/>
      <w:divBdr>
        <w:top w:val="none" w:sz="0" w:space="0" w:color="auto"/>
        <w:left w:val="none" w:sz="0" w:space="0" w:color="auto"/>
        <w:bottom w:val="none" w:sz="0" w:space="0" w:color="auto"/>
        <w:right w:val="none" w:sz="0" w:space="0" w:color="auto"/>
      </w:divBdr>
    </w:div>
    <w:div w:id="1605306416">
      <w:bodyDiv w:val="1"/>
      <w:marLeft w:val="0"/>
      <w:marRight w:val="0"/>
      <w:marTop w:val="0"/>
      <w:marBottom w:val="0"/>
      <w:divBdr>
        <w:top w:val="none" w:sz="0" w:space="0" w:color="auto"/>
        <w:left w:val="none" w:sz="0" w:space="0" w:color="auto"/>
        <w:bottom w:val="none" w:sz="0" w:space="0" w:color="auto"/>
        <w:right w:val="none" w:sz="0" w:space="0" w:color="auto"/>
      </w:divBdr>
    </w:div>
    <w:div w:id="1979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79B05-FF60-42B4-9F3E-19D1EBFC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41</Pages>
  <Words>6430</Words>
  <Characters>36656</Characters>
  <Application>Microsoft Office Word</Application>
  <DocSecurity>0</DocSecurity>
  <Lines>305</Lines>
  <Paragraphs>85</Paragraphs>
  <ScaleCrop>false</ScaleCrop>
  <Company>PAIG-IT</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阅 读 指 引</dc:title>
  <dc:creator>wangwenyu</dc:creator>
  <cp:lastModifiedBy>赵舒婷</cp:lastModifiedBy>
  <cp:revision>28</cp:revision>
  <cp:lastPrinted>2020-11-10T08:55:00Z</cp:lastPrinted>
  <dcterms:created xsi:type="dcterms:W3CDTF">2020-12-10T02:00:00Z</dcterms:created>
  <dcterms:modified xsi:type="dcterms:W3CDTF">2020-12-24T10:01:00Z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